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08009C" w14:textId="189522BD" w:rsidR="00BE7BB6" w:rsidRDefault="00572DEF" w:rsidP="00BE7BB6">
      <w:pPr>
        <w:rPr>
          <w:sz w:val="80"/>
          <w:szCs w:val="80"/>
        </w:rPr>
      </w:pPr>
      <w:r>
        <w:rPr>
          <w:rFonts w:asciiTheme="majorHAnsi" w:hAnsiTheme="majorHAnsi" w:cstheme="majorHAnsi"/>
          <w:b/>
          <w:noProof/>
          <w:sz w:val="32"/>
          <w:szCs w:val="32"/>
        </w:rPr>
        <w:drawing>
          <wp:anchor distT="0" distB="0" distL="114300" distR="114300" simplePos="0" relativeHeight="251663360" behindDoc="0" locked="0" layoutInCell="1" allowOverlap="1" wp14:anchorId="3071B567" wp14:editId="5C82D701">
            <wp:simplePos x="0" y="0"/>
            <wp:positionH relativeFrom="column">
              <wp:posOffset>4371213</wp:posOffset>
            </wp:positionH>
            <wp:positionV relativeFrom="page">
              <wp:posOffset>457708</wp:posOffset>
            </wp:positionV>
            <wp:extent cx="1401057" cy="1038860"/>
            <wp:effectExtent l="0" t="0" r="0" b="2540"/>
            <wp:wrapNone/>
            <wp:docPr id="3" name="Bild 1" descr="Macintosh HD:Users:dagmar:Desktop:BIMM Logo_NEU:Logo_BIMM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gmar:Desktop:BIMM Logo_NEU:Logo_BIMM_NE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1057" cy="1038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386B35" w14:textId="77777777" w:rsidR="00476D7C" w:rsidRDefault="00BE7BB6" w:rsidP="00572DEF">
      <w:pPr>
        <w:rPr>
          <w:color w:val="FFC000"/>
          <w:sz w:val="70"/>
          <w:szCs w:val="70"/>
        </w:rPr>
      </w:pPr>
      <w:r w:rsidRPr="00572DEF">
        <w:rPr>
          <w:color w:val="FFC000"/>
          <w:sz w:val="80"/>
          <w:szCs w:val="80"/>
        </w:rPr>
        <w:br/>
      </w:r>
      <w:r w:rsidR="00572DEF" w:rsidRPr="00572DEF">
        <w:rPr>
          <w:b/>
          <w:bCs/>
          <w:color w:val="FFC000"/>
          <w:sz w:val="70"/>
          <w:szCs w:val="70"/>
        </w:rPr>
        <w:t>Arbeitsblätter</w:t>
      </w:r>
      <w:r w:rsidR="00572DEF" w:rsidRPr="00572DEF">
        <w:rPr>
          <w:rFonts w:ascii="PMingLiU" w:eastAsia="PMingLiU" w:hAnsi="PMingLiU" w:cs="PMingLiU"/>
          <w:b/>
          <w:bCs/>
          <w:color w:val="FFC000"/>
          <w:sz w:val="70"/>
          <w:szCs w:val="70"/>
        </w:rPr>
        <w:br/>
      </w:r>
      <w:r w:rsidR="00572DEF" w:rsidRPr="00572DEF">
        <w:rPr>
          <w:b/>
          <w:bCs/>
          <w:color w:val="FFC000"/>
          <w:sz w:val="70"/>
          <w:szCs w:val="70"/>
        </w:rPr>
        <w:t xml:space="preserve">LINGUISTISCHE GRUNDLAGEN </w:t>
      </w:r>
      <w:r w:rsidR="00572DEF" w:rsidRPr="00572DEF">
        <w:rPr>
          <w:color w:val="FFC000"/>
          <w:sz w:val="70"/>
          <w:szCs w:val="70"/>
        </w:rPr>
        <w:t xml:space="preserve">für die Arbeit mit USB </w:t>
      </w:r>
      <w:proofErr w:type="spellStart"/>
      <w:r w:rsidR="00572DEF" w:rsidRPr="00572DEF">
        <w:rPr>
          <w:color w:val="FFC000"/>
          <w:sz w:val="70"/>
          <w:szCs w:val="70"/>
        </w:rPr>
        <w:t>DaZ</w:t>
      </w:r>
      <w:proofErr w:type="spellEnd"/>
      <w:r w:rsidR="00572DEF" w:rsidRPr="00572DEF">
        <w:rPr>
          <w:rFonts w:ascii="PMingLiU" w:eastAsia="PMingLiU" w:hAnsi="PMingLiU" w:cs="PMingLiU"/>
          <w:color w:val="FFC000"/>
          <w:sz w:val="70"/>
          <w:szCs w:val="70"/>
        </w:rPr>
        <w:br/>
      </w:r>
      <w:r w:rsidR="00572DEF" w:rsidRPr="00572DEF">
        <w:rPr>
          <w:color w:val="FFC000"/>
          <w:sz w:val="70"/>
          <w:szCs w:val="70"/>
        </w:rPr>
        <w:t>(inkl. Quiz und Lösungsteil)</w:t>
      </w:r>
    </w:p>
    <w:p w14:paraId="0FCB5CC7" w14:textId="4F75AF6A" w:rsidR="00572DEF" w:rsidRPr="00572DEF" w:rsidRDefault="00572DEF" w:rsidP="00572DEF">
      <w:pPr>
        <w:rPr>
          <w:color w:val="FFC000"/>
          <w:sz w:val="40"/>
          <w:szCs w:val="40"/>
        </w:rPr>
      </w:pPr>
      <w:r w:rsidRPr="00572DEF">
        <w:rPr>
          <w:rFonts w:ascii="PMingLiU" w:eastAsia="PMingLiU" w:hAnsi="PMingLiU" w:cs="PMingLiU"/>
          <w:color w:val="FFC000"/>
          <w:sz w:val="80"/>
          <w:szCs w:val="80"/>
        </w:rPr>
        <w:br/>
      </w:r>
      <w:r w:rsidRPr="00572DEF">
        <w:rPr>
          <w:color w:val="FFC000"/>
          <w:sz w:val="40"/>
          <w:szCs w:val="40"/>
        </w:rPr>
        <w:t>Erstellt von Mag. Lukas Mayrhofer, Mai 2020</w:t>
      </w:r>
    </w:p>
    <w:p w14:paraId="29E2A699" w14:textId="4A740DE5" w:rsidR="00BE7BB6" w:rsidRDefault="00BE7BB6" w:rsidP="00BE7BB6">
      <w:pPr>
        <w:rPr>
          <w:sz w:val="80"/>
          <w:szCs w:val="80"/>
        </w:rPr>
      </w:pPr>
      <w:bookmarkStart w:id="0" w:name="_GoBack"/>
      <w:bookmarkEnd w:id="0"/>
    </w:p>
    <w:p w14:paraId="6D4CBCB1" w14:textId="6145ECA5" w:rsidR="00AC6520" w:rsidRPr="00BE7BB6" w:rsidRDefault="00572DEF">
      <w:pPr>
        <w:rPr>
          <w:noProof/>
          <w:lang w:eastAsia="de-DE"/>
        </w:rPr>
      </w:pPr>
      <w:r w:rsidRPr="00E8448F">
        <w:rPr>
          <w:noProof/>
          <w:sz w:val="80"/>
          <w:szCs w:val="80"/>
          <w:lang w:eastAsia="de-DE"/>
        </w:rPr>
        <w:drawing>
          <wp:anchor distT="0" distB="0" distL="114300" distR="114300" simplePos="0" relativeHeight="251661312" behindDoc="0" locked="0" layoutInCell="1" allowOverlap="1" wp14:anchorId="5FB130D3" wp14:editId="1B43E1F6">
            <wp:simplePos x="0" y="0"/>
            <wp:positionH relativeFrom="column">
              <wp:posOffset>-880745</wp:posOffset>
            </wp:positionH>
            <wp:positionV relativeFrom="line">
              <wp:posOffset>607876</wp:posOffset>
            </wp:positionV>
            <wp:extent cx="7523480" cy="5619115"/>
            <wp:effectExtent l="0" t="0" r="0" b="45085"/>
            <wp:wrapNone/>
            <wp:docPr id="2" name="Bild 1" descr="Originalfoto ne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d 1" descr="Originalfoto neu.jpg"/>
                    <pic:cNvPicPr>
                      <a:picLocks noChangeAspect="1"/>
                    </pic:cNvPicPr>
                  </pic:nvPicPr>
                  <pic:blipFill rotWithShape="1">
                    <a:blip r:embed="rId9">
                      <a:extLst>
                        <a:ext uri="{28A0092B-C50C-407E-A947-70E740481C1C}">
                          <a14:useLocalDpi xmlns:a14="http://schemas.microsoft.com/office/drawing/2010/main" val="0"/>
                        </a:ext>
                      </a:extLst>
                    </a:blip>
                    <a:srcRect l="4437" b="544"/>
                    <a:stretch/>
                  </pic:blipFill>
                  <pic:spPr bwMode="auto">
                    <a:xfrm>
                      <a:off x="0" y="0"/>
                      <a:ext cx="7523480" cy="5619115"/>
                    </a:xfrm>
                    <a:prstGeom prst="rect">
                      <a:avLst/>
                    </a:prstGeom>
                    <a:ln>
                      <a:noFill/>
                    </a:ln>
                    <a:effectLst>
                      <a:outerShdw dist="50800" dir="5400000" algn="ctr" rotWithShape="0">
                        <a:srgbClr val="000000"/>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6520" w:rsidRPr="00C7686C">
        <w:rPr>
          <w:sz w:val="80"/>
          <w:szCs w:val="80"/>
        </w:rPr>
        <w:br w:type="page"/>
      </w:r>
    </w:p>
    <w:p w14:paraId="285CBD7B" w14:textId="08DDD3EE" w:rsidR="006C2B41" w:rsidRPr="00D97BA8" w:rsidRDefault="00D97BA8" w:rsidP="00D97BA8">
      <w:pPr>
        <w:pBdr>
          <w:bottom w:val="single" w:sz="4" w:space="1" w:color="auto"/>
        </w:pBdr>
        <w:rPr>
          <w:rFonts w:ascii="Tw Cen MT" w:hAnsi="Tw Cen MT"/>
          <w:b/>
          <w:bCs/>
          <w:sz w:val="27"/>
          <w:szCs w:val="27"/>
        </w:rPr>
      </w:pPr>
      <w:r w:rsidRPr="00D97BA8">
        <w:rPr>
          <w:rFonts w:ascii="Tw Cen MT" w:hAnsi="Tw Cen MT"/>
          <w:b/>
          <w:bCs/>
          <w:sz w:val="27"/>
          <w:szCs w:val="27"/>
        </w:rPr>
        <w:lastRenderedPageBreak/>
        <w:t>Inhaltsverzeichnis</w:t>
      </w:r>
    </w:p>
    <w:p w14:paraId="4118066F" w14:textId="0918D851" w:rsidR="006C2B41" w:rsidRDefault="006C2B41">
      <w:pPr>
        <w:pStyle w:val="Verzeichnis1"/>
        <w:tabs>
          <w:tab w:val="right" w:pos="9056"/>
        </w:tabs>
        <w:rPr>
          <w:rFonts w:asciiTheme="majorHAnsi" w:hAnsiTheme="majorHAnsi"/>
          <w:b w:val="0"/>
          <w:bCs w:val="0"/>
          <w:caps/>
        </w:rPr>
      </w:pPr>
    </w:p>
    <w:p w14:paraId="192F5546" w14:textId="401DA34A" w:rsidR="003D7AFE" w:rsidRPr="003D7AFE" w:rsidRDefault="003D7AFE" w:rsidP="003D7AFE">
      <w:pPr>
        <w:rPr>
          <w:b/>
          <w:bCs/>
          <w:sz w:val="28"/>
          <w:szCs w:val="28"/>
        </w:rPr>
      </w:pPr>
      <w:r w:rsidRPr="003D7AFE">
        <w:rPr>
          <w:b/>
          <w:bCs/>
          <w:sz w:val="28"/>
          <w:szCs w:val="28"/>
        </w:rPr>
        <w:t>TEIL 1: GRAMMATIK = GRAMMATIK?</w:t>
      </w:r>
    </w:p>
    <w:p w14:paraId="143EA139" w14:textId="77777777" w:rsidR="003D7AFE" w:rsidRDefault="003D7AFE">
      <w:pPr>
        <w:pStyle w:val="Verzeichnis1"/>
        <w:tabs>
          <w:tab w:val="right" w:pos="9056"/>
        </w:tabs>
        <w:rPr>
          <w:rFonts w:asciiTheme="majorHAnsi" w:hAnsiTheme="majorHAnsi"/>
          <w:caps/>
        </w:rPr>
      </w:pPr>
    </w:p>
    <w:p w14:paraId="75D7F627" w14:textId="3BD20ABF" w:rsidR="006C2B41" w:rsidRDefault="006C2B41">
      <w:pPr>
        <w:pStyle w:val="Verzeichnis1"/>
        <w:tabs>
          <w:tab w:val="right" w:pos="9056"/>
        </w:tabs>
        <w:rPr>
          <w:rFonts w:eastAsiaTheme="minorEastAsia"/>
          <w:b w:val="0"/>
          <w:bCs w:val="0"/>
          <w:noProof/>
          <w:lang w:eastAsia="de-DE"/>
        </w:rPr>
      </w:pPr>
      <w:r>
        <w:rPr>
          <w:rFonts w:asciiTheme="majorHAnsi" w:hAnsiTheme="majorHAnsi"/>
          <w:caps/>
        </w:rPr>
        <w:fldChar w:fldCharType="begin"/>
      </w:r>
      <w:r>
        <w:rPr>
          <w:rFonts w:asciiTheme="majorHAnsi" w:hAnsiTheme="majorHAnsi"/>
          <w:caps/>
        </w:rPr>
        <w:instrText xml:space="preserve"> TOC \o "2-3" \t "Überschrift 1;1;Überschrift1.0;1;unterüberschrift 1.0;2" </w:instrText>
      </w:r>
      <w:r>
        <w:rPr>
          <w:rFonts w:asciiTheme="majorHAnsi" w:hAnsiTheme="majorHAnsi"/>
          <w:caps/>
        </w:rPr>
        <w:fldChar w:fldCharType="separate"/>
      </w:r>
      <w:r>
        <w:rPr>
          <w:noProof/>
        </w:rPr>
        <w:t xml:space="preserve">Abschnitt 1: </w:t>
      </w:r>
      <w:r w:rsidR="00B40B57">
        <w:rPr>
          <w:noProof/>
        </w:rPr>
        <w:t>Klärung von Basisbegriffen</w:t>
      </w:r>
      <w:r>
        <w:rPr>
          <w:noProof/>
        </w:rPr>
        <w:tab/>
      </w:r>
      <w:r>
        <w:rPr>
          <w:noProof/>
        </w:rPr>
        <w:fldChar w:fldCharType="begin"/>
      </w:r>
      <w:r>
        <w:rPr>
          <w:noProof/>
        </w:rPr>
        <w:instrText xml:space="preserve"> PAGEREF _Toc775979 \h </w:instrText>
      </w:r>
      <w:r>
        <w:rPr>
          <w:noProof/>
        </w:rPr>
      </w:r>
      <w:r>
        <w:rPr>
          <w:noProof/>
        </w:rPr>
        <w:fldChar w:fldCharType="separate"/>
      </w:r>
      <w:r>
        <w:rPr>
          <w:noProof/>
        </w:rPr>
        <w:t>3</w:t>
      </w:r>
      <w:r>
        <w:rPr>
          <w:noProof/>
        </w:rPr>
        <w:fldChar w:fldCharType="end"/>
      </w:r>
    </w:p>
    <w:p w14:paraId="0A9B2AAA" w14:textId="77777777" w:rsidR="006C2B41" w:rsidRDefault="006C2B41">
      <w:pPr>
        <w:pStyle w:val="Verzeichnis1"/>
        <w:tabs>
          <w:tab w:val="right" w:pos="9056"/>
        </w:tabs>
        <w:rPr>
          <w:noProof/>
        </w:rPr>
      </w:pPr>
    </w:p>
    <w:p w14:paraId="790B33F8" w14:textId="65BCD3F6" w:rsidR="006C2B41" w:rsidRDefault="006C2B41">
      <w:pPr>
        <w:pStyle w:val="Verzeichnis1"/>
        <w:tabs>
          <w:tab w:val="right" w:pos="9056"/>
        </w:tabs>
        <w:rPr>
          <w:rFonts w:eastAsiaTheme="minorEastAsia"/>
          <w:b w:val="0"/>
          <w:bCs w:val="0"/>
          <w:noProof/>
          <w:lang w:eastAsia="de-DE"/>
        </w:rPr>
      </w:pPr>
      <w:r>
        <w:rPr>
          <w:noProof/>
        </w:rPr>
        <w:t xml:space="preserve">Abschnitt 2: </w:t>
      </w:r>
      <w:r w:rsidR="00B40B57">
        <w:rPr>
          <w:noProof/>
        </w:rPr>
        <w:t>Grammatikphänomene erkennen</w:t>
      </w:r>
      <w:r>
        <w:rPr>
          <w:noProof/>
        </w:rPr>
        <w:tab/>
      </w:r>
      <w:r>
        <w:rPr>
          <w:noProof/>
        </w:rPr>
        <w:fldChar w:fldCharType="begin"/>
      </w:r>
      <w:r>
        <w:rPr>
          <w:noProof/>
        </w:rPr>
        <w:instrText xml:space="preserve"> PAGEREF _Toc775980 \h </w:instrText>
      </w:r>
      <w:r>
        <w:rPr>
          <w:noProof/>
        </w:rPr>
      </w:r>
      <w:r>
        <w:rPr>
          <w:noProof/>
        </w:rPr>
        <w:fldChar w:fldCharType="separate"/>
      </w:r>
      <w:r>
        <w:rPr>
          <w:noProof/>
        </w:rPr>
        <w:t>5</w:t>
      </w:r>
      <w:r>
        <w:rPr>
          <w:noProof/>
        </w:rPr>
        <w:fldChar w:fldCharType="end"/>
      </w:r>
    </w:p>
    <w:p w14:paraId="7DC067D0" w14:textId="77777777" w:rsidR="006C2B41" w:rsidRDefault="006C2B41">
      <w:pPr>
        <w:pStyle w:val="Verzeichnis1"/>
        <w:tabs>
          <w:tab w:val="right" w:pos="9056"/>
        </w:tabs>
        <w:rPr>
          <w:noProof/>
        </w:rPr>
      </w:pPr>
    </w:p>
    <w:p w14:paraId="3DD5B066" w14:textId="314CDB2C" w:rsidR="006C2B41" w:rsidRDefault="006C2B41">
      <w:pPr>
        <w:pStyle w:val="Verzeichnis1"/>
        <w:tabs>
          <w:tab w:val="right" w:pos="9056"/>
        </w:tabs>
        <w:rPr>
          <w:rFonts w:eastAsiaTheme="minorEastAsia"/>
          <w:b w:val="0"/>
          <w:bCs w:val="0"/>
          <w:noProof/>
          <w:lang w:eastAsia="de-DE"/>
        </w:rPr>
      </w:pPr>
      <w:r>
        <w:rPr>
          <w:noProof/>
        </w:rPr>
        <w:t xml:space="preserve">Abschnitt 3: </w:t>
      </w:r>
      <w:r w:rsidR="00B40B57">
        <w:rPr>
          <w:noProof/>
        </w:rPr>
        <w:t>Perspektivenwechsel - "Unbekannte Muttersprache"</w:t>
      </w:r>
      <w:r>
        <w:rPr>
          <w:noProof/>
        </w:rPr>
        <w:tab/>
      </w:r>
      <w:r>
        <w:rPr>
          <w:noProof/>
        </w:rPr>
        <w:fldChar w:fldCharType="begin"/>
      </w:r>
      <w:r>
        <w:rPr>
          <w:noProof/>
        </w:rPr>
        <w:instrText xml:space="preserve"> PAGEREF _Toc775981 \h </w:instrText>
      </w:r>
      <w:r>
        <w:rPr>
          <w:noProof/>
        </w:rPr>
      </w:r>
      <w:r>
        <w:rPr>
          <w:noProof/>
        </w:rPr>
        <w:fldChar w:fldCharType="separate"/>
      </w:r>
      <w:r>
        <w:rPr>
          <w:noProof/>
        </w:rPr>
        <w:t>9</w:t>
      </w:r>
      <w:r>
        <w:rPr>
          <w:noProof/>
        </w:rPr>
        <w:fldChar w:fldCharType="end"/>
      </w:r>
    </w:p>
    <w:p w14:paraId="595B8F45" w14:textId="77777777" w:rsidR="006C2B41" w:rsidRDefault="006C2B41">
      <w:pPr>
        <w:pStyle w:val="Verzeichnis1"/>
        <w:tabs>
          <w:tab w:val="right" w:pos="9056"/>
        </w:tabs>
        <w:rPr>
          <w:noProof/>
        </w:rPr>
      </w:pPr>
    </w:p>
    <w:p w14:paraId="49DD03E8" w14:textId="6F46ACCE" w:rsidR="006C2B41" w:rsidRDefault="006C2B41">
      <w:pPr>
        <w:pStyle w:val="Verzeichnis1"/>
        <w:tabs>
          <w:tab w:val="right" w:pos="9056"/>
        </w:tabs>
        <w:rPr>
          <w:rFonts w:eastAsiaTheme="minorEastAsia"/>
          <w:b w:val="0"/>
          <w:bCs w:val="0"/>
          <w:noProof/>
          <w:lang w:eastAsia="de-DE"/>
        </w:rPr>
      </w:pPr>
      <w:r>
        <w:rPr>
          <w:noProof/>
        </w:rPr>
        <w:t xml:space="preserve">Abschnitt 4: </w:t>
      </w:r>
      <w:r w:rsidR="00B40B57">
        <w:rPr>
          <w:noProof/>
        </w:rPr>
        <w:t xml:space="preserve">Perspektivenwechsel - Fremdsprachenerwerb </w:t>
      </w:r>
      <w:r>
        <w:rPr>
          <w:noProof/>
        </w:rPr>
        <w:tab/>
      </w:r>
      <w:r>
        <w:rPr>
          <w:noProof/>
        </w:rPr>
        <w:fldChar w:fldCharType="begin"/>
      </w:r>
      <w:r>
        <w:rPr>
          <w:noProof/>
        </w:rPr>
        <w:instrText xml:space="preserve"> PAGEREF _Toc775982 \h </w:instrText>
      </w:r>
      <w:r>
        <w:rPr>
          <w:noProof/>
        </w:rPr>
      </w:r>
      <w:r>
        <w:rPr>
          <w:noProof/>
        </w:rPr>
        <w:fldChar w:fldCharType="separate"/>
      </w:r>
      <w:r>
        <w:rPr>
          <w:noProof/>
        </w:rPr>
        <w:t>11</w:t>
      </w:r>
      <w:r>
        <w:rPr>
          <w:noProof/>
        </w:rPr>
        <w:fldChar w:fldCharType="end"/>
      </w:r>
    </w:p>
    <w:p w14:paraId="28943BE2" w14:textId="77777777" w:rsidR="006C2B41" w:rsidRDefault="006C2B41">
      <w:pPr>
        <w:pStyle w:val="Verzeichnis1"/>
        <w:tabs>
          <w:tab w:val="right" w:pos="9056"/>
        </w:tabs>
        <w:rPr>
          <w:noProof/>
        </w:rPr>
      </w:pPr>
    </w:p>
    <w:p w14:paraId="3EEBC6BB" w14:textId="62655955" w:rsidR="006C2B41" w:rsidRDefault="006C2B41">
      <w:pPr>
        <w:pStyle w:val="Verzeichnis1"/>
        <w:tabs>
          <w:tab w:val="right" w:pos="9056"/>
        </w:tabs>
        <w:rPr>
          <w:rFonts w:eastAsiaTheme="minorEastAsia"/>
          <w:b w:val="0"/>
          <w:bCs w:val="0"/>
          <w:noProof/>
          <w:lang w:eastAsia="de-DE"/>
        </w:rPr>
      </w:pPr>
      <w:r>
        <w:rPr>
          <w:noProof/>
        </w:rPr>
        <w:t xml:space="preserve">Abschnitt 5: </w:t>
      </w:r>
      <w:r w:rsidR="00B40B57">
        <w:rPr>
          <w:noProof/>
        </w:rPr>
        <w:t>Wie erkläre ich …?</w:t>
      </w:r>
      <w:r>
        <w:rPr>
          <w:noProof/>
        </w:rPr>
        <w:tab/>
      </w:r>
      <w:r>
        <w:rPr>
          <w:noProof/>
        </w:rPr>
        <w:fldChar w:fldCharType="begin"/>
      </w:r>
      <w:r>
        <w:rPr>
          <w:noProof/>
        </w:rPr>
        <w:instrText xml:space="preserve"> PAGEREF _Toc775983 \h </w:instrText>
      </w:r>
      <w:r>
        <w:rPr>
          <w:noProof/>
        </w:rPr>
      </w:r>
      <w:r>
        <w:rPr>
          <w:noProof/>
        </w:rPr>
        <w:fldChar w:fldCharType="separate"/>
      </w:r>
      <w:r>
        <w:rPr>
          <w:noProof/>
        </w:rPr>
        <w:t>13</w:t>
      </w:r>
      <w:r>
        <w:rPr>
          <w:noProof/>
        </w:rPr>
        <w:fldChar w:fldCharType="end"/>
      </w:r>
    </w:p>
    <w:p w14:paraId="59CA2391" w14:textId="77777777" w:rsidR="006C2B41" w:rsidRDefault="006C2B41">
      <w:pPr>
        <w:pStyle w:val="Verzeichnis1"/>
        <w:tabs>
          <w:tab w:val="right" w:pos="9056"/>
        </w:tabs>
        <w:rPr>
          <w:noProof/>
        </w:rPr>
      </w:pPr>
    </w:p>
    <w:p w14:paraId="7633B98A" w14:textId="7E6C479F" w:rsidR="006C2B41" w:rsidRDefault="003D7AFE">
      <w:pPr>
        <w:pStyle w:val="Verzeichnis1"/>
        <w:tabs>
          <w:tab w:val="right" w:pos="9056"/>
        </w:tabs>
        <w:rPr>
          <w:rFonts w:eastAsiaTheme="minorEastAsia"/>
          <w:b w:val="0"/>
          <w:bCs w:val="0"/>
          <w:noProof/>
          <w:lang w:eastAsia="de-DE"/>
        </w:rPr>
      </w:pPr>
      <w:r>
        <w:rPr>
          <w:noProof/>
        </w:rPr>
        <w:t xml:space="preserve">Abschnitt 6: </w:t>
      </w:r>
      <w:r w:rsidR="00B40B57">
        <w:rPr>
          <w:noProof/>
        </w:rPr>
        <w:t>Welche Grammatik für wen?</w:t>
      </w:r>
      <w:r w:rsidR="006C2B41">
        <w:rPr>
          <w:noProof/>
        </w:rPr>
        <w:tab/>
      </w:r>
      <w:r w:rsidR="00172A59">
        <w:rPr>
          <w:noProof/>
        </w:rPr>
        <w:t>15</w:t>
      </w:r>
    </w:p>
    <w:p w14:paraId="3AC3630B" w14:textId="77777777" w:rsidR="006C2B41" w:rsidRDefault="006C2B41">
      <w:pPr>
        <w:pStyle w:val="Verzeichnis1"/>
        <w:tabs>
          <w:tab w:val="right" w:pos="9056"/>
        </w:tabs>
        <w:rPr>
          <w:noProof/>
        </w:rPr>
      </w:pPr>
    </w:p>
    <w:p w14:paraId="41FEDC53" w14:textId="77777777" w:rsidR="003D7AFE" w:rsidRDefault="003D7AFE">
      <w:pPr>
        <w:pStyle w:val="Verzeichnis1"/>
        <w:tabs>
          <w:tab w:val="right" w:pos="9056"/>
        </w:tabs>
        <w:rPr>
          <w:noProof/>
        </w:rPr>
      </w:pPr>
    </w:p>
    <w:p w14:paraId="3961D985" w14:textId="3F7DC6CA" w:rsidR="006C2B41" w:rsidRDefault="006C2B41">
      <w:pPr>
        <w:pStyle w:val="Verzeichnis1"/>
        <w:tabs>
          <w:tab w:val="right" w:pos="9056"/>
        </w:tabs>
        <w:rPr>
          <w:rFonts w:eastAsiaTheme="minorEastAsia"/>
          <w:b w:val="0"/>
          <w:bCs w:val="0"/>
          <w:noProof/>
          <w:lang w:eastAsia="de-DE"/>
        </w:rPr>
      </w:pPr>
      <w:r w:rsidRPr="005C25EC">
        <w:rPr>
          <w:noProof/>
          <w:sz w:val="26"/>
          <w:szCs w:val="26"/>
        </w:rPr>
        <w:t>Lösungskommentar</w:t>
      </w:r>
      <w:r>
        <w:rPr>
          <w:noProof/>
        </w:rPr>
        <w:tab/>
      </w:r>
      <w:r w:rsidR="00E04740">
        <w:rPr>
          <w:noProof/>
        </w:rPr>
        <w:t>19</w:t>
      </w:r>
    </w:p>
    <w:p w14:paraId="74BB7004" w14:textId="77777777" w:rsidR="006C2B41" w:rsidRDefault="006C2B41">
      <w:pPr>
        <w:pStyle w:val="Verzeichnis2"/>
        <w:tabs>
          <w:tab w:val="right" w:pos="9056"/>
        </w:tabs>
        <w:rPr>
          <w:noProof/>
        </w:rPr>
      </w:pPr>
    </w:p>
    <w:p w14:paraId="79E29CDA" w14:textId="6BF0ED7D" w:rsidR="006C2B41" w:rsidRDefault="006C2B41">
      <w:pPr>
        <w:pStyle w:val="Verzeichnis2"/>
        <w:tabs>
          <w:tab w:val="right" w:pos="9056"/>
        </w:tabs>
        <w:rPr>
          <w:rFonts w:eastAsiaTheme="minorEastAsia"/>
          <w:b w:val="0"/>
          <w:bCs w:val="0"/>
          <w:noProof/>
          <w:sz w:val="24"/>
          <w:szCs w:val="24"/>
          <w:lang w:eastAsia="de-DE"/>
        </w:rPr>
      </w:pPr>
      <w:r>
        <w:rPr>
          <w:noProof/>
        </w:rPr>
        <w:t xml:space="preserve">Abschnitt 1: </w:t>
      </w:r>
      <w:r w:rsidR="00B40B57">
        <w:rPr>
          <w:noProof/>
        </w:rPr>
        <w:t>Klärung von Basisbegriffen</w:t>
      </w:r>
      <w:r>
        <w:rPr>
          <w:noProof/>
        </w:rPr>
        <w:tab/>
      </w:r>
      <w:r w:rsidR="00E04740">
        <w:rPr>
          <w:noProof/>
        </w:rPr>
        <w:t>19</w:t>
      </w:r>
    </w:p>
    <w:p w14:paraId="55C52D2F" w14:textId="77777777" w:rsidR="006C2B41" w:rsidRDefault="006C2B41">
      <w:pPr>
        <w:pStyle w:val="Verzeichnis2"/>
        <w:tabs>
          <w:tab w:val="right" w:pos="9056"/>
        </w:tabs>
        <w:rPr>
          <w:noProof/>
        </w:rPr>
      </w:pPr>
    </w:p>
    <w:p w14:paraId="05A859B9" w14:textId="0775F143" w:rsidR="006C2B41" w:rsidRDefault="006C2B41">
      <w:pPr>
        <w:pStyle w:val="Verzeichnis2"/>
        <w:tabs>
          <w:tab w:val="right" w:pos="9056"/>
        </w:tabs>
        <w:rPr>
          <w:rFonts w:eastAsiaTheme="minorEastAsia"/>
          <w:b w:val="0"/>
          <w:bCs w:val="0"/>
          <w:noProof/>
          <w:sz w:val="24"/>
          <w:szCs w:val="24"/>
          <w:lang w:eastAsia="de-DE"/>
        </w:rPr>
      </w:pPr>
      <w:r>
        <w:rPr>
          <w:noProof/>
        </w:rPr>
        <w:t xml:space="preserve">Abschnitt 2: </w:t>
      </w:r>
      <w:r w:rsidR="00B40B57">
        <w:rPr>
          <w:noProof/>
        </w:rPr>
        <w:t>Grammatikphänomene erkennen</w:t>
      </w:r>
      <w:r>
        <w:rPr>
          <w:noProof/>
        </w:rPr>
        <w:tab/>
      </w:r>
      <w:r w:rsidR="00E04740">
        <w:rPr>
          <w:noProof/>
        </w:rPr>
        <w:t>20</w:t>
      </w:r>
    </w:p>
    <w:p w14:paraId="086334ED" w14:textId="77777777" w:rsidR="006C2B41" w:rsidRDefault="006C2B41">
      <w:pPr>
        <w:pStyle w:val="Verzeichnis2"/>
        <w:tabs>
          <w:tab w:val="right" w:pos="9056"/>
        </w:tabs>
        <w:rPr>
          <w:noProof/>
        </w:rPr>
      </w:pPr>
    </w:p>
    <w:p w14:paraId="2686D1DF" w14:textId="05A62A35" w:rsidR="006C2B41" w:rsidRDefault="006C2B41">
      <w:pPr>
        <w:pStyle w:val="Verzeichnis2"/>
        <w:tabs>
          <w:tab w:val="right" w:pos="9056"/>
        </w:tabs>
        <w:rPr>
          <w:rFonts w:eastAsiaTheme="minorEastAsia"/>
          <w:b w:val="0"/>
          <w:bCs w:val="0"/>
          <w:noProof/>
          <w:sz w:val="24"/>
          <w:szCs w:val="24"/>
          <w:lang w:eastAsia="de-DE"/>
        </w:rPr>
      </w:pPr>
      <w:r>
        <w:rPr>
          <w:noProof/>
        </w:rPr>
        <w:t xml:space="preserve">Abschnitt 3: </w:t>
      </w:r>
      <w:r w:rsidR="00B40B57">
        <w:rPr>
          <w:noProof/>
        </w:rPr>
        <w:t>Perspektivenwechsel - "Unbekannte Muttersprache"</w:t>
      </w:r>
      <w:r>
        <w:rPr>
          <w:noProof/>
        </w:rPr>
        <w:tab/>
      </w:r>
      <w:r w:rsidR="00E04740">
        <w:rPr>
          <w:noProof/>
        </w:rPr>
        <w:t>23</w:t>
      </w:r>
    </w:p>
    <w:p w14:paraId="60F21B32" w14:textId="77777777" w:rsidR="006C2B41" w:rsidRDefault="006C2B41">
      <w:pPr>
        <w:pStyle w:val="Verzeichnis2"/>
        <w:tabs>
          <w:tab w:val="right" w:pos="9056"/>
        </w:tabs>
        <w:rPr>
          <w:noProof/>
        </w:rPr>
      </w:pPr>
    </w:p>
    <w:p w14:paraId="1D2E0C50" w14:textId="591215AF" w:rsidR="006C2B41" w:rsidRDefault="006C2B41">
      <w:pPr>
        <w:pStyle w:val="Verzeichnis2"/>
        <w:tabs>
          <w:tab w:val="right" w:pos="9056"/>
        </w:tabs>
        <w:rPr>
          <w:noProof/>
        </w:rPr>
      </w:pPr>
      <w:r>
        <w:rPr>
          <w:noProof/>
        </w:rPr>
        <w:t xml:space="preserve">Abschnitt 4: </w:t>
      </w:r>
      <w:r w:rsidR="00B40B57">
        <w:rPr>
          <w:noProof/>
        </w:rPr>
        <w:t>Perspektivenwechsel - Fremdsprachenerwerb</w:t>
      </w:r>
      <w:r>
        <w:rPr>
          <w:noProof/>
        </w:rPr>
        <w:tab/>
      </w:r>
      <w:r w:rsidR="00CA7C3A">
        <w:rPr>
          <w:noProof/>
        </w:rPr>
        <w:t>25</w:t>
      </w:r>
    </w:p>
    <w:p w14:paraId="6CE51CED" w14:textId="2C93A6EF" w:rsidR="003D7AFE" w:rsidRDefault="003D7AFE" w:rsidP="003D7AFE"/>
    <w:p w14:paraId="1109DDBE" w14:textId="3C0D1310" w:rsidR="003D7AFE" w:rsidRDefault="003D7AFE" w:rsidP="003D7AFE">
      <w:pPr>
        <w:pStyle w:val="Verzeichnis2"/>
        <w:tabs>
          <w:tab w:val="right" w:pos="9056"/>
        </w:tabs>
        <w:rPr>
          <w:rFonts w:eastAsiaTheme="minorEastAsia"/>
          <w:b w:val="0"/>
          <w:bCs w:val="0"/>
          <w:noProof/>
          <w:sz w:val="24"/>
          <w:szCs w:val="24"/>
          <w:lang w:eastAsia="de-DE"/>
        </w:rPr>
      </w:pPr>
      <w:r>
        <w:rPr>
          <w:noProof/>
        </w:rPr>
        <w:t xml:space="preserve">Abschnitt 5: </w:t>
      </w:r>
      <w:r w:rsidR="00B40B57">
        <w:rPr>
          <w:noProof/>
        </w:rPr>
        <w:t>Wie erkläre ich …?</w:t>
      </w:r>
      <w:r>
        <w:rPr>
          <w:noProof/>
        </w:rPr>
        <w:tab/>
      </w:r>
      <w:r w:rsidR="00E04740">
        <w:rPr>
          <w:noProof/>
        </w:rPr>
        <w:t>2</w:t>
      </w:r>
      <w:r w:rsidR="00CA7C3A">
        <w:rPr>
          <w:noProof/>
        </w:rPr>
        <w:t>8</w:t>
      </w:r>
    </w:p>
    <w:p w14:paraId="3777FBF6" w14:textId="77777777" w:rsidR="003D7AFE" w:rsidRPr="003D7AFE" w:rsidRDefault="003D7AFE" w:rsidP="003D7AFE"/>
    <w:p w14:paraId="04D84D07" w14:textId="5CA12CB8" w:rsidR="00AC6520" w:rsidRPr="00AC6520" w:rsidRDefault="006C2B41" w:rsidP="00CA7C3A">
      <w:r>
        <w:rPr>
          <w:rFonts w:asciiTheme="majorHAnsi" w:hAnsiTheme="majorHAnsi"/>
          <w:caps/>
        </w:rPr>
        <w:fldChar w:fldCharType="end"/>
      </w:r>
    </w:p>
    <w:p w14:paraId="790FC6CD" w14:textId="77777777" w:rsidR="00AC6520" w:rsidRDefault="00AC6520">
      <w:r>
        <w:br w:type="page"/>
      </w:r>
    </w:p>
    <w:p w14:paraId="6D4AAEB1" w14:textId="77777777" w:rsidR="00AC6520" w:rsidRDefault="00AC6520" w:rsidP="00AC6520">
      <w:pPr>
        <w:ind w:firstLine="708"/>
        <w:sectPr w:rsidR="00AC6520" w:rsidSect="005A3138">
          <w:pgSz w:w="11900" w:h="16840"/>
          <w:pgMar w:top="1417" w:right="1417" w:bottom="1134" w:left="1417" w:header="708" w:footer="708" w:gutter="0"/>
          <w:cols w:space="708"/>
          <w:docGrid w:linePitch="360"/>
        </w:sectPr>
      </w:pPr>
    </w:p>
    <w:p w14:paraId="651C9ED4" w14:textId="798066A4" w:rsidR="001061C0" w:rsidRPr="001061C0" w:rsidRDefault="001061C0" w:rsidP="003642DB">
      <w:pPr>
        <w:pStyle w:val="berschrift10"/>
      </w:pPr>
      <w:bookmarkStart w:id="1" w:name="_Toc775979"/>
      <w:r w:rsidRPr="001061C0">
        <w:lastRenderedPageBreak/>
        <w:t>Abschnitt 1: Klärung von Basisbegriffen</w:t>
      </w:r>
      <w:bookmarkEnd w:id="1"/>
    </w:p>
    <w:p w14:paraId="160625D3" w14:textId="39C45C0B" w:rsidR="001061C0" w:rsidRPr="00B40B57" w:rsidRDefault="00B40B57" w:rsidP="00B40B57">
      <w:pPr>
        <w:spacing w:afterLines="160" w:after="384" w:line="259" w:lineRule="auto"/>
        <w:jc w:val="right"/>
        <w:rPr>
          <w:rFonts w:ascii="Tw Cen MT" w:hAnsi="Tw Cen MT"/>
          <w:sz w:val="18"/>
          <w:szCs w:val="18"/>
        </w:rPr>
      </w:pPr>
      <w:r w:rsidRPr="00C44B3D">
        <w:rPr>
          <w:rFonts w:ascii="Arial" w:hAnsi="Arial" w:cs="Arial"/>
          <w:sz w:val="18"/>
          <w:szCs w:val="18"/>
        </w:rPr>
        <w:t>→</w:t>
      </w:r>
      <w:r w:rsidRPr="00C44B3D">
        <w:rPr>
          <w:rFonts w:ascii="Tw Cen MT" w:hAnsi="Tw Cen MT"/>
          <w:sz w:val="18"/>
          <w:szCs w:val="18"/>
        </w:rPr>
        <w:t xml:space="preserve"> zu d</w:t>
      </w:r>
      <w:r>
        <w:rPr>
          <w:rFonts w:ascii="Tw Cen MT" w:hAnsi="Tw Cen MT"/>
          <w:sz w:val="18"/>
          <w:szCs w:val="18"/>
        </w:rPr>
        <w:t>en</w:t>
      </w:r>
      <w:r w:rsidRPr="00C44B3D">
        <w:rPr>
          <w:rFonts w:ascii="Tw Cen MT" w:hAnsi="Tw Cen MT"/>
          <w:sz w:val="18"/>
          <w:szCs w:val="18"/>
        </w:rPr>
        <w:t xml:space="preserve"> Aufgabe</w:t>
      </w:r>
      <w:r>
        <w:rPr>
          <w:rFonts w:ascii="Tw Cen MT" w:hAnsi="Tw Cen MT"/>
          <w:sz w:val="18"/>
          <w:szCs w:val="18"/>
        </w:rPr>
        <w:t xml:space="preserve">n </w:t>
      </w:r>
      <w:r w:rsidR="0069420B">
        <w:rPr>
          <w:rFonts w:ascii="Tw Cen MT" w:hAnsi="Tw Cen MT"/>
          <w:sz w:val="18"/>
          <w:szCs w:val="18"/>
        </w:rPr>
        <w:t>I+II</w:t>
      </w:r>
      <w:r w:rsidRPr="00C44B3D">
        <w:rPr>
          <w:rFonts w:ascii="Tw Cen MT" w:hAnsi="Tw Cen MT"/>
          <w:sz w:val="18"/>
          <w:szCs w:val="18"/>
        </w:rPr>
        <w:t xml:space="preserve"> gibt es einen Lösungskommentar</w:t>
      </w:r>
    </w:p>
    <w:p w14:paraId="04E5DE55" w14:textId="3809B03E" w:rsidR="001061C0" w:rsidRDefault="001061C0" w:rsidP="001061C0">
      <w:pPr>
        <w:spacing w:after="160" w:line="259" w:lineRule="auto"/>
        <w:rPr>
          <w:rFonts w:ascii="PMingLiU" w:eastAsia="PMingLiU" w:hAnsi="PMingLiU" w:cs="PMingLiU"/>
          <w:sz w:val="23"/>
          <w:szCs w:val="23"/>
          <w:lang w:val="de-AT"/>
        </w:rPr>
      </w:pPr>
      <w:r w:rsidRPr="001061C0">
        <w:rPr>
          <w:rFonts w:ascii="Tw Cen MT" w:eastAsia="Tw Cen MT" w:hAnsi="Tw Cen MT" w:cs="Arial"/>
          <w:sz w:val="23"/>
          <w:szCs w:val="23"/>
          <w:lang w:val="de-AT"/>
        </w:rPr>
        <w:t xml:space="preserve">Im strukturreflektierten Sprachunterricht ist eine Auseinandersetzung mit Grammatik ohne metasprachliche Begriffe schwer bzw. unmöglich. Für ein und dasselbe Grammatikphänomen kann es jedoch unterschiedliche Ausdrücke geben, die je nach Schulstufe (Volksschule – Sekundarstufe I bzw. II) bzw. Bildungseinrichtung (Pflichtschule, Universität, Sprachschule …), Altersgruppe (Kinder, Jugendliche, Erwachsene), </w:t>
      </w:r>
      <w:r w:rsidR="008F26A4">
        <w:rPr>
          <w:rFonts w:ascii="Tw Cen MT" w:eastAsia="Tw Cen MT" w:hAnsi="Tw Cen MT" w:cs="Arial"/>
          <w:sz w:val="23"/>
          <w:szCs w:val="23"/>
          <w:lang w:val="de-AT"/>
        </w:rPr>
        <w:t xml:space="preserve">aber auch </w:t>
      </w:r>
      <w:r w:rsidRPr="001061C0">
        <w:rPr>
          <w:rFonts w:ascii="Tw Cen MT" w:eastAsia="Tw Cen MT" w:hAnsi="Tw Cen MT" w:cs="Arial"/>
          <w:sz w:val="23"/>
          <w:szCs w:val="23"/>
          <w:lang w:val="de-AT"/>
        </w:rPr>
        <w:t xml:space="preserve">Sprachunterrichtssituation (muttersprachlich – nichtmuttersprachlich) bzw. </w:t>
      </w:r>
      <w:proofErr w:type="spellStart"/>
      <w:r w:rsidRPr="001061C0">
        <w:rPr>
          <w:rFonts w:ascii="Tw Cen MT" w:eastAsia="Tw Cen MT" w:hAnsi="Tw Cen MT" w:cs="Arial"/>
          <w:sz w:val="23"/>
          <w:szCs w:val="23"/>
          <w:lang w:val="de-AT"/>
        </w:rPr>
        <w:t>DaM</w:t>
      </w:r>
      <w:proofErr w:type="spellEnd"/>
      <w:r w:rsidRPr="001061C0">
        <w:rPr>
          <w:rFonts w:ascii="Tw Cen MT" w:eastAsia="Tw Cen MT" w:hAnsi="Tw Cen MT" w:cs="Arial"/>
          <w:sz w:val="23"/>
          <w:szCs w:val="23"/>
          <w:lang w:val="de-AT"/>
        </w:rPr>
        <w:t xml:space="preserve">- und </w:t>
      </w:r>
      <w:proofErr w:type="spellStart"/>
      <w:r w:rsidRPr="001061C0">
        <w:rPr>
          <w:rFonts w:ascii="Tw Cen MT" w:eastAsia="Tw Cen MT" w:hAnsi="Tw Cen MT" w:cs="Arial"/>
          <w:sz w:val="23"/>
          <w:szCs w:val="23"/>
          <w:lang w:val="de-AT"/>
        </w:rPr>
        <w:t>DaF</w:t>
      </w:r>
      <w:proofErr w:type="spellEnd"/>
      <w:r w:rsidRPr="001061C0">
        <w:rPr>
          <w:rFonts w:ascii="Tw Cen MT" w:eastAsia="Tw Cen MT" w:hAnsi="Tw Cen MT" w:cs="Arial"/>
          <w:sz w:val="23"/>
          <w:szCs w:val="23"/>
          <w:lang w:val="de-AT"/>
        </w:rPr>
        <w:t>/</w:t>
      </w:r>
      <w:proofErr w:type="spellStart"/>
      <w:r w:rsidRPr="001061C0">
        <w:rPr>
          <w:rFonts w:ascii="Tw Cen MT" w:eastAsia="Tw Cen MT" w:hAnsi="Tw Cen MT" w:cs="Arial"/>
          <w:sz w:val="23"/>
          <w:szCs w:val="23"/>
          <w:lang w:val="de-AT"/>
        </w:rPr>
        <w:t>DaZ</w:t>
      </w:r>
      <w:proofErr w:type="spellEnd"/>
      <w:r w:rsidRPr="001061C0">
        <w:rPr>
          <w:rFonts w:ascii="Tw Cen MT" w:eastAsia="Tw Cen MT" w:hAnsi="Tw Cen MT" w:cs="Arial"/>
          <w:sz w:val="23"/>
          <w:szCs w:val="23"/>
          <w:lang w:val="de-AT"/>
        </w:rPr>
        <w:t xml:space="preserve">-Unterricht differieren können. Während in der Volksschule einfachere Termini eingesetzt werden, finden sich in neueren Lehrwerken und Grammatiken bzw. Grammatikübungsbüchern für DaF/DaZ fast durchgängig die aus dem Lateinischen stammenden Fachbegriffe. Die folgenden Aufgaben sollen helfen, diese gängigen Begriffe systematisch zu bündeln. </w:t>
      </w:r>
    </w:p>
    <w:p w14:paraId="66BB1A0E" w14:textId="77777777" w:rsidR="00D11F4D" w:rsidRPr="001061C0" w:rsidRDefault="00D11F4D" w:rsidP="00D11F4D">
      <w:pPr>
        <w:rPr>
          <w:rFonts w:ascii="Tw Cen MT" w:eastAsia="Tw Cen MT" w:hAnsi="Tw Cen MT" w:cs="Arial"/>
          <w:sz w:val="23"/>
          <w:szCs w:val="23"/>
          <w:lang w:val="de-AT"/>
        </w:rPr>
      </w:pPr>
    </w:p>
    <w:p w14:paraId="018F0BB8" w14:textId="619697AC" w:rsidR="001061C0" w:rsidRPr="001061C0" w:rsidRDefault="0069420B" w:rsidP="001061C0">
      <w:pPr>
        <w:spacing w:after="160" w:line="259" w:lineRule="auto"/>
        <w:outlineLvl w:val="0"/>
        <w:rPr>
          <w:rFonts w:ascii="Tw Cen MT" w:eastAsia="Tw Cen MT" w:hAnsi="Tw Cen MT" w:cs="Arial"/>
          <w:b/>
          <w:bCs/>
          <w:lang w:val="de-AT"/>
        </w:rPr>
      </w:pPr>
      <w:r>
        <w:rPr>
          <w:rFonts w:ascii="Tw Cen MT" w:eastAsia="Tw Cen MT" w:hAnsi="Tw Cen MT" w:cs="Arial"/>
          <w:b/>
          <w:bCs/>
          <w:lang w:val="de-AT"/>
        </w:rPr>
        <w:t>I</w:t>
      </w:r>
      <w:r w:rsidR="00B40B57">
        <w:rPr>
          <w:rFonts w:ascii="Tw Cen MT" w:eastAsia="Tw Cen MT" w:hAnsi="Tw Cen MT" w:cs="Arial"/>
          <w:b/>
          <w:bCs/>
          <w:lang w:val="de-AT"/>
        </w:rPr>
        <w:t xml:space="preserve">. </w:t>
      </w:r>
      <w:r w:rsidR="001061C0" w:rsidRPr="001061C0">
        <w:rPr>
          <w:rFonts w:ascii="Tw Cen MT" w:eastAsia="Tw Cen MT" w:hAnsi="Tw Cen MT" w:cs="Arial"/>
          <w:b/>
          <w:bCs/>
          <w:lang w:val="de-AT"/>
        </w:rPr>
        <w:t>Was ist gleich?</w:t>
      </w:r>
    </w:p>
    <w:p w14:paraId="67C14518" w14:textId="5438E3DB" w:rsidR="001061C0" w:rsidRPr="001061C0" w:rsidRDefault="00B40B57" w:rsidP="001061C0">
      <w:pPr>
        <w:spacing w:after="160" w:line="259" w:lineRule="auto"/>
        <w:rPr>
          <w:rFonts w:ascii="Tw Cen MT" w:eastAsia="Tw Cen MT" w:hAnsi="Tw Cen MT" w:cs="Arial"/>
          <w:i/>
          <w:iCs/>
          <w:lang w:val="de-AT"/>
        </w:rPr>
      </w:pPr>
      <w:r>
        <w:rPr>
          <w:rFonts w:ascii="Tw Cen MT" w:eastAsia="Tw Cen MT" w:hAnsi="Tw Cen MT" w:cs="Arial"/>
          <w:lang w:val="de-AT"/>
        </w:rPr>
        <w:t>a</w:t>
      </w:r>
      <w:r w:rsidR="001061C0" w:rsidRPr="001061C0">
        <w:rPr>
          <w:rFonts w:ascii="Tw Cen MT" w:eastAsia="Tw Cen MT" w:hAnsi="Tw Cen MT" w:cs="Arial"/>
          <w:lang w:val="de-AT"/>
        </w:rPr>
        <w:t>.</w:t>
      </w:r>
      <w:r w:rsidR="001061C0" w:rsidRPr="001061C0">
        <w:rPr>
          <w:rFonts w:ascii="Tw Cen MT" w:eastAsia="Tw Cen MT" w:hAnsi="Tw Cen MT" w:cs="Arial"/>
          <w:i/>
          <w:iCs/>
          <w:lang w:val="de-AT"/>
        </w:rPr>
        <w:t xml:space="preserve"> Ordnen Sie zu. Zu manchen Begriffen gibt es mehr als ein Synonym.</w:t>
      </w:r>
    </w:p>
    <w:p w14:paraId="7C848CD9" w14:textId="77777777" w:rsidR="001061C0" w:rsidRPr="001061C0" w:rsidRDefault="001061C0" w:rsidP="001061C0">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259" w:lineRule="auto"/>
        <w:jc w:val="center"/>
        <w:rPr>
          <w:rFonts w:ascii="Tw Cen MT" w:eastAsia="Tw Cen MT" w:hAnsi="Tw Cen MT" w:cs="Arial"/>
          <w:lang w:val="de-AT"/>
        </w:rPr>
      </w:pPr>
      <w:r w:rsidRPr="001061C0">
        <w:rPr>
          <w:rFonts w:ascii="Tw Cen MT" w:eastAsia="Tw Cen MT" w:hAnsi="Tw Cen MT" w:cs="Arial"/>
          <w:lang w:val="de-AT"/>
        </w:rPr>
        <w:t xml:space="preserve">Begleiter – Bindewort – Eigenschaftswort – erste Vergangenheit – Fürwort – Gegenwartsform – Hauptwort – Imperfekt – </w:t>
      </w:r>
      <w:r w:rsidRPr="001061C0">
        <w:rPr>
          <w:rFonts w:ascii="PMingLiU" w:eastAsia="PMingLiU" w:hAnsi="PMingLiU" w:cs="PMingLiU"/>
          <w:lang w:val="de-AT"/>
        </w:rPr>
        <w:br/>
      </w:r>
      <w:r w:rsidRPr="001061C0">
        <w:rPr>
          <w:rFonts w:ascii="Tw Cen MT" w:eastAsia="Tw Cen MT" w:hAnsi="Tw Cen MT" w:cs="Arial"/>
          <w:lang w:val="de-AT"/>
        </w:rPr>
        <w:t>Konnektor – Leideform – Mitvergangenheit – Möglichkeitsform – Nennwort – persönliches Fürwort – rückbezügliches Fürwort – Steigerung – Substantiv – Tunwort – Umstandswort – Vorvergangenheit – Vorwort – Wiewort – Zeitwort – Zukunft – zweite Vergangenheit</w:t>
      </w:r>
    </w:p>
    <w:p w14:paraId="041C520D" w14:textId="77777777" w:rsidR="001061C0" w:rsidRPr="001061C0" w:rsidRDefault="001061C0" w:rsidP="001061C0">
      <w:pPr>
        <w:tabs>
          <w:tab w:val="left" w:pos="1985"/>
          <w:tab w:val="left" w:pos="7513"/>
          <w:tab w:val="left" w:pos="9639"/>
        </w:tabs>
        <w:spacing w:after="160" w:line="259" w:lineRule="auto"/>
        <w:rPr>
          <w:rFonts w:ascii="Tw Cen MT" w:eastAsia="Tw Cen MT" w:hAnsi="Tw Cen MT" w:cs="Arial"/>
          <w:sz w:val="22"/>
          <w:szCs w:val="22"/>
          <w:lang w:val="de-AT"/>
        </w:rPr>
      </w:pPr>
      <w:bookmarkStart w:id="2" w:name="_Hlk523137090"/>
      <w:r w:rsidRPr="001061C0">
        <w:rPr>
          <w:rFonts w:ascii="Tw Cen MT" w:eastAsia="Tw Cen MT" w:hAnsi="Tw Cen MT" w:cs="Arial"/>
          <w:sz w:val="22"/>
          <w:szCs w:val="22"/>
          <w:lang w:val="de-AT"/>
        </w:rPr>
        <w:t xml:space="preserve">1) Verb: </w:t>
      </w:r>
      <w:r w:rsidRPr="001061C0">
        <w:rPr>
          <w:rFonts w:ascii="Tw Cen MT" w:eastAsia="Tw Cen MT" w:hAnsi="Tw Cen MT" w:cs="Arial"/>
          <w:sz w:val="22"/>
          <w:szCs w:val="22"/>
          <w:lang w:val="de-AT"/>
        </w:rPr>
        <w:tab/>
        <w:t>__________________________________________</w:t>
      </w:r>
      <w:r w:rsidRPr="001061C0">
        <w:rPr>
          <w:rFonts w:ascii="Tw Cen MT" w:eastAsia="Tw Cen MT" w:hAnsi="Tw Cen MT" w:cs="Arial"/>
          <w:sz w:val="22"/>
          <w:szCs w:val="22"/>
          <w:lang w:val="de-AT"/>
        </w:rPr>
        <w:tab/>
        <w:t>10) Artikel:</w:t>
      </w:r>
      <w:r w:rsidRPr="001061C0">
        <w:rPr>
          <w:rFonts w:ascii="Tw Cen MT" w:eastAsia="Tw Cen MT" w:hAnsi="Tw Cen MT" w:cs="Arial"/>
          <w:sz w:val="22"/>
          <w:szCs w:val="22"/>
          <w:lang w:val="de-AT"/>
        </w:rPr>
        <w:tab/>
        <w:t>__________________________________________</w:t>
      </w:r>
    </w:p>
    <w:p w14:paraId="4D8481E2" w14:textId="77777777" w:rsidR="001061C0" w:rsidRPr="001061C0" w:rsidRDefault="001061C0" w:rsidP="001061C0">
      <w:pPr>
        <w:tabs>
          <w:tab w:val="left" w:pos="1985"/>
          <w:tab w:val="left" w:pos="7513"/>
          <w:tab w:val="left" w:pos="9639"/>
        </w:tabs>
        <w:spacing w:after="160" w:line="259" w:lineRule="auto"/>
        <w:rPr>
          <w:rFonts w:ascii="Tw Cen MT" w:eastAsia="Tw Cen MT" w:hAnsi="Tw Cen MT" w:cs="Arial"/>
          <w:sz w:val="22"/>
          <w:szCs w:val="22"/>
          <w:lang w:val="de-AT"/>
        </w:rPr>
      </w:pPr>
      <w:r w:rsidRPr="001061C0">
        <w:rPr>
          <w:rFonts w:ascii="Tw Cen MT" w:eastAsia="Tw Cen MT" w:hAnsi="Tw Cen MT" w:cs="Arial"/>
          <w:sz w:val="22"/>
          <w:szCs w:val="22"/>
          <w:lang w:val="de-AT"/>
        </w:rPr>
        <w:t>2) Präsens:</w:t>
      </w:r>
      <w:r w:rsidRPr="001061C0">
        <w:rPr>
          <w:rFonts w:ascii="Tw Cen MT" w:eastAsia="Tw Cen MT" w:hAnsi="Tw Cen MT" w:cs="Arial"/>
          <w:sz w:val="22"/>
          <w:szCs w:val="22"/>
          <w:lang w:val="de-AT"/>
        </w:rPr>
        <w:tab/>
        <w:t>__________________________________________</w:t>
      </w:r>
      <w:r w:rsidRPr="001061C0">
        <w:rPr>
          <w:rFonts w:ascii="Tw Cen MT" w:eastAsia="Tw Cen MT" w:hAnsi="Tw Cen MT" w:cs="Arial"/>
          <w:sz w:val="22"/>
          <w:szCs w:val="22"/>
          <w:lang w:val="de-AT"/>
        </w:rPr>
        <w:tab/>
        <w:t>11) Adjektiv:</w:t>
      </w:r>
      <w:r w:rsidRPr="001061C0">
        <w:rPr>
          <w:rFonts w:ascii="Tw Cen MT" w:eastAsia="Tw Cen MT" w:hAnsi="Tw Cen MT" w:cs="Arial"/>
          <w:sz w:val="22"/>
          <w:szCs w:val="22"/>
          <w:lang w:val="de-AT"/>
        </w:rPr>
        <w:tab/>
        <w:t>__________________________________________</w:t>
      </w:r>
    </w:p>
    <w:p w14:paraId="6F7787AD" w14:textId="77777777" w:rsidR="001061C0" w:rsidRPr="001061C0" w:rsidRDefault="001061C0" w:rsidP="001061C0">
      <w:pPr>
        <w:tabs>
          <w:tab w:val="left" w:pos="1985"/>
          <w:tab w:val="left" w:pos="7513"/>
          <w:tab w:val="left" w:pos="9639"/>
        </w:tabs>
        <w:spacing w:after="160" w:line="259" w:lineRule="auto"/>
        <w:rPr>
          <w:rFonts w:ascii="Tw Cen MT" w:eastAsia="Tw Cen MT" w:hAnsi="Tw Cen MT" w:cs="Arial"/>
          <w:sz w:val="22"/>
          <w:szCs w:val="22"/>
          <w:lang w:val="de-AT"/>
        </w:rPr>
      </w:pPr>
      <w:r w:rsidRPr="001061C0">
        <w:rPr>
          <w:rFonts w:ascii="Tw Cen MT" w:eastAsia="Tw Cen MT" w:hAnsi="Tw Cen MT" w:cs="Arial"/>
          <w:sz w:val="22"/>
          <w:szCs w:val="22"/>
          <w:lang w:val="de-AT"/>
        </w:rPr>
        <w:t>3) Präteritum:</w:t>
      </w:r>
      <w:r w:rsidRPr="001061C0">
        <w:rPr>
          <w:rFonts w:ascii="Tw Cen MT" w:eastAsia="Tw Cen MT" w:hAnsi="Tw Cen MT" w:cs="Arial"/>
          <w:sz w:val="22"/>
          <w:szCs w:val="22"/>
          <w:lang w:val="de-AT"/>
        </w:rPr>
        <w:tab/>
        <w:t>__________________________________________</w:t>
      </w:r>
      <w:r w:rsidRPr="001061C0">
        <w:rPr>
          <w:rFonts w:ascii="Tw Cen MT" w:eastAsia="Tw Cen MT" w:hAnsi="Tw Cen MT" w:cs="Arial"/>
          <w:sz w:val="22"/>
          <w:szCs w:val="22"/>
          <w:lang w:val="de-AT"/>
        </w:rPr>
        <w:tab/>
        <w:t>12) Komparation:</w:t>
      </w:r>
      <w:r w:rsidRPr="001061C0">
        <w:rPr>
          <w:rFonts w:ascii="Tw Cen MT" w:eastAsia="Tw Cen MT" w:hAnsi="Tw Cen MT" w:cs="Arial"/>
          <w:sz w:val="22"/>
          <w:szCs w:val="22"/>
          <w:lang w:val="de-AT"/>
        </w:rPr>
        <w:tab/>
        <w:t>__________________________________________</w:t>
      </w:r>
    </w:p>
    <w:p w14:paraId="579CEA1D" w14:textId="77777777" w:rsidR="001061C0" w:rsidRPr="001061C0" w:rsidRDefault="001061C0" w:rsidP="001061C0">
      <w:pPr>
        <w:tabs>
          <w:tab w:val="left" w:pos="1985"/>
          <w:tab w:val="left" w:pos="7513"/>
          <w:tab w:val="left" w:pos="9639"/>
        </w:tabs>
        <w:spacing w:after="160" w:line="259" w:lineRule="auto"/>
        <w:rPr>
          <w:rFonts w:ascii="Tw Cen MT" w:eastAsia="Tw Cen MT" w:hAnsi="Tw Cen MT" w:cs="Arial"/>
          <w:sz w:val="22"/>
          <w:szCs w:val="22"/>
          <w:lang w:val="de-AT"/>
        </w:rPr>
      </w:pPr>
      <w:r w:rsidRPr="001061C0">
        <w:rPr>
          <w:rFonts w:ascii="Tw Cen MT" w:eastAsia="Tw Cen MT" w:hAnsi="Tw Cen MT" w:cs="Arial"/>
          <w:sz w:val="22"/>
          <w:szCs w:val="22"/>
          <w:lang w:val="de-AT"/>
        </w:rPr>
        <w:t>4) Perfekt:</w:t>
      </w:r>
      <w:r w:rsidRPr="001061C0">
        <w:rPr>
          <w:rFonts w:ascii="Tw Cen MT" w:eastAsia="Tw Cen MT" w:hAnsi="Tw Cen MT" w:cs="Arial"/>
          <w:sz w:val="22"/>
          <w:szCs w:val="22"/>
          <w:lang w:val="de-AT"/>
        </w:rPr>
        <w:tab/>
        <w:t>__________________________________________</w:t>
      </w:r>
      <w:r w:rsidRPr="001061C0">
        <w:rPr>
          <w:rFonts w:ascii="Tw Cen MT" w:eastAsia="Tw Cen MT" w:hAnsi="Tw Cen MT" w:cs="Arial"/>
          <w:sz w:val="22"/>
          <w:szCs w:val="22"/>
          <w:lang w:val="de-AT"/>
        </w:rPr>
        <w:tab/>
        <w:t xml:space="preserve">13) Adverb: </w:t>
      </w:r>
      <w:r w:rsidRPr="001061C0">
        <w:rPr>
          <w:rFonts w:ascii="Tw Cen MT" w:eastAsia="Tw Cen MT" w:hAnsi="Tw Cen MT" w:cs="Arial"/>
          <w:sz w:val="22"/>
          <w:szCs w:val="22"/>
          <w:lang w:val="de-AT"/>
        </w:rPr>
        <w:tab/>
        <w:t>__________________________________________</w:t>
      </w:r>
    </w:p>
    <w:p w14:paraId="39CE3486" w14:textId="77777777" w:rsidR="001061C0" w:rsidRPr="001061C0" w:rsidRDefault="001061C0" w:rsidP="001061C0">
      <w:pPr>
        <w:tabs>
          <w:tab w:val="left" w:pos="1985"/>
          <w:tab w:val="left" w:pos="7513"/>
          <w:tab w:val="left" w:pos="9639"/>
        </w:tabs>
        <w:spacing w:after="160" w:line="259" w:lineRule="auto"/>
        <w:rPr>
          <w:rFonts w:ascii="Tw Cen MT" w:eastAsia="Tw Cen MT" w:hAnsi="Tw Cen MT" w:cs="Arial"/>
          <w:sz w:val="22"/>
          <w:szCs w:val="22"/>
          <w:lang w:val="de-AT"/>
        </w:rPr>
      </w:pPr>
      <w:r w:rsidRPr="001061C0">
        <w:rPr>
          <w:rFonts w:ascii="Tw Cen MT" w:eastAsia="Tw Cen MT" w:hAnsi="Tw Cen MT" w:cs="Arial"/>
          <w:sz w:val="22"/>
          <w:szCs w:val="22"/>
          <w:lang w:val="de-AT"/>
        </w:rPr>
        <w:t>5) Plusquamperfekt:</w:t>
      </w:r>
      <w:r w:rsidRPr="001061C0">
        <w:rPr>
          <w:rFonts w:ascii="Tw Cen MT" w:eastAsia="Tw Cen MT" w:hAnsi="Tw Cen MT" w:cs="Arial"/>
          <w:sz w:val="22"/>
          <w:szCs w:val="22"/>
          <w:lang w:val="de-AT"/>
        </w:rPr>
        <w:tab/>
        <w:t>__________________________________________</w:t>
      </w:r>
      <w:r w:rsidRPr="001061C0">
        <w:rPr>
          <w:rFonts w:ascii="Tw Cen MT" w:eastAsia="Tw Cen MT" w:hAnsi="Tw Cen MT" w:cs="Arial"/>
          <w:sz w:val="22"/>
          <w:szCs w:val="22"/>
          <w:lang w:val="de-AT"/>
        </w:rPr>
        <w:tab/>
        <w:t>14) Pronomen:</w:t>
      </w:r>
      <w:r w:rsidRPr="001061C0">
        <w:rPr>
          <w:rFonts w:ascii="Tw Cen MT" w:eastAsia="Tw Cen MT" w:hAnsi="Tw Cen MT" w:cs="Arial"/>
          <w:sz w:val="22"/>
          <w:szCs w:val="22"/>
          <w:lang w:val="de-AT"/>
        </w:rPr>
        <w:tab/>
        <w:t>__________________________________________</w:t>
      </w:r>
    </w:p>
    <w:p w14:paraId="36C1D84A" w14:textId="715DA16A" w:rsidR="001061C0" w:rsidRPr="001061C0" w:rsidRDefault="001061C0" w:rsidP="001061C0">
      <w:pPr>
        <w:tabs>
          <w:tab w:val="left" w:pos="1985"/>
          <w:tab w:val="left" w:pos="7513"/>
          <w:tab w:val="left" w:pos="9639"/>
        </w:tabs>
        <w:spacing w:after="160" w:line="259" w:lineRule="auto"/>
        <w:rPr>
          <w:rFonts w:ascii="Tw Cen MT" w:eastAsia="Tw Cen MT" w:hAnsi="Tw Cen MT" w:cs="Arial"/>
          <w:sz w:val="22"/>
          <w:szCs w:val="22"/>
          <w:lang w:val="de-AT"/>
        </w:rPr>
      </w:pPr>
      <w:r w:rsidRPr="001061C0">
        <w:rPr>
          <w:rFonts w:ascii="Tw Cen MT" w:eastAsia="Tw Cen MT" w:hAnsi="Tw Cen MT" w:cs="Arial"/>
          <w:sz w:val="22"/>
          <w:szCs w:val="22"/>
          <w:lang w:val="de-AT"/>
        </w:rPr>
        <w:t>6) Futur:</w:t>
      </w:r>
      <w:r w:rsidRPr="001061C0">
        <w:rPr>
          <w:rFonts w:ascii="Tw Cen MT" w:eastAsia="Tw Cen MT" w:hAnsi="Tw Cen MT" w:cs="Arial"/>
          <w:sz w:val="22"/>
          <w:szCs w:val="22"/>
          <w:lang w:val="de-AT"/>
        </w:rPr>
        <w:tab/>
        <w:t>__________________________________________</w:t>
      </w:r>
      <w:r w:rsidRPr="001061C0">
        <w:rPr>
          <w:rFonts w:ascii="Tw Cen MT" w:eastAsia="Tw Cen MT" w:hAnsi="Tw Cen MT" w:cs="Arial"/>
          <w:sz w:val="22"/>
          <w:szCs w:val="22"/>
          <w:lang w:val="de-AT"/>
        </w:rPr>
        <w:tab/>
        <w:t>15) Personalpronomen</w:t>
      </w:r>
      <w:r w:rsidRPr="001061C0">
        <w:rPr>
          <w:rFonts w:ascii="Tw Cen MT" w:eastAsia="Tw Cen MT" w:hAnsi="Tw Cen MT" w:cs="Arial"/>
          <w:sz w:val="22"/>
          <w:szCs w:val="22"/>
          <w:lang w:val="de-AT"/>
        </w:rPr>
        <w:tab/>
        <w:t>__________________________________________</w:t>
      </w:r>
    </w:p>
    <w:p w14:paraId="45936008" w14:textId="300648DC" w:rsidR="001061C0" w:rsidRPr="001061C0" w:rsidRDefault="001061C0" w:rsidP="001061C0">
      <w:pPr>
        <w:tabs>
          <w:tab w:val="left" w:pos="1985"/>
          <w:tab w:val="left" w:pos="7513"/>
          <w:tab w:val="left" w:pos="9639"/>
        </w:tabs>
        <w:spacing w:after="160" w:line="259" w:lineRule="auto"/>
        <w:rPr>
          <w:rFonts w:ascii="Tw Cen MT" w:eastAsia="Tw Cen MT" w:hAnsi="Tw Cen MT" w:cs="Arial"/>
          <w:sz w:val="22"/>
          <w:szCs w:val="22"/>
          <w:lang w:val="sv-SE"/>
        </w:rPr>
      </w:pPr>
      <w:r w:rsidRPr="001061C0">
        <w:rPr>
          <w:rFonts w:ascii="Tw Cen MT" w:eastAsia="Tw Cen MT" w:hAnsi="Tw Cen MT" w:cs="Arial"/>
          <w:sz w:val="22"/>
          <w:szCs w:val="22"/>
          <w:lang w:val="sv-SE"/>
        </w:rPr>
        <w:t>7) Konjunktiv:</w:t>
      </w:r>
      <w:r w:rsidRPr="001061C0">
        <w:rPr>
          <w:rFonts w:ascii="Tw Cen MT" w:eastAsia="Tw Cen MT" w:hAnsi="Tw Cen MT" w:cs="Arial"/>
          <w:sz w:val="22"/>
          <w:szCs w:val="22"/>
          <w:lang w:val="sv-SE"/>
        </w:rPr>
        <w:tab/>
        <w:t>__________________________________________</w:t>
      </w:r>
      <w:r w:rsidRPr="001061C0">
        <w:rPr>
          <w:rFonts w:ascii="Tw Cen MT" w:eastAsia="Tw Cen MT" w:hAnsi="Tw Cen MT" w:cs="Arial"/>
          <w:sz w:val="22"/>
          <w:szCs w:val="22"/>
          <w:lang w:val="sv-SE"/>
        </w:rPr>
        <w:tab/>
        <w:t>16) Reflexivpronomen:</w:t>
      </w:r>
      <w:r w:rsidRPr="001061C0">
        <w:rPr>
          <w:rFonts w:ascii="Tw Cen MT" w:eastAsia="Tw Cen MT" w:hAnsi="Tw Cen MT" w:cs="Arial"/>
          <w:sz w:val="22"/>
          <w:szCs w:val="22"/>
          <w:lang w:val="sv-SE"/>
        </w:rPr>
        <w:tab/>
        <w:t>__________________________________________</w:t>
      </w:r>
    </w:p>
    <w:p w14:paraId="41D7E1E2" w14:textId="77777777" w:rsidR="001061C0" w:rsidRPr="001061C0" w:rsidRDefault="001061C0" w:rsidP="001061C0">
      <w:pPr>
        <w:tabs>
          <w:tab w:val="left" w:pos="1985"/>
          <w:tab w:val="left" w:pos="7513"/>
          <w:tab w:val="left" w:pos="9639"/>
        </w:tabs>
        <w:spacing w:after="160" w:line="259" w:lineRule="auto"/>
        <w:rPr>
          <w:rFonts w:ascii="Tw Cen MT" w:eastAsia="Tw Cen MT" w:hAnsi="Tw Cen MT" w:cs="Arial"/>
          <w:sz w:val="22"/>
          <w:szCs w:val="22"/>
          <w:lang w:val="sv-SE"/>
        </w:rPr>
      </w:pPr>
      <w:r w:rsidRPr="001061C0">
        <w:rPr>
          <w:rFonts w:ascii="Tw Cen MT" w:eastAsia="Tw Cen MT" w:hAnsi="Tw Cen MT" w:cs="Arial"/>
          <w:sz w:val="22"/>
          <w:szCs w:val="22"/>
          <w:lang w:val="sv-SE"/>
        </w:rPr>
        <w:t>8) Passiv:</w:t>
      </w:r>
      <w:r w:rsidRPr="001061C0">
        <w:rPr>
          <w:rFonts w:ascii="Tw Cen MT" w:eastAsia="Tw Cen MT" w:hAnsi="Tw Cen MT" w:cs="Arial"/>
          <w:sz w:val="22"/>
          <w:szCs w:val="22"/>
          <w:lang w:val="sv-SE"/>
        </w:rPr>
        <w:tab/>
        <w:t>__________________________________________</w:t>
      </w:r>
      <w:r w:rsidRPr="001061C0">
        <w:rPr>
          <w:rFonts w:ascii="Tw Cen MT" w:eastAsia="Tw Cen MT" w:hAnsi="Tw Cen MT" w:cs="Arial"/>
          <w:sz w:val="22"/>
          <w:szCs w:val="22"/>
          <w:lang w:val="sv-SE"/>
        </w:rPr>
        <w:tab/>
        <w:t>17) Präposition:</w:t>
      </w:r>
      <w:r w:rsidRPr="001061C0">
        <w:rPr>
          <w:rFonts w:ascii="Tw Cen MT" w:eastAsia="Tw Cen MT" w:hAnsi="Tw Cen MT" w:cs="Arial"/>
          <w:sz w:val="22"/>
          <w:szCs w:val="22"/>
          <w:lang w:val="sv-SE"/>
        </w:rPr>
        <w:tab/>
        <w:t>__________________________________________</w:t>
      </w:r>
    </w:p>
    <w:p w14:paraId="12015FD0" w14:textId="77777777" w:rsidR="001061C0" w:rsidRPr="001061C0" w:rsidRDefault="001061C0" w:rsidP="001061C0">
      <w:pPr>
        <w:tabs>
          <w:tab w:val="left" w:pos="1985"/>
          <w:tab w:val="left" w:pos="7513"/>
          <w:tab w:val="left" w:pos="9639"/>
        </w:tabs>
        <w:spacing w:after="160" w:line="259" w:lineRule="auto"/>
        <w:rPr>
          <w:rFonts w:ascii="Tw Cen MT" w:eastAsia="Tw Cen MT" w:hAnsi="Tw Cen MT" w:cs="Arial"/>
          <w:sz w:val="22"/>
          <w:szCs w:val="22"/>
          <w:lang w:val="sv-SE"/>
        </w:rPr>
      </w:pPr>
      <w:r w:rsidRPr="001061C0">
        <w:rPr>
          <w:rFonts w:ascii="Tw Cen MT" w:eastAsia="Tw Cen MT" w:hAnsi="Tw Cen MT" w:cs="Arial"/>
          <w:sz w:val="22"/>
          <w:szCs w:val="22"/>
          <w:lang w:val="sv-SE"/>
        </w:rPr>
        <w:t>9) Nomen:</w:t>
      </w:r>
      <w:r w:rsidRPr="001061C0">
        <w:rPr>
          <w:rFonts w:ascii="Tw Cen MT" w:eastAsia="Tw Cen MT" w:hAnsi="Tw Cen MT" w:cs="Arial"/>
          <w:sz w:val="22"/>
          <w:szCs w:val="22"/>
          <w:lang w:val="sv-SE"/>
        </w:rPr>
        <w:tab/>
        <w:t>__________________________________________</w:t>
      </w:r>
      <w:r w:rsidRPr="001061C0">
        <w:rPr>
          <w:rFonts w:ascii="Tw Cen MT" w:eastAsia="Tw Cen MT" w:hAnsi="Tw Cen MT" w:cs="Arial"/>
          <w:sz w:val="22"/>
          <w:szCs w:val="22"/>
          <w:lang w:val="sv-SE"/>
        </w:rPr>
        <w:tab/>
        <w:t>18) Konjunktion:</w:t>
      </w:r>
      <w:r w:rsidRPr="001061C0">
        <w:rPr>
          <w:rFonts w:ascii="Tw Cen MT" w:eastAsia="Tw Cen MT" w:hAnsi="Tw Cen MT" w:cs="Arial"/>
          <w:sz w:val="22"/>
          <w:szCs w:val="22"/>
          <w:lang w:val="sv-SE"/>
        </w:rPr>
        <w:tab/>
        <w:t>__________________________________________</w:t>
      </w:r>
      <w:bookmarkEnd w:id="2"/>
    </w:p>
    <w:p w14:paraId="59C577B1" w14:textId="77777777" w:rsidR="001061C0" w:rsidRPr="001061C0" w:rsidRDefault="001061C0" w:rsidP="001061C0">
      <w:pPr>
        <w:spacing w:after="160" w:line="259" w:lineRule="auto"/>
        <w:rPr>
          <w:rFonts w:ascii="Tw Cen MT" w:eastAsia="Tw Cen MT" w:hAnsi="Tw Cen MT" w:cs="Arial"/>
          <w:sz w:val="22"/>
          <w:szCs w:val="22"/>
          <w:lang w:val="de-AT"/>
        </w:rPr>
      </w:pPr>
    </w:p>
    <w:p w14:paraId="078DA5EF" w14:textId="02BAAC1E" w:rsidR="001061C0" w:rsidRPr="001061C0" w:rsidRDefault="00B40B57" w:rsidP="001061C0">
      <w:pPr>
        <w:spacing w:after="160" w:line="259" w:lineRule="auto"/>
        <w:rPr>
          <w:rFonts w:ascii="Tw Cen MT" w:eastAsia="Tw Cen MT" w:hAnsi="Tw Cen MT" w:cs="Arial"/>
          <w:i/>
          <w:iCs/>
          <w:lang w:val="de-AT"/>
        </w:rPr>
      </w:pPr>
      <w:r>
        <w:rPr>
          <w:rFonts w:ascii="Tw Cen MT" w:eastAsia="Tw Cen MT" w:hAnsi="Tw Cen MT" w:cs="Arial"/>
          <w:lang w:val="de-AT"/>
        </w:rPr>
        <w:t>b</w:t>
      </w:r>
      <w:r w:rsidR="001061C0" w:rsidRPr="001061C0">
        <w:rPr>
          <w:rFonts w:ascii="Tw Cen MT" w:eastAsia="Tw Cen MT" w:hAnsi="Tw Cen MT" w:cs="Arial"/>
          <w:lang w:val="de-AT"/>
        </w:rPr>
        <w:t>.</w:t>
      </w:r>
      <w:r w:rsidR="001061C0" w:rsidRPr="001061C0">
        <w:rPr>
          <w:rFonts w:ascii="Tw Cen MT" w:eastAsia="Tw Cen MT" w:hAnsi="Tw Cen MT" w:cs="Arial"/>
          <w:i/>
          <w:iCs/>
          <w:lang w:val="de-AT"/>
        </w:rPr>
        <w:t xml:space="preserve"> Tauschen Sie sich in Kleingruppen aus: Welche Ausdrücke sind Ihnen geläufig? Wann und wo sind Sie diesen zum ersten Mal begegnet?</w:t>
      </w:r>
    </w:p>
    <w:p w14:paraId="60237320" w14:textId="77777777" w:rsidR="001061C0" w:rsidRPr="001061C0" w:rsidRDefault="001061C0" w:rsidP="001061C0">
      <w:pPr>
        <w:spacing w:after="160" w:line="259" w:lineRule="auto"/>
        <w:ind w:left="142" w:hanging="142"/>
        <w:rPr>
          <w:rFonts w:ascii="Tw Cen MT" w:eastAsia="Tw Cen MT" w:hAnsi="Tw Cen MT" w:cs="Arial"/>
          <w:lang w:val="de-AT"/>
        </w:rPr>
      </w:pPr>
    </w:p>
    <w:p w14:paraId="4B048065" w14:textId="43E9850D" w:rsidR="001061C0" w:rsidRPr="001061C0" w:rsidRDefault="0069420B" w:rsidP="001061C0">
      <w:pPr>
        <w:spacing w:after="160" w:line="259" w:lineRule="auto"/>
        <w:ind w:left="142" w:hanging="142"/>
        <w:rPr>
          <w:rFonts w:ascii="Tw Cen MT" w:eastAsia="Tw Cen MT" w:hAnsi="Tw Cen MT" w:cs="Arial"/>
          <w:i/>
          <w:iCs/>
          <w:lang w:val="de-AT"/>
        </w:rPr>
      </w:pPr>
      <w:r>
        <w:rPr>
          <w:rFonts w:ascii="Tw Cen MT" w:eastAsia="Tw Cen MT" w:hAnsi="Tw Cen MT" w:cs="Arial"/>
          <w:lang w:val="de-AT"/>
        </w:rPr>
        <w:t>II</w:t>
      </w:r>
      <w:r w:rsidR="001061C0" w:rsidRPr="001061C0">
        <w:rPr>
          <w:rFonts w:ascii="Tw Cen MT" w:eastAsia="Tw Cen MT" w:hAnsi="Tw Cen MT" w:cs="Arial"/>
          <w:lang w:val="de-AT"/>
        </w:rPr>
        <w:t xml:space="preserve">. </w:t>
      </w:r>
      <w:r w:rsidR="001061C0" w:rsidRPr="001061C0">
        <w:rPr>
          <w:rFonts w:ascii="Tw Cen MT" w:eastAsia="Tw Cen MT" w:hAnsi="Tw Cen MT" w:cs="Arial"/>
          <w:i/>
          <w:iCs/>
          <w:lang w:val="de-AT"/>
        </w:rPr>
        <w:t xml:space="preserve">Schreiben Sie in der folgenden Aufgabe den bzw. die für die Markierung zutreffenden Grammatikbegriff(e) in die Zeile. </w:t>
      </w:r>
      <w:r w:rsidR="001061C0" w:rsidRPr="001061C0">
        <w:rPr>
          <w:rFonts w:ascii="PMingLiU" w:eastAsia="PMingLiU" w:hAnsi="PMingLiU" w:cs="PMingLiU"/>
          <w:i/>
          <w:iCs/>
          <w:lang w:val="de-AT"/>
        </w:rPr>
        <w:br/>
      </w:r>
      <w:r w:rsidR="001061C0" w:rsidRPr="001061C0">
        <w:rPr>
          <w:rFonts w:ascii="Tw Cen MT" w:eastAsia="Tw Cen MT" w:hAnsi="Tw Cen MT" w:cs="Arial"/>
          <w:i/>
          <w:iCs/>
          <w:lang w:val="de-AT"/>
        </w:rPr>
        <w:t xml:space="preserve">Verwenden Sie nach </w:t>
      </w:r>
      <w:r w:rsidR="001061C0" w:rsidRPr="00B40B57">
        <w:rPr>
          <w:rFonts w:ascii="Tw Cen MT" w:eastAsia="Tw Cen MT" w:hAnsi="Tw Cen MT" w:cs="Arial"/>
          <w:i/>
          <w:iCs/>
          <w:u w:val="single"/>
          <w:lang w:val="de-AT"/>
        </w:rPr>
        <w:t>Möglichkeit</w:t>
      </w:r>
      <w:r w:rsidR="001061C0" w:rsidRPr="001061C0">
        <w:rPr>
          <w:rFonts w:ascii="Tw Cen MT" w:eastAsia="Tw Cen MT" w:hAnsi="Tw Cen MT" w:cs="Arial"/>
          <w:i/>
          <w:iCs/>
          <w:lang w:val="de-AT"/>
        </w:rPr>
        <w:t xml:space="preserve"> die vorgegebenen Termini (1-18) aus Aufgabe I.</w:t>
      </w:r>
    </w:p>
    <w:p w14:paraId="06BE8081" w14:textId="77777777" w:rsidR="001061C0" w:rsidRPr="001061C0" w:rsidRDefault="001061C0" w:rsidP="00B40B57">
      <w:pPr>
        <w:spacing w:after="60"/>
        <w:rPr>
          <w:rFonts w:ascii="Tw Cen MT" w:eastAsia="Tw Cen MT" w:hAnsi="Tw Cen MT" w:cs="Arial"/>
          <w:lang w:val="de-AT"/>
        </w:rPr>
      </w:pPr>
    </w:p>
    <w:p w14:paraId="55549839" w14:textId="6F3B065D" w:rsidR="001061C0" w:rsidRPr="001061C0" w:rsidRDefault="001061C0" w:rsidP="001061C0">
      <w:pPr>
        <w:numPr>
          <w:ilvl w:val="2"/>
          <w:numId w:val="1"/>
        </w:numPr>
        <w:tabs>
          <w:tab w:val="left" w:pos="7513"/>
        </w:tabs>
        <w:spacing w:after="160" w:line="360" w:lineRule="auto"/>
        <w:ind w:left="709" w:hanging="567"/>
        <w:contextualSpacing/>
        <w:rPr>
          <w:rFonts w:ascii="Tw Cen MT" w:eastAsia="Tw Cen MT" w:hAnsi="Tw Cen MT" w:cs="Arial"/>
          <w:lang w:val="de-AT"/>
        </w:rPr>
      </w:pPr>
      <w:r w:rsidRPr="001061C0">
        <w:rPr>
          <w:rFonts w:ascii="Tw Cen MT" w:eastAsia="Tw Cen MT" w:hAnsi="Tw Cen MT" w:cs="Arial"/>
          <w:lang w:val="de-AT"/>
        </w:rPr>
        <w:t xml:space="preserve">Der Vogel </w:t>
      </w:r>
      <w:r w:rsidRPr="001061C0">
        <w:rPr>
          <w:rFonts w:ascii="Tw Cen MT" w:eastAsia="Tw Cen MT" w:hAnsi="Tw Cen MT" w:cs="Arial"/>
          <w:highlight w:val="lightGray"/>
          <w:lang w:val="de-AT"/>
        </w:rPr>
        <w:t>flog</w:t>
      </w:r>
      <w:r w:rsidRPr="001061C0">
        <w:rPr>
          <w:rFonts w:ascii="Tw Cen MT" w:eastAsia="Tw Cen MT" w:hAnsi="Tw Cen MT" w:cs="Arial"/>
          <w:lang w:val="de-AT"/>
        </w:rPr>
        <w:t xml:space="preserve"> durch das Fenster.</w:t>
      </w:r>
      <w:r w:rsidRPr="001061C0">
        <w:rPr>
          <w:rFonts w:ascii="Tw Cen MT" w:eastAsia="Tw Cen MT" w:hAnsi="Tw Cen MT" w:cs="Arial"/>
          <w:lang w:val="de-AT"/>
        </w:rPr>
        <w:tab/>
      </w:r>
      <w:r w:rsidRPr="00B40B57">
        <w:rPr>
          <w:rFonts w:ascii="Tw Cen MT" w:eastAsia="Tw Cen MT" w:hAnsi="Tw Cen MT" w:cs="Arial"/>
          <w:lang w:val="de-AT"/>
        </w:rPr>
        <w:t>_</w:t>
      </w:r>
      <w:r w:rsidRPr="00B40B57">
        <w:rPr>
          <w:rFonts w:ascii="Bradley Hand ITC" w:eastAsia="Tw Cen MT" w:hAnsi="Bradley Hand ITC" w:cs="Arial"/>
          <w:color w:val="1481AB"/>
          <w:sz w:val="26"/>
          <w:szCs w:val="26"/>
          <w:u w:val="single" w:color="000000" w:themeColor="text1"/>
          <w:lang w:val="de-AT"/>
        </w:rPr>
        <w:t>Verb, Präteritum</w:t>
      </w:r>
      <w:r w:rsidRPr="001061C0">
        <w:rPr>
          <w:rFonts w:ascii="Tw Cen MT" w:eastAsia="Tw Cen MT" w:hAnsi="Tw Cen MT" w:cs="Arial"/>
          <w:lang w:val="de-AT"/>
        </w:rPr>
        <w:t>______</w:t>
      </w:r>
    </w:p>
    <w:p w14:paraId="2960A7DD" w14:textId="77777777" w:rsidR="001061C0" w:rsidRPr="001061C0" w:rsidRDefault="001061C0" w:rsidP="001061C0">
      <w:pPr>
        <w:numPr>
          <w:ilvl w:val="2"/>
          <w:numId w:val="1"/>
        </w:numPr>
        <w:tabs>
          <w:tab w:val="left" w:pos="7513"/>
        </w:tabs>
        <w:spacing w:after="160" w:line="360" w:lineRule="auto"/>
        <w:ind w:left="709" w:hanging="567"/>
        <w:contextualSpacing/>
        <w:rPr>
          <w:rFonts w:ascii="Tw Cen MT" w:eastAsia="Tw Cen MT" w:hAnsi="Tw Cen MT" w:cs="Arial"/>
          <w:lang w:val="de-AT"/>
        </w:rPr>
      </w:pPr>
      <w:r w:rsidRPr="001061C0">
        <w:rPr>
          <w:rFonts w:ascii="Tw Cen MT" w:eastAsia="Tw Cen MT" w:hAnsi="Tw Cen MT" w:cs="Arial"/>
          <w:highlight w:val="lightGray"/>
          <w:lang w:val="de-AT"/>
        </w:rPr>
        <w:t>Der</w:t>
      </w:r>
      <w:r w:rsidRPr="001061C0">
        <w:rPr>
          <w:rFonts w:ascii="Tw Cen MT" w:eastAsia="Tw Cen MT" w:hAnsi="Tw Cen MT" w:cs="Arial"/>
          <w:lang w:val="de-AT"/>
        </w:rPr>
        <w:t xml:space="preserve"> Vogel flog durch </w:t>
      </w:r>
      <w:r w:rsidRPr="001061C0">
        <w:rPr>
          <w:rFonts w:ascii="Tw Cen MT" w:eastAsia="Tw Cen MT" w:hAnsi="Tw Cen MT" w:cs="Arial"/>
          <w:highlight w:val="lightGray"/>
          <w:lang w:val="de-AT"/>
        </w:rPr>
        <w:t>das</w:t>
      </w:r>
      <w:r w:rsidRPr="001061C0">
        <w:rPr>
          <w:rFonts w:ascii="Tw Cen MT" w:eastAsia="Tw Cen MT" w:hAnsi="Tw Cen MT" w:cs="Arial"/>
          <w:lang w:val="de-AT"/>
        </w:rPr>
        <w:t xml:space="preserve"> Fenster.</w:t>
      </w:r>
      <w:r w:rsidRPr="001061C0">
        <w:rPr>
          <w:rFonts w:ascii="Tw Cen MT" w:eastAsia="Tw Cen MT" w:hAnsi="Tw Cen MT" w:cs="Arial"/>
          <w:lang w:val="de-AT"/>
        </w:rPr>
        <w:tab/>
        <w:t>______________________</w:t>
      </w:r>
    </w:p>
    <w:p w14:paraId="7C148500" w14:textId="77777777" w:rsidR="001061C0" w:rsidRPr="001061C0" w:rsidRDefault="001061C0" w:rsidP="001061C0">
      <w:pPr>
        <w:numPr>
          <w:ilvl w:val="2"/>
          <w:numId w:val="1"/>
        </w:numPr>
        <w:tabs>
          <w:tab w:val="left" w:pos="7513"/>
        </w:tabs>
        <w:spacing w:after="160" w:line="360" w:lineRule="auto"/>
        <w:ind w:left="709" w:hanging="567"/>
        <w:contextualSpacing/>
        <w:rPr>
          <w:rFonts w:ascii="Tw Cen MT" w:eastAsia="Tw Cen MT" w:hAnsi="Tw Cen MT" w:cs="Arial"/>
          <w:lang w:val="de-AT"/>
        </w:rPr>
      </w:pPr>
      <w:r w:rsidRPr="001061C0">
        <w:rPr>
          <w:rFonts w:ascii="Tw Cen MT" w:eastAsia="Tw Cen MT" w:hAnsi="Tw Cen MT" w:cs="Arial"/>
          <w:lang w:val="de-AT"/>
        </w:rPr>
        <w:t xml:space="preserve">Der </w:t>
      </w:r>
      <w:r w:rsidRPr="001061C0">
        <w:rPr>
          <w:rFonts w:ascii="Tw Cen MT" w:eastAsia="Tw Cen MT" w:hAnsi="Tw Cen MT" w:cs="Arial"/>
          <w:highlight w:val="lightGray"/>
          <w:lang w:val="de-AT"/>
        </w:rPr>
        <w:t>Vogel</w:t>
      </w:r>
      <w:r w:rsidRPr="001061C0">
        <w:rPr>
          <w:rFonts w:ascii="Tw Cen MT" w:eastAsia="Tw Cen MT" w:hAnsi="Tw Cen MT" w:cs="Arial"/>
          <w:lang w:val="de-AT"/>
        </w:rPr>
        <w:t xml:space="preserve"> flog durch das </w:t>
      </w:r>
      <w:r w:rsidRPr="001061C0">
        <w:rPr>
          <w:rFonts w:ascii="Tw Cen MT" w:eastAsia="Tw Cen MT" w:hAnsi="Tw Cen MT" w:cs="Arial"/>
          <w:highlight w:val="lightGray"/>
          <w:lang w:val="de-AT"/>
        </w:rPr>
        <w:t>Fenster</w:t>
      </w:r>
      <w:r w:rsidRPr="001061C0">
        <w:rPr>
          <w:rFonts w:ascii="Tw Cen MT" w:eastAsia="Tw Cen MT" w:hAnsi="Tw Cen MT" w:cs="Arial"/>
          <w:lang w:val="de-AT"/>
        </w:rPr>
        <w:t>.</w:t>
      </w:r>
      <w:r w:rsidRPr="001061C0">
        <w:rPr>
          <w:rFonts w:ascii="Tw Cen MT" w:eastAsia="Tw Cen MT" w:hAnsi="Tw Cen MT" w:cs="Arial"/>
          <w:lang w:val="de-AT"/>
        </w:rPr>
        <w:tab/>
        <w:t>______________________</w:t>
      </w:r>
    </w:p>
    <w:p w14:paraId="3A3F4849" w14:textId="77777777" w:rsidR="001061C0" w:rsidRPr="001061C0" w:rsidRDefault="001061C0" w:rsidP="001061C0">
      <w:pPr>
        <w:numPr>
          <w:ilvl w:val="2"/>
          <w:numId w:val="1"/>
        </w:numPr>
        <w:tabs>
          <w:tab w:val="left" w:pos="7513"/>
        </w:tabs>
        <w:spacing w:after="160" w:line="360" w:lineRule="auto"/>
        <w:ind w:left="709" w:hanging="567"/>
        <w:contextualSpacing/>
        <w:rPr>
          <w:rFonts w:ascii="Tw Cen MT" w:eastAsia="Tw Cen MT" w:hAnsi="Tw Cen MT" w:cs="Arial"/>
          <w:lang w:val="de-AT"/>
        </w:rPr>
      </w:pPr>
      <w:r w:rsidRPr="001061C0">
        <w:rPr>
          <w:rFonts w:ascii="Tw Cen MT" w:eastAsia="Tw Cen MT" w:hAnsi="Tw Cen MT" w:cs="Arial"/>
          <w:lang w:val="de-AT"/>
        </w:rPr>
        <w:t xml:space="preserve">Der Vogel flog </w:t>
      </w:r>
      <w:r w:rsidRPr="001061C0">
        <w:rPr>
          <w:rFonts w:ascii="Tw Cen MT" w:eastAsia="Tw Cen MT" w:hAnsi="Tw Cen MT" w:cs="Arial"/>
          <w:highlight w:val="lightGray"/>
          <w:lang w:val="de-AT"/>
        </w:rPr>
        <w:t>durch</w:t>
      </w:r>
      <w:r w:rsidRPr="001061C0">
        <w:rPr>
          <w:rFonts w:ascii="Tw Cen MT" w:eastAsia="Tw Cen MT" w:hAnsi="Tw Cen MT" w:cs="Arial"/>
          <w:lang w:val="de-AT"/>
        </w:rPr>
        <w:t xml:space="preserve"> das Fenster.</w:t>
      </w:r>
      <w:r w:rsidRPr="001061C0">
        <w:rPr>
          <w:rFonts w:ascii="Tw Cen MT" w:eastAsia="Tw Cen MT" w:hAnsi="Tw Cen MT" w:cs="Arial"/>
          <w:lang w:val="de-AT"/>
        </w:rPr>
        <w:tab/>
        <w:t>______________________</w:t>
      </w:r>
    </w:p>
    <w:p w14:paraId="28C4F8F4" w14:textId="77777777" w:rsidR="001061C0" w:rsidRPr="001061C0" w:rsidRDefault="001061C0" w:rsidP="001061C0">
      <w:pPr>
        <w:numPr>
          <w:ilvl w:val="2"/>
          <w:numId w:val="1"/>
        </w:numPr>
        <w:tabs>
          <w:tab w:val="left" w:pos="7513"/>
        </w:tabs>
        <w:spacing w:after="160" w:line="360" w:lineRule="auto"/>
        <w:ind w:left="709" w:hanging="567"/>
        <w:contextualSpacing/>
        <w:rPr>
          <w:rFonts w:ascii="Tw Cen MT" w:eastAsia="Tw Cen MT" w:hAnsi="Tw Cen MT" w:cs="Arial"/>
          <w:lang w:val="de-AT"/>
        </w:rPr>
      </w:pPr>
      <w:r w:rsidRPr="001061C0">
        <w:rPr>
          <w:rFonts w:ascii="Tw Cen MT" w:eastAsia="Tw Cen MT" w:hAnsi="Tw Cen MT" w:cs="Arial"/>
          <w:lang w:val="de-AT"/>
        </w:rPr>
        <w:t xml:space="preserve">Ich würde gern </w:t>
      </w:r>
      <w:r w:rsidRPr="001061C0">
        <w:rPr>
          <w:rFonts w:ascii="Tw Cen MT" w:eastAsia="Tw Cen MT" w:hAnsi="Tw Cen MT" w:cs="Arial"/>
          <w:highlight w:val="lightGray"/>
          <w:lang w:val="de-AT"/>
        </w:rPr>
        <w:t>grünen</w:t>
      </w:r>
      <w:r w:rsidRPr="001061C0">
        <w:rPr>
          <w:rFonts w:ascii="Tw Cen MT" w:eastAsia="Tw Cen MT" w:hAnsi="Tw Cen MT" w:cs="Arial"/>
          <w:lang w:val="de-AT"/>
        </w:rPr>
        <w:t xml:space="preserve"> Tee trinken.</w:t>
      </w:r>
      <w:r w:rsidRPr="001061C0">
        <w:rPr>
          <w:rFonts w:ascii="Tw Cen MT" w:eastAsia="Tw Cen MT" w:hAnsi="Tw Cen MT" w:cs="Arial"/>
          <w:lang w:val="de-AT"/>
        </w:rPr>
        <w:tab/>
        <w:t>______________________</w:t>
      </w:r>
    </w:p>
    <w:p w14:paraId="278F79B7" w14:textId="77777777" w:rsidR="001061C0" w:rsidRPr="001061C0" w:rsidRDefault="001061C0" w:rsidP="001061C0">
      <w:pPr>
        <w:numPr>
          <w:ilvl w:val="2"/>
          <w:numId w:val="1"/>
        </w:numPr>
        <w:tabs>
          <w:tab w:val="left" w:pos="7513"/>
        </w:tabs>
        <w:spacing w:after="160" w:line="360" w:lineRule="auto"/>
        <w:ind w:left="709" w:hanging="567"/>
        <w:contextualSpacing/>
        <w:rPr>
          <w:rFonts w:ascii="Tw Cen MT" w:eastAsia="Tw Cen MT" w:hAnsi="Tw Cen MT" w:cs="Arial"/>
          <w:lang w:val="de-AT"/>
        </w:rPr>
      </w:pPr>
      <w:r w:rsidRPr="001061C0">
        <w:rPr>
          <w:rFonts w:ascii="Tw Cen MT" w:eastAsia="Tw Cen MT" w:hAnsi="Tw Cen MT" w:cs="Arial"/>
          <w:lang w:val="de-AT"/>
        </w:rPr>
        <w:t xml:space="preserve">Ich würde </w:t>
      </w:r>
      <w:r w:rsidRPr="001061C0">
        <w:rPr>
          <w:rFonts w:ascii="Tw Cen MT" w:eastAsia="Tw Cen MT" w:hAnsi="Tw Cen MT" w:cs="Arial"/>
          <w:highlight w:val="lightGray"/>
          <w:lang w:val="de-AT"/>
        </w:rPr>
        <w:t>gern</w:t>
      </w:r>
      <w:r w:rsidRPr="001061C0">
        <w:rPr>
          <w:rFonts w:ascii="Tw Cen MT" w:eastAsia="Tw Cen MT" w:hAnsi="Tw Cen MT" w:cs="Arial"/>
          <w:lang w:val="de-AT"/>
        </w:rPr>
        <w:t xml:space="preserve"> grünen Tee trinken.</w:t>
      </w:r>
      <w:r w:rsidRPr="001061C0">
        <w:rPr>
          <w:rFonts w:ascii="Tw Cen MT" w:eastAsia="Tw Cen MT" w:hAnsi="Tw Cen MT" w:cs="Arial"/>
          <w:lang w:val="de-AT"/>
        </w:rPr>
        <w:tab/>
        <w:t>______________________</w:t>
      </w:r>
    </w:p>
    <w:p w14:paraId="463D297D" w14:textId="77777777" w:rsidR="001061C0" w:rsidRPr="001061C0" w:rsidRDefault="001061C0" w:rsidP="001061C0">
      <w:pPr>
        <w:numPr>
          <w:ilvl w:val="2"/>
          <w:numId w:val="1"/>
        </w:numPr>
        <w:tabs>
          <w:tab w:val="left" w:pos="7513"/>
        </w:tabs>
        <w:spacing w:after="160" w:line="360" w:lineRule="auto"/>
        <w:ind w:left="709" w:hanging="567"/>
        <w:contextualSpacing/>
        <w:rPr>
          <w:rFonts w:ascii="Tw Cen MT" w:eastAsia="Tw Cen MT" w:hAnsi="Tw Cen MT" w:cs="Arial"/>
          <w:lang w:val="de-AT"/>
        </w:rPr>
      </w:pPr>
      <w:r w:rsidRPr="001061C0">
        <w:rPr>
          <w:rFonts w:ascii="Tw Cen MT" w:eastAsia="Tw Cen MT" w:hAnsi="Tw Cen MT" w:cs="Arial"/>
          <w:lang w:val="de-AT"/>
        </w:rPr>
        <w:t xml:space="preserve">Ich </w:t>
      </w:r>
      <w:r w:rsidRPr="001061C0">
        <w:rPr>
          <w:rFonts w:ascii="Tw Cen MT" w:eastAsia="Tw Cen MT" w:hAnsi="Tw Cen MT" w:cs="Arial"/>
          <w:highlight w:val="lightGray"/>
          <w:lang w:val="de-AT"/>
        </w:rPr>
        <w:t>würde</w:t>
      </w:r>
      <w:r w:rsidRPr="001061C0">
        <w:rPr>
          <w:rFonts w:ascii="Tw Cen MT" w:eastAsia="Tw Cen MT" w:hAnsi="Tw Cen MT" w:cs="Arial"/>
          <w:lang w:val="de-AT"/>
        </w:rPr>
        <w:t xml:space="preserve"> gern grünen Tee </w:t>
      </w:r>
      <w:r w:rsidRPr="001061C0">
        <w:rPr>
          <w:rFonts w:ascii="Tw Cen MT" w:eastAsia="Tw Cen MT" w:hAnsi="Tw Cen MT" w:cs="Arial"/>
          <w:highlight w:val="lightGray"/>
          <w:lang w:val="de-AT"/>
        </w:rPr>
        <w:t>trinken</w:t>
      </w:r>
      <w:r w:rsidRPr="001061C0">
        <w:rPr>
          <w:rFonts w:ascii="Tw Cen MT" w:eastAsia="Tw Cen MT" w:hAnsi="Tw Cen MT" w:cs="Arial"/>
          <w:lang w:val="de-AT"/>
        </w:rPr>
        <w:t>.</w:t>
      </w:r>
      <w:r w:rsidRPr="001061C0">
        <w:rPr>
          <w:rFonts w:ascii="Tw Cen MT" w:eastAsia="Tw Cen MT" w:hAnsi="Tw Cen MT" w:cs="Arial"/>
          <w:lang w:val="de-AT"/>
        </w:rPr>
        <w:tab/>
        <w:t>______________________</w:t>
      </w:r>
    </w:p>
    <w:p w14:paraId="336D693E" w14:textId="77777777" w:rsidR="001061C0" w:rsidRPr="001061C0" w:rsidRDefault="001061C0" w:rsidP="001061C0">
      <w:pPr>
        <w:numPr>
          <w:ilvl w:val="2"/>
          <w:numId w:val="1"/>
        </w:numPr>
        <w:tabs>
          <w:tab w:val="left" w:pos="7513"/>
        </w:tabs>
        <w:spacing w:after="160" w:line="360" w:lineRule="auto"/>
        <w:ind w:left="709" w:hanging="567"/>
        <w:contextualSpacing/>
        <w:rPr>
          <w:rFonts w:ascii="Tw Cen MT" w:eastAsia="Tw Cen MT" w:hAnsi="Tw Cen MT" w:cs="Arial"/>
          <w:lang w:val="de-AT"/>
        </w:rPr>
      </w:pPr>
      <w:r w:rsidRPr="001061C0">
        <w:rPr>
          <w:rFonts w:ascii="Tw Cen MT" w:eastAsia="Tw Cen MT" w:hAnsi="Tw Cen MT" w:cs="Arial"/>
          <w:lang w:val="de-AT"/>
        </w:rPr>
        <w:t xml:space="preserve">Nachdem er </w:t>
      </w:r>
      <w:r w:rsidRPr="001061C0">
        <w:rPr>
          <w:rFonts w:ascii="Tw Cen MT" w:eastAsia="Tw Cen MT" w:hAnsi="Tw Cen MT" w:cs="Arial"/>
          <w:highlight w:val="lightGray"/>
          <w:lang w:val="de-AT"/>
        </w:rPr>
        <w:t>gegessen hatte</w:t>
      </w:r>
      <w:r w:rsidRPr="001061C0">
        <w:rPr>
          <w:rFonts w:ascii="Tw Cen MT" w:eastAsia="Tw Cen MT" w:hAnsi="Tw Cen MT" w:cs="Arial"/>
          <w:lang w:val="de-AT"/>
        </w:rPr>
        <w:t>, legte er sich hin.</w:t>
      </w:r>
      <w:r w:rsidRPr="001061C0">
        <w:rPr>
          <w:rFonts w:ascii="Tw Cen MT" w:eastAsia="Tw Cen MT" w:hAnsi="Tw Cen MT" w:cs="Arial"/>
          <w:lang w:val="de-AT"/>
        </w:rPr>
        <w:tab/>
        <w:t>______________________</w:t>
      </w:r>
    </w:p>
    <w:p w14:paraId="076B3848" w14:textId="77777777" w:rsidR="001061C0" w:rsidRPr="001061C0" w:rsidRDefault="001061C0" w:rsidP="001061C0">
      <w:pPr>
        <w:numPr>
          <w:ilvl w:val="2"/>
          <w:numId w:val="1"/>
        </w:numPr>
        <w:tabs>
          <w:tab w:val="left" w:pos="7513"/>
        </w:tabs>
        <w:spacing w:after="160" w:line="360" w:lineRule="auto"/>
        <w:ind w:left="709" w:hanging="567"/>
        <w:contextualSpacing/>
        <w:rPr>
          <w:rFonts w:ascii="Tw Cen MT" w:eastAsia="Tw Cen MT" w:hAnsi="Tw Cen MT" w:cs="Arial"/>
          <w:lang w:val="de-AT"/>
        </w:rPr>
      </w:pPr>
      <w:r w:rsidRPr="001061C0">
        <w:rPr>
          <w:rFonts w:ascii="Tw Cen MT" w:eastAsia="Tw Cen MT" w:hAnsi="Tw Cen MT" w:cs="Arial"/>
          <w:highlight w:val="lightGray"/>
          <w:lang w:val="de-AT"/>
        </w:rPr>
        <w:t>Nachdem</w:t>
      </w:r>
      <w:r w:rsidRPr="001061C0">
        <w:rPr>
          <w:rFonts w:ascii="Tw Cen MT" w:eastAsia="Tw Cen MT" w:hAnsi="Tw Cen MT" w:cs="Arial"/>
          <w:lang w:val="de-AT"/>
        </w:rPr>
        <w:t xml:space="preserve"> er gegessen hatte, legte er sich hin.</w:t>
      </w:r>
      <w:r w:rsidRPr="001061C0">
        <w:rPr>
          <w:rFonts w:ascii="Tw Cen MT" w:eastAsia="Tw Cen MT" w:hAnsi="Tw Cen MT" w:cs="Arial"/>
          <w:lang w:val="de-AT"/>
        </w:rPr>
        <w:tab/>
        <w:t>______________________</w:t>
      </w:r>
    </w:p>
    <w:p w14:paraId="375AE3F2" w14:textId="77777777" w:rsidR="001061C0" w:rsidRPr="001061C0" w:rsidRDefault="001061C0" w:rsidP="001061C0">
      <w:pPr>
        <w:numPr>
          <w:ilvl w:val="2"/>
          <w:numId w:val="1"/>
        </w:numPr>
        <w:tabs>
          <w:tab w:val="left" w:pos="7513"/>
        </w:tabs>
        <w:spacing w:after="160" w:line="360" w:lineRule="auto"/>
        <w:ind w:left="709" w:hanging="567"/>
        <w:contextualSpacing/>
        <w:rPr>
          <w:rFonts w:ascii="Tw Cen MT" w:eastAsia="Tw Cen MT" w:hAnsi="Tw Cen MT" w:cs="Arial"/>
          <w:lang w:val="de-AT"/>
        </w:rPr>
      </w:pPr>
      <w:r w:rsidRPr="001061C0">
        <w:rPr>
          <w:rFonts w:ascii="Tw Cen MT" w:eastAsia="Tw Cen MT" w:hAnsi="Tw Cen MT" w:cs="Arial"/>
          <w:lang w:val="de-AT"/>
        </w:rPr>
        <w:t xml:space="preserve">Nachdem </w:t>
      </w:r>
      <w:r w:rsidRPr="001061C0">
        <w:rPr>
          <w:rFonts w:ascii="Tw Cen MT" w:eastAsia="Tw Cen MT" w:hAnsi="Tw Cen MT" w:cs="Arial"/>
          <w:highlight w:val="lightGray"/>
          <w:lang w:val="de-AT"/>
        </w:rPr>
        <w:t>er</w:t>
      </w:r>
      <w:r w:rsidRPr="001061C0">
        <w:rPr>
          <w:rFonts w:ascii="Tw Cen MT" w:eastAsia="Tw Cen MT" w:hAnsi="Tw Cen MT" w:cs="Arial"/>
          <w:lang w:val="de-AT"/>
        </w:rPr>
        <w:t xml:space="preserve"> gegessen hatte, legte </w:t>
      </w:r>
      <w:r w:rsidRPr="001061C0">
        <w:rPr>
          <w:rFonts w:ascii="Tw Cen MT" w:eastAsia="Tw Cen MT" w:hAnsi="Tw Cen MT" w:cs="Arial"/>
          <w:highlight w:val="lightGray"/>
          <w:lang w:val="de-AT"/>
        </w:rPr>
        <w:t>er</w:t>
      </w:r>
      <w:r w:rsidRPr="001061C0">
        <w:rPr>
          <w:rFonts w:ascii="Tw Cen MT" w:eastAsia="Tw Cen MT" w:hAnsi="Tw Cen MT" w:cs="Arial"/>
          <w:lang w:val="de-AT"/>
        </w:rPr>
        <w:t xml:space="preserve"> sich hin.</w:t>
      </w:r>
      <w:r w:rsidRPr="001061C0">
        <w:rPr>
          <w:rFonts w:ascii="Tw Cen MT" w:eastAsia="Tw Cen MT" w:hAnsi="Tw Cen MT" w:cs="Arial"/>
          <w:lang w:val="de-AT"/>
        </w:rPr>
        <w:tab/>
        <w:t>______________________</w:t>
      </w:r>
    </w:p>
    <w:p w14:paraId="34E780D3" w14:textId="77777777" w:rsidR="001061C0" w:rsidRPr="001061C0" w:rsidRDefault="001061C0" w:rsidP="001061C0">
      <w:pPr>
        <w:numPr>
          <w:ilvl w:val="2"/>
          <w:numId w:val="1"/>
        </w:numPr>
        <w:tabs>
          <w:tab w:val="left" w:pos="7513"/>
        </w:tabs>
        <w:spacing w:after="160" w:line="360" w:lineRule="auto"/>
        <w:ind w:left="709" w:hanging="567"/>
        <w:contextualSpacing/>
        <w:rPr>
          <w:rFonts w:ascii="Tw Cen MT" w:eastAsia="Tw Cen MT" w:hAnsi="Tw Cen MT" w:cs="Arial"/>
          <w:lang w:val="de-AT"/>
        </w:rPr>
      </w:pPr>
      <w:r w:rsidRPr="001061C0">
        <w:rPr>
          <w:rFonts w:ascii="Tw Cen MT" w:eastAsia="Tw Cen MT" w:hAnsi="Tw Cen MT" w:cs="Arial"/>
          <w:lang w:val="de-AT"/>
        </w:rPr>
        <w:t xml:space="preserve">Nachdem er gegessen hatte, legte er </w:t>
      </w:r>
      <w:r w:rsidRPr="001061C0">
        <w:rPr>
          <w:rFonts w:ascii="Tw Cen MT" w:eastAsia="Tw Cen MT" w:hAnsi="Tw Cen MT" w:cs="Arial"/>
          <w:highlight w:val="lightGray"/>
          <w:lang w:val="de-AT"/>
        </w:rPr>
        <w:t>sich</w:t>
      </w:r>
      <w:r w:rsidRPr="001061C0">
        <w:rPr>
          <w:rFonts w:ascii="Tw Cen MT" w:eastAsia="Tw Cen MT" w:hAnsi="Tw Cen MT" w:cs="Arial"/>
          <w:lang w:val="de-AT"/>
        </w:rPr>
        <w:t xml:space="preserve"> hin.</w:t>
      </w:r>
      <w:r w:rsidRPr="001061C0">
        <w:rPr>
          <w:rFonts w:ascii="Tw Cen MT" w:eastAsia="Tw Cen MT" w:hAnsi="Tw Cen MT" w:cs="Arial"/>
          <w:lang w:val="de-AT"/>
        </w:rPr>
        <w:tab/>
        <w:t>______________________</w:t>
      </w:r>
    </w:p>
    <w:p w14:paraId="3045E430" w14:textId="77777777" w:rsidR="001061C0" w:rsidRPr="001061C0" w:rsidRDefault="001061C0" w:rsidP="001061C0">
      <w:pPr>
        <w:numPr>
          <w:ilvl w:val="2"/>
          <w:numId w:val="1"/>
        </w:numPr>
        <w:tabs>
          <w:tab w:val="left" w:pos="7513"/>
        </w:tabs>
        <w:spacing w:after="160" w:line="360" w:lineRule="auto"/>
        <w:ind w:left="709" w:hanging="567"/>
        <w:contextualSpacing/>
        <w:rPr>
          <w:rFonts w:ascii="Tw Cen MT" w:eastAsia="Tw Cen MT" w:hAnsi="Tw Cen MT" w:cs="Arial"/>
          <w:lang w:val="de-AT"/>
        </w:rPr>
      </w:pPr>
      <w:r w:rsidRPr="001061C0">
        <w:rPr>
          <w:rFonts w:ascii="Tw Cen MT" w:eastAsia="Tw Cen MT" w:hAnsi="Tw Cen MT" w:cs="Arial"/>
          <w:lang w:val="de-AT"/>
        </w:rPr>
        <w:t xml:space="preserve">Der Teig ist </w:t>
      </w:r>
      <w:r w:rsidRPr="001061C0">
        <w:rPr>
          <w:rFonts w:ascii="Tw Cen MT" w:eastAsia="Tw Cen MT" w:hAnsi="Tw Cen MT" w:cs="Arial"/>
          <w:highlight w:val="lightGray"/>
          <w:lang w:val="de-AT"/>
        </w:rPr>
        <w:t>besser</w:t>
      </w:r>
      <w:r w:rsidRPr="001061C0">
        <w:rPr>
          <w:rFonts w:ascii="Tw Cen MT" w:eastAsia="Tw Cen MT" w:hAnsi="Tw Cen MT" w:cs="Arial"/>
          <w:lang w:val="de-AT"/>
        </w:rPr>
        <w:t xml:space="preserve"> gelungen, weil er gezogen wurde.</w:t>
      </w:r>
      <w:r w:rsidRPr="001061C0">
        <w:rPr>
          <w:rFonts w:ascii="Tw Cen MT" w:eastAsia="Tw Cen MT" w:hAnsi="Tw Cen MT" w:cs="Arial"/>
          <w:lang w:val="de-AT"/>
        </w:rPr>
        <w:tab/>
        <w:t>______________________</w:t>
      </w:r>
    </w:p>
    <w:p w14:paraId="044FCE7F" w14:textId="77777777" w:rsidR="001061C0" w:rsidRPr="001061C0" w:rsidRDefault="001061C0" w:rsidP="001061C0">
      <w:pPr>
        <w:numPr>
          <w:ilvl w:val="2"/>
          <w:numId w:val="1"/>
        </w:numPr>
        <w:tabs>
          <w:tab w:val="left" w:pos="7513"/>
        </w:tabs>
        <w:spacing w:after="160" w:line="360" w:lineRule="auto"/>
        <w:ind w:left="709" w:hanging="567"/>
        <w:contextualSpacing/>
        <w:rPr>
          <w:rFonts w:ascii="Tw Cen MT" w:eastAsia="Tw Cen MT" w:hAnsi="Tw Cen MT" w:cs="Arial"/>
          <w:lang w:val="de-AT"/>
        </w:rPr>
      </w:pPr>
      <w:r w:rsidRPr="001061C0">
        <w:rPr>
          <w:rFonts w:ascii="Tw Cen MT" w:eastAsia="Tw Cen MT" w:hAnsi="Tw Cen MT" w:cs="Arial"/>
          <w:lang w:val="de-AT"/>
        </w:rPr>
        <w:t xml:space="preserve">Der Teig ist besser gelungen, weil er </w:t>
      </w:r>
      <w:r w:rsidRPr="001061C0">
        <w:rPr>
          <w:rFonts w:ascii="Tw Cen MT" w:eastAsia="Tw Cen MT" w:hAnsi="Tw Cen MT" w:cs="Arial"/>
          <w:highlight w:val="lightGray"/>
          <w:lang w:val="de-AT"/>
        </w:rPr>
        <w:t>gezogen wurde</w:t>
      </w:r>
      <w:r w:rsidRPr="001061C0">
        <w:rPr>
          <w:rFonts w:ascii="Tw Cen MT" w:eastAsia="Tw Cen MT" w:hAnsi="Tw Cen MT" w:cs="Arial"/>
          <w:lang w:val="de-AT"/>
        </w:rPr>
        <w:t>.</w:t>
      </w:r>
      <w:r w:rsidRPr="001061C0">
        <w:rPr>
          <w:rFonts w:ascii="Tw Cen MT" w:eastAsia="Tw Cen MT" w:hAnsi="Tw Cen MT" w:cs="Arial"/>
          <w:lang w:val="de-AT"/>
        </w:rPr>
        <w:tab/>
        <w:t>______________________</w:t>
      </w:r>
    </w:p>
    <w:p w14:paraId="04B19570" w14:textId="77777777" w:rsidR="001061C0" w:rsidRPr="001061C0" w:rsidRDefault="001061C0" w:rsidP="001061C0">
      <w:pPr>
        <w:numPr>
          <w:ilvl w:val="2"/>
          <w:numId w:val="1"/>
        </w:numPr>
        <w:tabs>
          <w:tab w:val="left" w:pos="7513"/>
        </w:tabs>
        <w:spacing w:after="160" w:line="360" w:lineRule="auto"/>
        <w:ind w:left="709" w:hanging="567"/>
        <w:contextualSpacing/>
        <w:rPr>
          <w:rFonts w:ascii="Tw Cen MT" w:eastAsia="Tw Cen MT" w:hAnsi="Tw Cen MT" w:cs="Arial"/>
          <w:lang w:val="de-AT"/>
        </w:rPr>
      </w:pPr>
      <w:r w:rsidRPr="001061C0">
        <w:rPr>
          <w:rFonts w:ascii="Tw Cen MT" w:eastAsia="Tw Cen MT" w:hAnsi="Tw Cen MT" w:cs="Arial"/>
          <w:lang w:val="de-AT"/>
        </w:rPr>
        <w:t xml:space="preserve">Der Teig </w:t>
      </w:r>
      <w:r w:rsidRPr="001061C0">
        <w:rPr>
          <w:rFonts w:ascii="Tw Cen MT" w:eastAsia="Tw Cen MT" w:hAnsi="Tw Cen MT" w:cs="Arial"/>
          <w:highlight w:val="lightGray"/>
          <w:lang w:val="de-AT"/>
        </w:rPr>
        <w:t>ist</w:t>
      </w:r>
      <w:r w:rsidRPr="001061C0">
        <w:rPr>
          <w:rFonts w:ascii="Tw Cen MT" w:eastAsia="Tw Cen MT" w:hAnsi="Tw Cen MT" w:cs="Arial"/>
          <w:lang w:val="de-AT"/>
        </w:rPr>
        <w:t xml:space="preserve"> besser </w:t>
      </w:r>
      <w:r w:rsidRPr="001061C0">
        <w:rPr>
          <w:rFonts w:ascii="Tw Cen MT" w:eastAsia="Tw Cen MT" w:hAnsi="Tw Cen MT" w:cs="Arial"/>
          <w:highlight w:val="lightGray"/>
          <w:lang w:val="de-AT"/>
        </w:rPr>
        <w:t>gelungen</w:t>
      </w:r>
      <w:r w:rsidRPr="001061C0">
        <w:rPr>
          <w:rFonts w:ascii="Tw Cen MT" w:eastAsia="Tw Cen MT" w:hAnsi="Tw Cen MT" w:cs="Arial"/>
          <w:lang w:val="de-AT"/>
        </w:rPr>
        <w:t>, weil er gezogen wurde.</w:t>
      </w:r>
      <w:r w:rsidRPr="001061C0">
        <w:rPr>
          <w:rFonts w:ascii="Tw Cen MT" w:eastAsia="Tw Cen MT" w:hAnsi="Tw Cen MT" w:cs="Arial"/>
          <w:lang w:val="de-AT"/>
        </w:rPr>
        <w:tab/>
        <w:t>______________________</w:t>
      </w:r>
    </w:p>
    <w:p w14:paraId="2BBE9F1D" w14:textId="77777777" w:rsidR="001061C0" w:rsidRPr="001061C0" w:rsidRDefault="001061C0" w:rsidP="001061C0">
      <w:pPr>
        <w:numPr>
          <w:ilvl w:val="2"/>
          <w:numId w:val="1"/>
        </w:numPr>
        <w:tabs>
          <w:tab w:val="left" w:pos="7513"/>
        </w:tabs>
        <w:spacing w:after="160" w:line="360" w:lineRule="auto"/>
        <w:ind w:left="709" w:hanging="567"/>
        <w:contextualSpacing/>
        <w:rPr>
          <w:rFonts w:ascii="Tw Cen MT" w:eastAsia="Tw Cen MT" w:hAnsi="Tw Cen MT" w:cs="Arial"/>
          <w:lang w:val="de-AT"/>
        </w:rPr>
      </w:pPr>
      <w:r w:rsidRPr="001061C0">
        <w:rPr>
          <w:rFonts w:ascii="Tw Cen MT" w:eastAsia="Tw Cen MT" w:hAnsi="Tw Cen MT" w:cs="Arial"/>
          <w:lang w:val="de-AT"/>
        </w:rPr>
        <w:t xml:space="preserve">Heute </w:t>
      </w:r>
      <w:r w:rsidRPr="001061C0">
        <w:rPr>
          <w:rFonts w:ascii="Tw Cen MT" w:eastAsia="Tw Cen MT" w:hAnsi="Tw Cen MT" w:cs="Arial"/>
          <w:highlight w:val="lightGray"/>
          <w:lang w:val="de-AT"/>
        </w:rPr>
        <w:t>bleibe</w:t>
      </w:r>
      <w:r w:rsidRPr="001061C0">
        <w:rPr>
          <w:rFonts w:ascii="Tw Cen MT" w:eastAsia="Tw Cen MT" w:hAnsi="Tw Cen MT" w:cs="Arial"/>
          <w:lang w:val="de-AT"/>
        </w:rPr>
        <w:t xml:space="preserve"> ich daheim, morgen werde ich ausgehen.</w:t>
      </w:r>
      <w:r w:rsidRPr="001061C0">
        <w:rPr>
          <w:rFonts w:ascii="Tw Cen MT" w:eastAsia="Tw Cen MT" w:hAnsi="Tw Cen MT" w:cs="Arial"/>
          <w:lang w:val="de-AT"/>
        </w:rPr>
        <w:tab/>
        <w:t>______________________</w:t>
      </w:r>
    </w:p>
    <w:p w14:paraId="3002B602" w14:textId="2D14D11E" w:rsidR="001061C0" w:rsidRPr="00B40B57" w:rsidRDefault="001061C0" w:rsidP="00B40B57">
      <w:pPr>
        <w:numPr>
          <w:ilvl w:val="2"/>
          <w:numId w:val="1"/>
        </w:numPr>
        <w:tabs>
          <w:tab w:val="left" w:pos="7513"/>
        </w:tabs>
        <w:spacing w:after="160" w:line="360" w:lineRule="auto"/>
        <w:ind w:left="709" w:hanging="567"/>
        <w:contextualSpacing/>
        <w:rPr>
          <w:rFonts w:ascii="Tw Cen MT" w:eastAsia="Tw Cen MT" w:hAnsi="Tw Cen MT" w:cs="Arial"/>
          <w:lang w:val="de-AT"/>
        </w:rPr>
      </w:pPr>
      <w:r w:rsidRPr="001061C0">
        <w:rPr>
          <w:rFonts w:ascii="Tw Cen MT" w:eastAsia="Tw Cen MT" w:hAnsi="Tw Cen MT" w:cs="Arial"/>
          <w:lang w:val="de-AT"/>
        </w:rPr>
        <w:t xml:space="preserve">Heute bleibe ich daheim, morgen </w:t>
      </w:r>
      <w:r w:rsidRPr="001061C0">
        <w:rPr>
          <w:rFonts w:ascii="Tw Cen MT" w:eastAsia="Tw Cen MT" w:hAnsi="Tw Cen MT" w:cs="Arial"/>
          <w:highlight w:val="lightGray"/>
          <w:lang w:val="de-AT"/>
        </w:rPr>
        <w:t>werde</w:t>
      </w:r>
      <w:r w:rsidRPr="001061C0">
        <w:rPr>
          <w:rFonts w:ascii="Tw Cen MT" w:eastAsia="Tw Cen MT" w:hAnsi="Tw Cen MT" w:cs="Arial"/>
          <w:lang w:val="de-AT"/>
        </w:rPr>
        <w:t xml:space="preserve"> ich </w:t>
      </w:r>
      <w:r w:rsidRPr="001061C0">
        <w:rPr>
          <w:rFonts w:ascii="Tw Cen MT" w:eastAsia="Tw Cen MT" w:hAnsi="Tw Cen MT" w:cs="Arial"/>
          <w:highlight w:val="lightGray"/>
          <w:lang w:val="de-AT"/>
        </w:rPr>
        <w:t>ausgehen</w:t>
      </w:r>
      <w:r w:rsidRPr="001061C0">
        <w:rPr>
          <w:rFonts w:ascii="Tw Cen MT" w:eastAsia="Tw Cen MT" w:hAnsi="Tw Cen MT" w:cs="Arial"/>
          <w:lang w:val="de-AT"/>
        </w:rPr>
        <w:t>.</w:t>
      </w:r>
      <w:r w:rsidRPr="001061C0">
        <w:rPr>
          <w:rFonts w:ascii="Tw Cen MT" w:eastAsia="Tw Cen MT" w:hAnsi="Tw Cen MT" w:cs="Arial"/>
          <w:lang w:val="de-AT"/>
        </w:rPr>
        <w:tab/>
        <w:t>______________________</w:t>
      </w:r>
    </w:p>
    <w:p w14:paraId="5EC46394" w14:textId="21DA9273" w:rsidR="001061C0" w:rsidRDefault="001061C0">
      <w:r>
        <w:br w:type="page"/>
      </w:r>
    </w:p>
    <w:p w14:paraId="2F2D1888" w14:textId="77777777" w:rsidR="001061C0" w:rsidRDefault="001061C0" w:rsidP="00AC6520">
      <w:pPr>
        <w:ind w:firstLine="708"/>
        <w:sectPr w:rsidR="001061C0" w:rsidSect="003642DB">
          <w:headerReference w:type="default" r:id="rId10"/>
          <w:footerReference w:type="default" r:id="rId11"/>
          <w:pgSz w:w="16838" w:h="11906" w:orient="landscape"/>
          <w:pgMar w:top="1417" w:right="1417" w:bottom="1417" w:left="1134" w:header="708" w:footer="708" w:gutter="0"/>
          <w:cols w:space="708"/>
          <w:docGrid w:linePitch="360"/>
        </w:sectPr>
      </w:pPr>
    </w:p>
    <w:p w14:paraId="7012E53B" w14:textId="7AD7C155" w:rsidR="001061C0" w:rsidRPr="001061C0" w:rsidRDefault="001061C0" w:rsidP="00160836">
      <w:pPr>
        <w:pStyle w:val="berschrift10"/>
      </w:pPr>
      <w:bookmarkStart w:id="3" w:name="_Toc775980"/>
      <w:bookmarkStart w:id="4" w:name="_Hlk523139328"/>
      <w:r w:rsidRPr="001061C0">
        <w:lastRenderedPageBreak/>
        <w:t>Abschnitt 2: Grammatikphänomene erkennen</w:t>
      </w:r>
      <w:bookmarkEnd w:id="3"/>
    </w:p>
    <w:bookmarkEnd w:id="4"/>
    <w:p w14:paraId="1FF101BF" w14:textId="57F49470" w:rsidR="001061C0" w:rsidRPr="00B40B57" w:rsidRDefault="00B40B57" w:rsidP="00B40B57">
      <w:pPr>
        <w:spacing w:afterLines="160" w:after="384" w:line="259" w:lineRule="auto"/>
        <w:jc w:val="right"/>
        <w:rPr>
          <w:rFonts w:ascii="Tw Cen MT" w:hAnsi="Tw Cen MT"/>
          <w:sz w:val="18"/>
          <w:szCs w:val="18"/>
        </w:rPr>
      </w:pPr>
      <w:r w:rsidRPr="00C44B3D">
        <w:rPr>
          <w:rFonts w:ascii="Arial" w:hAnsi="Arial" w:cs="Arial"/>
          <w:sz w:val="18"/>
          <w:szCs w:val="18"/>
        </w:rPr>
        <w:t>→</w:t>
      </w:r>
      <w:r w:rsidRPr="00C44B3D">
        <w:rPr>
          <w:rFonts w:ascii="Tw Cen MT" w:hAnsi="Tw Cen MT"/>
          <w:sz w:val="18"/>
          <w:szCs w:val="18"/>
        </w:rPr>
        <w:t xml:space="preserve"> zu d</w:t>
      </w:r>
      <w:r>
        <w:rPr>
          <w:rFonts w:ascii="Tw Cen MT" w:hAnsi="Tw Cen MT"/>
          <w:sz w:val="18"/>
          <w:szCs w:val="18"/>
        </w:rPr>
        <w:t>en</w:t>
      </w:r>
      <w:r w:rsidRPr="00C44B3D">
        <w:rPr>
          <w:rFonts w:ascii="Tw Cen MT" w:hAnsi="Tw Cen MT"/>
          <w:sz w:val="18"/>
          <w:szCs w:val="18"/>
        </w:rPr>
        <w:t xml:space="preserve"> Aufgabe</w:t>
      </w:r>
      <w:r>
        <w:rPr>
          <w:rFonts w:ascii="Tw Cen MT" w:hAnsi="Tw Cen MT"/>
          <w:sz w:val="18"/>
          <w:szCs w:val="18"/>
        </w:rPr>
        <w:t>n I-VI</w:t>
      </w:r>
      <w:r w:rsidRPr="00C44B3D">
        <w:rPr>
          <w:rFonts w:ascii="Tw Cen MT" w:hAnsi="Tw Cen MT"/>
          <w:sz w:val="18"/>
          <w:szCs w:val="18"/>
        </w:rPr>
        <w:t xml:space="preserve"> gibt es einen Lösungskommentar</w:t>
      </w:r>
    </w:p>
    <w:p w14:paraId="7BDCB2DB" w14:textId="28EFDC1F" w:rsidR="001061C0" w:rsidRPr="001061C0" w:rsidRDefault="001061C0" w:rsidP="001061C0">
      <w:pPr>
        <w:spacing w:after="160" w:line="259" w:lineRule="auto"/>
        <w:rPr>
          <w:rFonts w:ascii="Tw Cen MT" w:eastAsia="Tw Cen MT" w:hAnsi="Tw Cen MT" w:cs="Arial"/>
          <w:lang w:val="de-AT"/>
        </w:rPr>
      </w:pPr>
      <w:r w:rsidRPr="001061C0">
        <w:rPr>
          <w:rFonts w:ascii="Tw Cen MT" w:eastAsia="Tw Cen MT" w:hAnsi="Tw Cen MT" w:cs="Arial"/>
          <w:lang w:val="de-AT"/>
        </w:rPr>
        <w:t xml:space="preserve">Nach der Festigung und intensiven Auseinandersetzung mit den linguistischen Basisbegriffen kann anhand der folgenden Aufgaben in einer kurzen Arbeitsphase überprüft werden, wie diese sprachlichen Phänomene in der Praxis angewendet werden. Die Aufgaben dienen dazu, Sicherheit bei der Beurteilung von noch zu erwerbenden bzw. noch nicht ausgereiften Strukturen seitens der Lernenden zu gewinnen und erleichtern den Umgang mit den USB DaZ-Beobachtungsbögen. </w:t>
      </w:r>
    </w:p>
    <w:p w14:paraId="5CC67DC8" w14:textId="77777777" w:rsidR="001061C0" w:rsidRPr="001061C0" w:rsidRDefault="001061C0" w:rsidP="001061C0">
      <w:pPr>
        <w:spacing w:after="160" w:line="259" w:lineRule="auto"/>
        <w:rPr>
          <w:rFonts w:ascii="Tw Cen MT" w:eastAsia="Tw Cen MT" w:hAnsi="Tw Cen MT" w:cs="Arial"/>
          <w:b/>
          <w:bCs/>
          <w:sz w:val="16"/>
          <w:szCs w:val="16"/>
          <w:lang w:val="de-AT"/>
        </w:rPr>
      </w:pPr>
    </w:p>
    <w:p w14:paraId="45D4562B" w14:textId="77777777" w:rsidR="001061C0" w:rsidRPr="001061C0" w:rsidRDefault="001061C0" w:rsidP="001061C0">
      <w:pPr>
        <w:spacing w:after="160" w:line="259" w:lineRule="auto"/>
        <w:outlineLvl w:val="0"/>
        <w:rPr>
          <w:rFonts w:ascii="Tw Cen MT" w:eastAsia="Tw Cen MT" w:hAnsi="Tw Cen MT" w:cs="Arial"/>
          <w:b/>
          <w:bCs/>
          <w:i/>
          <w:iCs/>
          <w:lang w:val="de-AT"/>
        </w:rPr>
      </w:pPr>
      <w:r w:rsidRPr="001061C0">
        <w:rPr>
          <w:rFonts w:ascii="Tw Cen MT" w:eastAsia="Tw Cen MT" w:hAnsi="Tw Cen MT" w:cs="Arial"/>
          <w:b/>
          <w:bCs/>
          <w:lang w:val="de-AT"/>
        </w:rPr>
        <w:t>I.</w:t>
      </w:r>
      <w:r w:rsidRPr="001061C0">
        <w:rPr>
          <w:rFonts w:ascii="Tw Cen MT" w:eastAsia="Tw Cen MT" w:hAnsi="Tw Cen MT" w:cs="Arial"/>
          <w:b/>
          <w:bCs/>
          <w:i/>
          <w:iCs/>
          <w:lang w:val="de-AT"/>
        </w:rPr>
        <w:t xml:space="preserve"> </w:t>
      </w:r>
      <w:r w:rsidRPr="001061C0">
        <w:rPr>
          <w:rFonts w:ascii="Tw Cen MT" w:eastAsia="Tw Cen MT" w:hAnsi="Tw Cen MT" w:cs="Arial"/>
          <w:b/>
          <w:bCs/>
          <w:lang w:val="de-AT"/>
        </w:rPr>
        <w:t xml:space="preserve">Modus </w:t>
      </w:r>
      <w:r w:rsidRPr="001061C0">
        <w:rPr>
          <w:rFonts w:ascii="Tw Cen MT" w:eastAsia="Tw Cen MT" w:hAnsi="Tw Cen MT" w:cs="Tw Cen MT"/>
          <w:b/>
          <w:bCs/>
          <w:lang w:val="de-AT"/>
        </w:rPr>
        <w:t>≠</w:t>
      </w:r>
      <w:r w:rsidRPr="001061C0">
        <w:rPr>
          <w:rFonts w:ascii="Tw Cen MT" w:eastAsia="Tw Cen MT" w:hAnsi="Tw Cen MT" w:cs="Arial"/>
          <w:b/>
          <w:bCs/>
          <w:lang w:val="de-AT"/>
        </w:rPr>
        <w:t xml:space="preserve"> Tempus</w:t>
      </w:r>
      <w:r w:rsidRPr="001061C0">
        <w:rPr>
          <w:rFonts w:ascii="Tw Cen MT" w:eastAsia="Tw Cen MT" w:hAnsi="Tw Cen MT" w:cs="Arial"/>
          <w:b/>
          <w:bCs/>
          <w:i/>
          <w:iCs/>
          <w:lang w:val="de-AT"/>
        </w:rPr>
        <w:t xml:space="preserve"> </w:t>
      </w:r>
    </w:p>
    <w:p w14:paraId="7DFA9AC4" w14:textId="77777777" w:rsidR="001061C0" w:rsidRPr="001061C0" w:rsidRDefault="001061C0" w:rsidP="001061C0">
      <w:pPr>
        <w:spacing w:after="160" w:line="259" w:lineRule="auto"/>
        <w:rPr>
          <w:rFonts w:ascii="Tw Cen MT" w:eastAsia="Tw Cen MT" w:hAnsi="Tw Cen MT" w:cs="Arial"/>
          <w:lang w:val="de-AT"/>
        </w:rPr>
      </w:pPr>
      <w:r w:rsidRPr="001061C0">
        <w:rPr>
          <w:rFonts w:ascii="Tw Cen MT" w:eastAsia="Tw Cen MT" w:hAnsi="Tw Cen MT" w:cs="Arial"/>
          <w:lang w:val="de-AT"/>
        </w:rPr>
        <w:t xml:space="preserve">Die deutsche Sprache kennt drei verschiedene Modi (Singular: Modus): Indikativ (Wirklichkeitsform), Konjunktiv (Möglichkeitsform) und Imperativ (Befehlsform). </w:t>
      </w:r>
    </w:p>
    <w:p w14:paraId="121047AB" w14:textId="77777777" w:rsidR="001061C0" w:rsidRPr="001061C0" w:rsidRDefault="001061C0" w:rsidP="001061C0">
      <w:pPr>
        <w:spacing w:after="160" w:line="259" w:lineRule="auto"/>
        <w:outlineLvl w:val="0"/>
        <w:rPr>
          <w:rFonts w:ascii="Tw Cen MT" w:eastAsia="Tw Cen MT" w:hAnsi="Tw Cen MT" w:cs="Arial"/>
          <w:i/>
          <w:iCs/>
          <w:sz w:val="23"/>
          <w:szCs w:val="23"/>
          <w:lang w:val="de-AT"/>
        </w:rPr>
      </w:pPr>
      <w:r w:rsidRPr="001061C0">
        <w:rPr>
          <w:rFonts w:ascii="Tw Cen MT" w:eastAsia="Tw Cen MT" w:hAnsi="Tw Cen MT" w:cs="Arial"/>
          <w:i/>
          <w:iCs/>
          <w:sz w:val="23"/>
          <w:szCs w:val="23"/>
          <w:lang w:val="de-AT"/>
        </w:rPr>
        <w:t>a. Kreuzen Sie an. In welchem Modus stehen die folgenden Sätze? Achtung: Bei manchen Sätzen gibt es zwei Antworten!</w:t>
      </w:r>
    </w:p>
    <w:tbl>
      <w:tblPr>
        <w:tblStyle w:val="Tabellenraster"/>
        <w:tblpPr w:leftFromText="141" w:rightFromText="141" w:vertAnchor="text" w:tblpY="1"/>
        <w:tblOverlap w:val="never"/>
        <w:tblW w:w="0" w:type="auto"/>
        <w:tblLook w:val="04A0" w:firstRow="1" w:lastRow="0" w:firstColumn="1" w:lastColumn="0" w:noHBand="0" w:noVBand="1"/>
      </w:tblPr>
      <w:tblGrid>
        <w:gridCol w:w="427"/>
        <w:gridCol w:w="6786"/>
        <w:gridCol w:w="559"/>
        <w:gridCol w:w="679"/>
        <w:gridCol w:w="614"/>
      </w:tblGrid>
      <w:tr w:rsidR="001061C0" w:rsidRPr="001061C0" w14:paraId="24742A3B" w14:textId="77777777" w:rsidTr="003642DB">
        <w:tc>
          <w:tcPr>
            <w:tcW w:w="431" w:type="dxa"/>
            <w:tcBorders>
              <w:top w:val="nil"/>
              <w:left w:val="nil"/>
              <w:right w:val="nil"/>
            </w:tcBorders>
          </w:tcPr>
          <w:p w14:paraId="159A2558" w14:textId="77777777" w:rsidR="001061C0" w:rsidRPr="001061C0" w:rsidRDefault="001061C0" w:rsidP="001061C0">
            <w:pPr>
              <w:spacing w:after="60"/>
              <w:jc w:val="center"/>
              <w:rPr>
                <w:rFonts w:ascii="Tw Cen MT" w:eastAsia="Tw Cen MT" w:hAnsi="Tw Cen MT" w:cs="Arial"/>
                <w:sz w:val="24"/>
                <w:szCs w:val="24"/>
              </w:rPr>
            </w:pPr>
          </w:p>
        </w:tc>
        <w:tc>
          <w:tcPr>
            <w:tcW w:w="7057" w:type="dxa"/>
            <w:tcBorders>
              <w:top w:val="nil"/>
              <w:left w:val="nil"/>
            </w:tcBorders>
          </w:tcPr>
          <w:p w14:paraId="5597599D" w14:textId="77777777" w:rsidR="001061C0" w:rsidRPr="001061C0" w:rsidRDefault="001061C0" w:rsidP="001061C0">
            <w:pPr>
              <w:spacing w:after="60"/>
              <w:jc w:val="center"/>
              <w:rPr>
                <w:rFonts w:ascii="Tw Cen MT" w:eastAsia="Tw Cen MT" w:hAnsi="Tw Cen MT" w:cs="Arial"/>
                <w:sz w:val="24"/>
                <w:szCs w:val="24"/>
              </w:rPr>
            </w:pPr>
          </w:p>
        </w:tc>
        <w:tc>
          <w:tcPr>
            <w:tcW w:w="494" w:type="dxa"/>
          </w:tcPr>
          <w:p w14:paraId="2A55C22A" w14:textId="77777777" w:rsidR="001061C0" w:rsidRPr="001061C0" w:rsidRDefault="001061C0" w:rsidP="001061C0">
            <w:pPr>
              <w:spacing w:after="60"/>
              <w:jc w:val="center"/>
              <w:rPr>
                <w:rFonts w:ascii="Tw Cen MT" w:eastAsia="Tw Cen MT" w:hAnsi="Tw Cen MT" w:cs="Arial"/>
                <w:sz w:val="24"/>
                <w:szCs w:val="24"/>
              </w:rPr>
            </w:pPr>
            <w:proofErr w:type="spellStart"/>
            <w:r w:rsidRPr="001061C0">
              <w:rPr>
                <w:rFonts w:ascii="Tw Cen MT" w:eastAsia="Tw Cen MT" w:hAnsi="Tw Cen MT" w:cs="Arial"/>
                <w:sz w:val="24"/>
                <w:szCs w:val="24"/>
              </w:rPr>
              <w:t>Ind</w:t>
            </w:r>
            <w:proofErr w:type="spellEnd"/>
            <w:r w:rsidRPr="001061C0">
              <w:rPr>
                <w:rFonts w:ascii="Tw Cen MT" w:eastAsia="Tw Cen MT" w:hAnsi="Tw Cen MT" w:cs="Arial"/>
                <w:sz w:val="24"/>
                <w:szCs w:val="24"/>
              </w:rPr>
              <w:t>.</w:t>
            </w:r>
          </w:p>
        </w:tc>
        <w:tc>
          <w:tcPr>
            <w:tcW w:w="518" w:type="dxa"/>
          </w:tcPr>
          <w:p w14:paraId="37068ED7"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Konj.</w:t>
            </w:r>
          </w:p>
        </w:tc>
        <w:tc>
          <w:tcPr>
            <w:tcW w:w="567" w:type="dxa"/>
          </w:tcPr>
          <w:p w14:paraId="11A28FD2"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Imp.</w:t>
            </w:r>
          </w:p>
        </w:tc>
      </w:tr>
      <w:tr w:rsidR="001061C0" w:rsidRPr="001061C0" w14:paraId="4F642104" w14:textId="77777777" w:rsidTr="003642DB">
        <w:tc>
          <w:tcPr>
            <w:tcW w:w="431" w:type="dxa"/>
          </w:tcPr>
          <w:p w14:paraId="1784E317"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a</w:t>
            </w:r>
          </w:p>
        </w:tc>
        <w:tc>
          <w:tcPr>
            <w:tcW w:w="7057" w:type="dxa"/>
          </w:tcPr>
          <w:p w14:paraId="6008B209" w14:textId="77777777" w:rsidR="001061C0" w:rsidRPr="001061C0" w:rsidRDefault="001061C0" w:rsidP="001061C0">
            <w:pPr>
              <w:spacing w:after="60"/>
              <w:rPr>
                <w:rFonts w:ascii="Tw Cen MT" w:eastAsia="Tw Cen MT" w:hAnsi="Tw Cen MT" w:cs="Arial"/>
                <w:sz w:val="24"/>
                <w:szCs w:val="24"/>
              </w:rPr>
            </w:pPr>
            <w:r w:rsidRPr="001061C0">
              <w:rPr>
                <w:rFonts w:ascii="Tw Cen MT" w:eastAsia="Tw Cen MT" w:hAnsi="Tw Cen MT" w:cs="Arial"/>
                <w:sz w:val="24"/>
                <w:szCs w:val="24"/>
              </w:rPr>
              <w:t>In dieser Fabrik produziert man täglich 300 Fahrzeuge.</w:t>
            </w:r>
          </w:p>
        </w:tc>
        <w:tc>
          <w:tcPr>
            <w:tcW w:w="494" w:type="dxa"/>
          </w:tcPr>
          <w:p w14:paraId="48A2E474" w14:textId="77777777" w:rsidR="001061C0" w:rsidRPr="001061C0" w:rsidRDefault="001061C0" w:rsidP="001061C0">
            <w:pPr>
              <w:spacing w:after="60"/>
              <w:jc w:val="center"/>
              <w:rPr>
                <w:rFonts w:ascii="Bradley Hand ITC" w:eastAsia="Tw Cen MT" w:hAnsi="Bradley Hand ITC" w:cs="Arial"/>
                <w:b/>
                <w:bCs/>
                <w:sz w:val="24"/>
                <w:szCs w:val="24"/>
              </w:rPr>
            </w:pPr>
          </w:p>
        </w:tc>
        <w:tc>
          <w:tcPr>
            <w:tcW w:w="518" w:type="dxa"/>
          </w:tcPr>
          <w:p w14:paraId="2C23002C" w14:textId="77777777" w:rsidR="001061C0" w:rsidRPr="001061C0" w:rsidRDefault="001061C0" w:rsidP="001061C0">
            <w:pPr>
              <w:spacing w:after="60"/>
              <w:jc w:val="center"/>
              <w:rPr>
                <w:rFonts w:ascii="Bradley Hand ITC" w:eastAsia="Tw Cen MT" w:hAnsi="Bradley Hand ITC" w:cs="Arial"/>
                <w:b/>
                <w:bCs/>
                <w:sz w:val="24"/>
                <w:szCs w:val="24"/>
              </w:rPr>
            </w:pPr>
          </w:p>
        </w:tc>
        <w:tc>
          <w:tcPr>
            <w:tcW w:w="567" w:type="dxa"/>
          </w:tcPr>
          <w:p w14:paraId="55CA5D24"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244531F1" w14:textId="77777777" w:rsidTr="003642DB">
        <w:tc>
          <w:tcPr>
            <w:tcW w:w="431" w:type="dxa"/>
          </w:tcPr>
          <w:p w14:paraId="4F5388B8"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b</w:t>
            </w:r>
          </w:p>
        </w:tc>
        <w:tc>
          <w:tcPr>
            <w:tcW w:w="7057" w:type="dxa"/>
          </w:tcPr>
          <w:p w14:paraId="52B0D4C2" w14:textId="77777777" w:rsidR="001061C0" w:rsidRPr="001061C0" w:rsidRDefault="001061C0" w:rsidP="001061C0">
            <w:pPr>
              <w:spacing w:after="60"/>
              <w:rPr>
                <w:rFonts w:ascii="Tw Cen MT" w:eastAsia="Tw Cen MT" w:hAnsi="Tw Cen MT" w:cs="Arial"/>
                <w:sz w:val="24"/>
                <w:szCs w:val="24"/>
              </w:rPr>
            </w:pPr>
            <w:r w:rsidRPr="001061C0">
              <w:rPr>
                <w:rFonts w:ascii="Tw Cen MT" w:eastAsia="Tw Cen MT" w:hAnsi="Tw Cen MT" w:cs="Arial"/>
                <w:sz w:val="24"/>
                <w:szCs w:val="24"/>
              </w:rPr>
              <w:t>Könntest du mir bitte ein Mineralwasser holen?</w:t>
            </w:r>
          </w:p>
        </w:tc>
        <w:tc>
          <w:tcPr>
            <w:tcW w:w="494" w:type="dxa"/>
          </w:tcPr>
          <w:p w14:paraId="64DEEF1D" w14:textId="77777777" w:rsidR="001061C0" w:rsidRPr="001061C0" w:rsidRDefault="001061C0" w:rsidP="001061C0">
            <w:pPr>
              <w:spacing w:after="60"/>
              <w:jc w:val="center"/>
              <w:rPr>
                <w:rFonts w:ascii="Tw Cen MT" w:eastAsia="Tw Cen MT" w:hAnsi="Tw Cen MT" w:cs="Arial"/>
                <w:sz w:val="24"/>
                <w:szCs w:val="24"/>
              </w:rPr>
            </w:pPr>
          </w:p>
        </w:tc>
        <w:tc>
          <w:tcPr>
            <w:tcW w:w="518" w:type="dxa"/>
          </w:tcPr>
          <w:p w14:paraId="5788272A" w14:textId="77777777" w:rsidR="001061C0" w:rsidRPr="001061C0" w:rsidRDefault="001061C0" w:rsidP="001061C0">
            <w:pPr>
              <w:spacing w:after="60"/>
              <w:jc w:val="center"/>
              <w:rPr>
                <w:rFonts w:ascii="Tw Cen MT" w:eastAsia="Tw Cen MT" w:hAnsi="Tw Cen MT" w:cs="Arial"/>
                <w:sz w:val="24"/>
                <w:szCs w:val="24"/>
              </w:rPr>
            </w:pPr>
          </w:p>
        </w:tc>
        <w:tc>
          <w:tcPr>
            <w:tcW w:w="567" w:type="dxa"/>
          </w:tcPr>
          <w:p w14:paraId="1D536B39"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2927FC9F" w14:textId="77777777" w:rsidTr="003642DB">
        <w:tc>
          <w:tcPr>
            <w:tcW w:w="431" w:type="dxa"/>
          </w:tcPr>
          <w:p w14:paraId="0D99A1ED"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c</w:t>
            </w:r>
          </w:p>
        </w:tc>
        <w:tc>
          <w:tcPr>
            <w:tcW w:w="7057" w:type="dxa"/>
          </w:tcPr>
          <w:p w14:paraId="59E5BD7D" w14:textId="77777777" w:rsidR="001061C0" w:rsidRPr="001061C0" w:rsidRDefault="001061C0" w:rsidP="001061C0">
            <w:pPr>
              <w:spacing w:after="60"/>
              <w:rPr>
                <w:rFonts w:ascii="Tw Cen MT" w:eastAsia="Tw Cen MT" w:hAnsi="Tw Cen MT" w:cs="Arial"/>
                <w:sz w:val="24"/>
                <w:szCs w:val="24"/>
              </w:rPr>
            </w:pPr>
            <w:r w:rsidRPr="001061C0">
              <w:rPr>
                <w:rFonts w:ascii="Tw Cen MT" w:eastAsia="Tw Cen MT" w:hAnsi="Tw Cen MT" w:cs="Arial"/>
                <w:sz w:val="24"/>
                <w:szCs w:val="24"/>
              </w:rPr>
              <w:t>Sprich bitte etwas lauter!</w:t>
            </w:r>
          </w:p>
        </w:tc>
        <w:tc>
          <w:tcPr>
            <w:tcW w:w="494" w:type="dxa"/>
          </w:tcPr>
          <w:p w14:paraId="5DA34DAF" w14:textId="77777777" w:rsidR="001061C0" w:rsidRPr="001061C0" w:rsidRDefault="001061C0" w:rsidP="001061C0">
            <w:pPr>
              <w:spacing w:after="60"/>
              <w:jc w:val="center"/>
              <w:rPr>
                <w:rFonts w:ascii="Tw Cen MT" w:eastAsia="Tw Cen MT" w:hAnsi="Tw Cen MT" w:cs="Arial"/>
                <w:sz w:val="24"/>
                <w:szCs w:val="24"/>
              </w:rPr>
            </w:pPr>
          </w:p>
        </w:tc>
        <w:tc>
          <w:tcPr>
            <w:tcW w:w="518" w:type="dxa"/>
          </w:tcPr>
          <w:p w14:paraId="5CE81447" w14:textId="77777777" w:rsidR="001061C0" w:rsidRPr="001061C0" w:rsidRDefault="001061C0" w:rsidP="001061C0">
            <w:pPr>
              <w:spacing w:after="60"/>
              <w:jc w:val="center"/>
              <w:rPr>
                <w:rFonts w:ascii="Tw Cen MT" w:eastAsia="Tw Cen MT" w:hAnsi="Tw Cen MT" w:cs="Arial"/>
                <w:sz w:val="24"/>
                <w:szCs w:val="24"/>
              </w:rPr>
            </w:pPr>
          </w:p>
        </w:tc>
        <w:tc>
          <w:tcPr>
            <w:tcW w:w="567" w:type="dxa"/>
          </w:tcPr>
          <w:p w14:paraId="4E5EE29A"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4B6843DC" w14:textId="77777777" w:rsidTr="003642DB">
        <w:tc>
          <w:tcPr>
            <w:tcW w:w="431" w:type="dxa"/>
          </w:tcPr>
          <w:p w14:paraId="7E132EF5"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d</w:t>
            </w:r>
          </w:p>
        </w:tc>
        <w:tc>
          <w:tcPr>
            <w:tcW w:w="7057" w:type="dxa"/>
          </w:tcPr>
          <w:p w14:paraId="40FD6CFB" w14:textId="77777777" w:rsidR="001061C0" w:rsidRPr="001061C0" w:rsidRDefault="001061C0" w:rsidP="001061C0">
            <w:pPr>
              <w:spacing w:after="60"/>
              <w:rPr>
                <w:rFonts w:ascii="Tw Cen MT" w:eastAsia="Tw Cen MT" w:hAnsi="Tw Cen MT" w:cs="Arial"/>
                <w:sz w:val="24"/>
                <w:szCs w:val="24"/>
              </w:rPr>
            </w:pPr>
            <w:r w:rsidRPr="001061C0">
              <w:rPr>
                <w:rFonts w:ascii="Tw Cen MT" w:eastAsia="Tw Cen MT" w:hAnsi="Tw Cen MT" w:cs="Arial"/>
                <w:sz w:val="24"/>
                <w:szCs w:val="24"/>
              </w:rPr>
              <w:t>Warum kommen Sie schon wieder zu spät, Herr Thöni?</w:t>
            </w:r>
          </w:p>
        </w:tc>
        <w:tc>
          <w:tcPr>
            <w:tcW w:w="494" w:type="dxa"/>
          </w:tcPr>
          <w:p w14:paraId="554ABC50" w14:textId="77777777" w:rsidR="001061C0" w:rsidRPr="001061C0" w:rsidRDefault="001061C0" w:rsidP="001061C0">
            <w:pPr>
              <w:spacing w:after="60"/>
              <w:jc w:val="center"/>
              <w:rPr>
                <w:rFonts w:ascii="Tw Cen MT" w:eastAsia="Tw Cen MT" w:hAnsi="Tw Cen MT" w:cs="Arial"/>
                <w:sz w:val="24"/>
                <w:szCs w:val="24"/>
              </w:rPr>
            </w:pPr>
          </w:p>
        </w:tc>
        <w:tc>
          <w:tcPr>
            <w:tcW w:w="518" w:type="dxa"/>
          </w:tcPr>
          <w:p w14:paraId="2F272ED1" w14:textId="77777777" w:rsidR="001061C0" w:rsidRPr="001061C0" w:rsidRDefault="001061C0" w:rsidP="001061C0">
            <w:pPr>
              <w:spacing w:after="60"/>
              <w:jc w:val="center"/>
              <w:rPr>
                <w:rFonts w:ascii="Tw Cen MT" w:eastAsia="Tw Cen MT" w:hAnsi="Tw Cen MT" w:cs="Arial"/>
                <w:sz w:val="24"/>
                <w:szCs w:val="24"/>
              </w:rPr>
            </w:pPr>
          </w:p>
        </w:tc>
        <w:tc>
          <w:tcPr>
            <w:tcW w:w="567" w:type="dxa"/>
          </w:tcPr>
          <w:p w14:paraId="0D3BD508"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4CFB63DA" w14:textId="77777777" w:rsidTr="003642DB">
        <w:tc>
          <w:tcPr>
            <w:tcW w:w="431" w:type="dxa"/>
          </w:tcPr>
          <w:p w14:paraId="7A003259"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e</w:t>
            </w:r>
          </w:p>
        </w:tc>
        <w:tc>
          <w:tcPr>
            <w:tcW w:w="7057" w:type="dxa"/>
          </w:tcPr>
          <w:p w14:paraId="749881F5" w14:textId="77777777" w:rsidR="001061C0" w:rsidRPr="001061C0" w:rsidRDefault="001061C0" w:rsidP="001061C0">
            <w:pPr>
              <w:spacing w:after="60"/>
              <w:rPr>
                <w:rFonts w:ascii="Tw Cen MT" w:eastAsia="Tw Cen MT" w:hAnsi="Tw Cen MT" w:cs="Arial"/>
                <w:sz w:val="24"/>
                <w:szCs w:val="24"/>
              </w:rPr>
            </w:pPr>
            <w:r w:rsidRPr="001061C0">
              <w:rPr>
                <w:rFonts w:ascii="Tw Cen MT" w:eastAsia="Tw Cen MT" w:hAnsi="Tw Cen MT" w:cs="Arial"/>
                <w:sz w:val="24"/>
                <w:szCs w:val="24"/>
              </w:rPr>
              <w:t>An deiner Stelle würde ich die rote Jacke kaufen.</w:t>
            </w:r>
          </w:p>
        </w:tc>
        <w:tc>
          <w:tcPr>
            <w:tcW w:w="494" w:type="dxa"/>
          </w:tcPr>
          <w:p w14:paraId="19BE7723" w14:textId="77777777" w:rsidR="001061C0" w:rsidRPr="001061C0" w:rsidRDefault="001061C0" w:rsidP="001061C0">
            <w:pPr>
              <w:spacing w:after="60"/>
              <w:jc w:val="center"/>
              <w:rPr>
                <w:rFonts w:ascii="Tw Cen MT" w:eastAsia="Tw Cen MT" w:hAnsi="Tw Cen MT" w:cs="Arial"/>
                <w:sz w:val="24"/>
                <w:szCs w:val="24"/>
              </w:rPr>
            </w:pPr>
          </w:p>
        </w:tc>
        <w:tc>
          <w:tcPr>
            <w:tcW w:w="518" w:type="dxa"/>
          </w:tcPr>
          <w:p w14:paraId="3AED392E" w14:textId="77777777" w:rsidR="001061C0" w:rsidRPr="001061C0" w:rsidRDefault="001061C0" w:rsidP="001061C0">
            <w:pPr>
              <w:spacing w:after="60"/>
              <w:jc w:val="center"/>
              <w:rPr>
                <w:rFonts w:ascii="Tw Cen MT" w:eastAsia="Tw Cen MT" w:hAnsi="Tw Cen MT" w:cs="Arial"/>
                <w:sz w:val="24"/>
                <w:szCs w:val="24"/>
              </w:rPr>
            </w:pPr>
          </w:p>
        </w:tc>
        <w:tc>
          <w:tcPr>
            <w:tcW w:w="567" w:type="dxa"/>
          </w:tcPr>
          <w:p w14:paraId="39B76DC8"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7A6E3642" w14:textId="77777777" w:rsidTr="003642DB">
        <w:tc>
          <w:tcPr>
            <w:tcW w:w="431" w:type="dxa"/>
          </w:tcPr>
          <w:p w14:paraId="633285FF"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f</w:t>
            </w:r>
          </w:p>
        </w:tc>
        <w:tc>
          <w:tcPr>
            <w:tcW w:w="7057" w:type="dxa"/>
          </w:tcPr>
          <w:p w14:paraId="244B85BE" w14:textId="77777777" w:rsidR="001061C0" w:rsidRPr="001061C0" w:rsidRDefault="001061C0" w:rsidP="001061C0">
            <w:pPr>
              <w:spacing w:after="60"/>
              <w:rPr>
                <w:rFonts w:ascii="Tw Cen MT" w:eastAsia="Tw Cen MT" w:hAnsi="Tw Cen MT" w:cs="Arial"/>
                <w:sz w:val="24"/>
                <w:szCs w:val="24"/>
              </w:rPr>
            </w:pPr>
            <w:r w:rsidRPr="001061C0">
              <w:rPr>
                <w:rFonts w:ascii="Tw Cen MT" w:eastAsia="Tw Cen MT" w:hAnsi="Tw Cen MT" w:cs="Arial"/>
                <w:sz w:val="24"/>
                <w:szCs w:val="24"/>
              </w:rPr>
              <w:t>Er sagt, er wolle sich das nicht mehr bieten lassen.</w:t>
            </w:r>
          </w:p>
        </w:tc>
        <w:tc>
          <w:tcPr>
            <w:tcW w:w="494" w:type="dxa"/>
          </w:tcPr>
          <w:p w14:paraId="00569867" w14:textId="77777777" w:rsidR="001061C0" w:rsidRPr="001061C0" w:rsidRDefault="001061C0" w:rsidP="001061C0">
            <w:pPr>
              <w:spacing w:after="60"/>
              <w:jc w:val="center"/>
              <w:rPr>
                <w:rFonts w:ascii="Tw Cen MT" w:eastAsia="Tw Cen MT" w:hAnsi="Tw Cen MT" w:cs="Arial"/>
                <w:sz w:val="24"/>
                <w:szCs w:val="24"/>
              </w:rPr>
            </w:pPr>
          </w:p>
        </w:tc>
        <w:tc>
          <w:tcPr>
            <w:tcW w:w="518" w:type="dxa"/>
          </w:tcPr>
          <w:p w14:paraId="15215ABF" w14:textId="77777777" w:rsidR="001061C0" w:rsidRPr="001061C0" w:rsidRDefault="001061C0" w:rsidP="001061C0">
            <w:pPr>
              <w:spacing w:after="60"/>
              <w:jc w:val="center"/>
              <w:rPr>
                <w:rFonts w:ascii="Tw Cen MT" w:eastAsia="Tw Cen MT" w:hAnsi="Tw Cen MT" w:cs="Arial"/>
                <w:sz w:val="24"/>
                <w:szCs w:val="24"/>
              </w:rPr>
            </w:pPr>
          </w:p>
        </w:tc>
        <w:tc>
          <w:tcPr>
            <w:tcW w:w="567" w:type="dxa"/>
          </w:tcPr>
          <w:p w14:paraId="3BA31520"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0D6B00C4" w14:textId="77777777" w:rsidTr="003642DB">
        <w:tc>
          <w:tcPr>
            <w:tcW w:w="431" w:type="dxa"/>
          </w:tcPr>
          <w:p w14:paraId="712478E3"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g</w:t>
            </w:r>
          </w:p>
        </w:tc>
        <w:tc>
          <w:tcPr>
            <w:tcW w:w="7057" w:type="dxa"/>
          </w:tcPr>
          <w:p w14:paraId="1F3E807F" w14:textId="77777777" w:rsidR="001061C0" w:rsidRPr="001061C0" w:rsidRDefault="001061C0" w:rsidP="001061C0">
            <w:pPr>
              <w:spacing w:after="60"/>
              <w:rPr>
                <w:rFonts w:ascii="Tw Cen MT" w:eastAsia="Tw Cen MT" w:hAnsi="Tw Cen MT" w:cs="Arial"/>
                <w:sz w:val="24"/>
                <w:szCs w:val="24"/>
              </w:rPr>
            </w:pPr>
            <w:r w:rsidRPr="001061C0">
              <w:rPr>
                <w:rFonts w:ascii="Tw Cen MT" w:eastAsia="Tw Cen MT" w:hAnsi="Tw Cen MT" w:cs="Arial"/>
                <w:sz w:val="24"/>
                <w:szCs w:val="24"/>
              </w:rPr>
              <w:t>Vor vielen Jahren lebte in dieser Gegend eine reiche Gräfin.</w:t>
            </w:r>
          </w:p>
        </w:tc>
        <w:tc>
          <w:tcPr>
            <w:tcW w:w="494" w:type="dxa"/>
          </w:tcPr>
          <w:p w14:paraId="3BD44E7F" w14:textId="77777777" w:rsidR="001061C0" w:rsidRPr="001061C0" w:rsidRDefault="001061C0" w:rsidP="001061C0">
            <w:pPr>
              <w:spacing w:after="60"/>
              <w:jc w:val="center"/>
              <w:rPr>
                <w:rFonts w:ascii="Tw Cen MT" w:eastAsia="Tw Cen MT" w:hAnsi="Tw Cen MT" w:cs="Arial"/>
                <w:sz w:val="24"/>
                <w:szCs w:val="24"/>
              </w:rPr>
            </w:pPr>
          </w:p>
        </w:tc>
        <w:tc>
          <w:tcPr>
            <w:tcW w:w="518" w:type="dxa"/>
          </w:tcPr>
          <w:p w14:paraId="5AD4271E" w14:textId="77777777" w:rsidR="001061C0" w:rsidRPr="001061C0" w:rsidRDefault="001061C0" w:rsidP="001061C0">
            <w:pPr>
              <w:spacing w:after="60"/>
              <w:jc w:val="center"/>
              <w:rPr>
                <w:rFonts w:ascii="Tw Cen MT" w:eastAsia="Tw Cen MT" w:hAnsi="Tw Cen MT" w:cs="Arial"/>
                <w:sz w:val="24"/>
                <w:szCs w:val="24"/>
              </w:rPr>
            </w:pPr>
          </w:p>
        </w:tc>
        <w:tc>
          <w:tcPr>
            <w:tcW w:w="567" w:type="dxa"/>
          </w:tcPr>
          <w:p w14:paraId="17ED8098"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6F00F023" w14:textId="77777777" w:rsidTr="003642DB">
        <w:tc>
          <w:tcPr>
            <w:tcW w:w="431" w:type="dxa"/>
          </w:tcPr>
          <w:p w14:paraId="5D0925DC"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h</w:t>
            </w:r>
          </w:p>
        </w:tc>
        <w:tc>
          <w:tcPr>
            <w:tcW w:w="7057" w:type="dxa"/>
          </w:tcPr>
          <w:p w14:paraId="42FE4DC7" w14:textId="77777777" w:rsidR="001061C0" w:rsidRPr="001061C0" w:rsidRDefault="001061C0" w:rsidP="001061C0">
            <w:pPr>
              <w:spacing w:after="60"/>
              <w:rPr>
                <w:rFonts w:ascii="Tw Cen MT" w:eastAsia="Tw Cen MT" w:hAnsi="Tw Cen MT" w:cs="Arial"/>
                <w:sz w:val="24"/>
                <w:szCs w:val="24"/>
              </w:rPr>
            </w:pPr>
            <w:r w:rsidRPr="001061C0">
              <w:rPr>
                <w:rFonts w:ascii="Tw Cen MT" w:eastAsia="Tw Cen MT" w:hAnsi="Tw Cen MT" w:cs="Arial"/>
                <w:sz w:val="24"/>
                <w:szCs w:val="24"/>
              </w:rPr>
              <w:t>Heuer wäre meine Großtante 101 Jahre alt geworden.</w:t>
            </w:r>
          </w:p>
        </w:tc>
        <w:tc>
          <w:tcPr>
            <w:tcW w:w="494" w:type="dxa"/>
          </w:tcPr>
          <w:p w14:paraId="30FA9181" w14:textId="77777777" w:rsidR="001061C0" w:rsidRPr="001061C0" w:rsidRDefault="001061C0" w:rsidP="001061C0">
            <w:pPr>
              <w:spacing w:after="60"/>
              <w:jc w:val="center"/>
              <w:rPr>
                <w:rFonts w:ascii="Tw Cen MT" w:eastAsia="Tw Cen MT" w:hAnsi="Tw Cen MT" w:cs="Arial"/>
                <w:sz w:val="24"/>
                <w:szCs w:val="24"/>
              </w:rPr>
            </w:pPr>
          </w:p>
        </w:tc>
        <w:tc>
          <w:tcPr>
            <w:tcW w:w="518" w:type="dxa"/>
          </w:tcPr>
          <w:p w14:paraId="17ACBCE9" w14:textId="77777777" w:rsidR="001061C0" w:rsidRPr="001061C0" w:rsidRDefault="001061C0" w:rsidP="001061C0">
            <w:pPr>
              <w:spacing w:after="60"/>
              <w:jc w:val="center"/>
              <w:rPr>
                <w:rFonts w:ascii="Tw Cen MT" w:eastAsia="Tw Cen MT" w:hAnsi="Tw Cen MT" w:cs="Arial"/>
                <w:sz w:val="24"/>
                <w:szCs w:val="24"/>
              </w:rPr>
            </w:pPr>
          </w:p>
        </w:tc>
        <w:tc>
          <w:tcPr>
            <w:tcW w:w="567" w:type="dxa"/>
          </w:tcPr>
          <w:p w14:paraId="58D7EF37"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4230B917" w14:textId="77777777" w:rsidTr="003642DB">
        <w:tc>
          <w:tcPr>
            <w:tcW w:w="431" w:type="dxa"/>
          </w:tcPr>
          <w:p w14:paraId="120962C8"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i</w:t>
            </w:r>
          </w:p>
        </w:tc>
        <w:tc>
          <w:tcPr>
            <w:tcW w:w="7057" w:type="dxa"/>
          </w:tcPr>
          <w:p w14:paraId="0D1F5412" w14:textId="77777777" w:rsidR="001061C0" w:rsidRPr="001061C0" w:rsidRDefault="001061C0" w:rsidP="001061C0">
            <w:pPr>
              <w:spacing w:after="60"/>
              <w:rPr>
                <w:rFonts w:ascii="Tw Cen MT" w:eastAsia="Tw Cen MT" w:hAnsi="Tw Cen MT" w:cs="Arial"/>
                <w:sz w:val="24"/>
                <w:szCs w:val="24"/>
              </w:rPr>
            </w:pPr>
            <w:r w:rsidRPr="001061C0">
              <w:rPr>
                <w:rFonts w:ascii="Tw Cen MT" w:eastAsia="Tw Cen MT" w:hAnsi="Tw Cen MT" w:cs="Arial"/>
                <w:sz w:val="24"/>
                <w:szCs w:val="24"/>
              </w:rPr>
              <w:t>Bitte helfen Sie mir!</w:t>
            </w:r>
          </w:p>
        </w:tc>
        <w:tc>
          <w:tcPr>
            <w:tcW w:w="494" w:type="dxa"/>
          </w:tcPr>
          <w:p w14:paraId="05E8FFF9" w14:textId="77777777" w:rsidR="001061C0" w:rsidRPr="001061C0" w:rsidRDefault="001061C0" w:rsidP="001061C0">
            <w:pPr>
              <w:spacing w:after="60"/>
              <w:jc w:val="center"/>
              <w:rPr>
                <w:rFonts w:ascii="Tw Cen MT" w:eastAsia="Tw Cen MT" w:hAnsi="Tw Cen MT" w:cs="Arial"/>
                <w:sz w:val="24"/>
                <w:szCs w:val="24"/>
              </w:rPr>
            </w:pPr>
          </w:p>
        </w:tc>
        <w:tc>
          <w:tcPr>
            <w:tcW w:w="518" w:type="dxa"/>
          </w:tcPr>
          <w:p w14:paraId="56B0A73B" w14:textId="77777777" w:rsidR="001061C0" w:rsidRPr="001061C0" w:rsidRDefault="001061C0" w:rsidP="001061C0">
            <w:pPr>
              <w:spacing w:after="60"/>
              <w:jc w:val="center"/>
              <w:rPr>
                <w:rFonts w:ascii="Tw Cen MT" w:eastAsia="Tw Cen MT" w:hAnsi="Tw Cen MT" w:cs="Arial"/>
                <w:sz w:val="24"/>
                <w:szCs w:val="24"/>
              </w:rPr>
            </w:pPr>
          </w:p>
        </w:tc>
        <w:tc>
          <w:tcPr>
            <w:tcW w:w="567" w:type="dxa"/>
          </w:tcPr>
          <w:p w14:paraId="520C6FFA"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5B87FFEC" w14:textId="77777777" w:rsidTr="003642DB">
        <w:tc>
          <w:tcPr>
            <w:tcW w:w="431" w:type="dxa"/>
          </w:tcPr>
          <w:p w14:paraId="62397714"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j</w:t>
            </w:r>
          </w:p>
        </w:tc>
        <w:tc>
          <w:tcPr>
            <w:tcW w:w="7057" w:type="dxa"/>
          </w:tcPr>
          <w:p w14:paraId="519A1E4B" w14:textId="77777777" w:rsidR="001061C0" w:rsidRPr="001061C0" w:rsidRDefault="001061C0" w:rsidP="001061C0">
            <w:pPr>
              <w:spacing w:after="60"/>
              <w:rPr>
                <w:rFonts w:ascii="Tw Cen MT" w:eastAsia="Tw Cen MT" w:hAnsi="Tw Cen MT" w:cs="Arial"/>
                <w:sz w:val="24"/>
                <w:szCs w:val="24"/>
              </w:rPr>
            </w:pPr>
            <w:r w:rsidRPr="001061C0">
              <w:rPr>
                <w:rFonts w:ascii="Tw Cen MT" w:eastAsia="Tw Cen MT" w:hAnsi="Tw Cen MT" w:cs="Arial"/>
                <w:sz w:val="24"/>
                <w:szCs w:val="24"/>
              </w:rPr>
              <w:t>Wenn ich viel Geld hätte, wäre ich sicher immer auf Urlaub.</w:t>
            </w:r>
          </w:p>
        </w:tc>
        <w:tc>
          <w:tcPr>
            <w:tcW w:w="494" w:type="dxa"/>
          </w:tcPr>
          <w:p w14:paraId="20890FE5" w14:textId="77777777" w:rsidR="001061C0" w:rsidRPr="001061C0" w:rsidRDefault="001061C0" w:rsidP="001061C0">
            <w:pPr>
              <w:spacing w:after="60"/>
              <w:jc w:val="center"/>
              <w:rPr>
                <w:rFonts w:ascii="Tw Cen MT" w:eastAsia="Tw Cen MT" w:hAnsi="Tw Cen MT" w:cs="Arial"/>
                <w:sz w:val="24"/>
                <w:szCs w:val="24"/>
              </w:rPr>
            </w:pPr>
          </w:p>
        </w:tc>
        <w:tc>
          <w:tcPr>
            <w:tcW w:w="518" w:type="dxa"/>
          </w:tcPr>
          <w:p w14:paraId="45338634" w14:textId="77777777" w:rsidR="001061C0" w:rsidRPr="001061C0" w:rsidRDefault="001061C0" w:rsidP="001061C0">
            <w:pPr>
              <w:spacing w:after="60"/>
              <w:jc w:val="center"/>
              <w:rPr>
                <w:rFonts w:ascii="Tw Cen MT" w:eastAsia="Tw Cen MT" w:hAnsi="Tw Cen MT" w:cs="Arial"/>
                <w:sz w:val="24"/>
                <w:szCs w:val="24"/>
              </w:rPr>
            </w:pPr>
          </w:p>
        </w:tc>
        <w:tc>
          <w:tcPr>
            <w:tcW w:w="567" w:type="dxa"/>
          </w:tcPr>
          <w:p w14:paraId="64B053B4"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263A73E6" w14:textId="77777777" w:rsidTr="003642DB">
        <w:tc>
          <w:tcPr>
            <w:tcW w:w="431" w:type="dxa"/>
          </w:tcPr>
          <w:p w14:paraId="0B71F148"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k</w:t>
            </w:r>
          </w:p>
        </w:tc>
        <w:tc>
          <w:tcPr>
            <w:tcW w:w="7057" w:type="dxa"/>
          </w:tcPr>
          <w:p w14:paraId="2D4203E4" w14:textId="77777777" w:rsidR="001061C0" w:rsidRPr="001061C0" w:rsidRDefault="001061C0" w:rsidP="001061C0">
            <w:pPr>
              <w:spacing w:after="60"/>
              <w:rPr>
                <w:rFonts w:ascii="Tw Cen MT" w:eastAsia="Tw Cen MT" w:hAnsi="Tw Cen MT" w:cs="Arial"/>
                <w:sz w:val="24"/>
                <w:szCs w:val="24"/>
              </w:rPr>
            </w:pPr>
            <w:r w:rsidRPr="001061C0">
              <w:rPr>
                <w:rFonts w:ascii="Tw Cen MT" w:eastAsia="Tw Cen MT" w:hAnsi="Tw Cen MT" w:cs="Arial"/>
                <w:sz w:val="24"/>
                <w:szCs w:val="24"/>
              </w:rPr>
              <w:t>Ich wurde gefragt, ob ich helfen könnte.</w:t>
            </w:r>
          </w:p>
        </w:tc>
        <w:tc>
          <w:tcPr>
            <w:tcW w:w="494" w:type="dxa"/>
          </w:tcPr>
          <w:p w14:paraId="589C0629" w14:textId="77777777" w:rsidR="001061C0" w:rsidRPr="001061C0" w:rsidRDefault="001061C0" w:rsidP="001061C0">
            <w:pPr>
              <w:spacing w:after="60"/>
              <w:jc w:val="center"/>
              <w:rPr>
                <w:rFonts w:ascii="Tw Cen MT" w:eastAsia="Tw Cen MT" w:hAnsi="Tw Cen MT" w:cs="Arial"/>
                <w:sz w:val="24"/>
                <w:szCs w:val="24"/>
              </w:rPr>
            </w:pPr>
          </w:p>
        </w:tc>
        <w:tc>
          <w:tcPr>
            <w:tcW w:w="518" w:type="dxa"/>
          </w:tcPr>
          <w:p w14:paraId="74A545E8" w14:textId="77777777" w:rsidR="001061C0" w:rsidRPr="001061C0" w:rsidRDefault="001061C0" w:rsidP="001061C0">
            <w:pPr>
              <w:spacing w:after="60"/>
              <w:jc w:val="center"/>
              <w:rPr>
                <w:rFonts w:ascii="Tw Cen MT" w:eastAsia="Tw Cen MT" w:hAnsi="Tw Cen MT" w:cs="Arial"/>
                <w:sz w:val="24"/>
                <w:szCs w:val="24"/>
              </w:rPr>
            </w:pPr>
          </w:p>
        </w:tc>
        <w:tc>
          <w:tcPr>
            <w:tcW w:w="567" w:type="dxa"/>
          </w:tcPr>
          <w:p w14:paraId="0377CE85" w14:textId="77777777" w:rsidR="001061C0" w:rsidRPr="001061C0" w:rsidRDefault="001061C0" w:rsidP="001061C0">
            <w:pPr>
              <w:spacing w:after="60"/>
              <w:jc w:val="center"/>
              <w:rPr>
                <w:rFonts w:ascii="Tw Cen MT" w:eastAsia="Tw Cen MT" w:hAnsi="Tw Cen MT" w:cs="Arial"/>
                <w:sz w:val="24"/>
                <w:szCs w:val="24"/>
              </w:rPr>
            </w:pPr>
          </w:p>
        </w:tc>
      </w:tr>
    </w:tbl>
    <w:p w14:paraId="2B7CFF25" w14:textId="77777777" w:rsidR="001061C0" w:rsidRPr="001061C0" w:rsidRDefault="001061C0" w:rsidP="001061C0">
      <w:pPr>
        <w:spacing w:after="160" w:line="259" w:lineRule="auto"/>
        <w:rPr>
          <w:rFonts w:ascii="Tw Cen MT" w:eastAsia="Tw Cen MT" w:hAnsi="Tw Cen MT" w:cs="Arial"/>
          <w:b/>
          <w:bCs/>
          <w:i/>
          <w:iCs/>
          <w:lang w:val="de-AT"/>
        </w:rPr>
      </w:pPr>
    </w:p>
    <w:p w14:paraId="7554F7F1" w14:textId="77777777" w:rsidR="001061C0" w:rsidRPr="001061C0" w:rsidRDefault="001061C0" w:rsidP="001061C0">
      <w:pPr>
        <w:spacing w:after="160" w:line="259" w:lineRule="auto"/>
        <w:outlineLvl w:val="0"/>
        <w:rPr>
          <w:rFonts w:ascii="Tw Cen MT" w:eastAsia="Tw Cen MT" w:hAnsi="Tw Cen MT" w:cs="Arial"/>
          <w:i/>
          <w:iCs/>
          <w:sz w:val="22"/>
          <w:szCs w:val="22"/>
          <w:lang w:val="de-AT"/>
        </w:rPr>
      </w:pPr>
      <w:r w:rsidRPr="001061C0">
        <w:rPr>
          <w:rFonts w:ascii="Tw Cen MT" w:eastAsia="Tw Cen MT" w:hAnsi="Tw Cen MT" w:cs="Arial"/>
          <w:b/>
          <w:bCs/>
          <w:lang w:val="de-AT"/>
        </w:rPr>
        <w:t>II.</w:t>
      </w:r>
      <w:r w:rsidRPr="001061C0">
        <w:rPr>
          <w:rFonts w:ascii="Tw Cen MT" w:eastAsia="Tw Cen MT" w:hAnsi="Tw Cen MT" w:cs="Arial"/>
          <w:b/>
          <w:bCs/>
          <w:i/>
          <w:iCs/>
          <w:lang w:val="de-AT"/>
        </w:rPr>
        <w:t xml:space="preserve"> Futur, Passiv </w:t>
      </w:r>
      <w:r w:rsidRPr="001061C0">
        <w:rPr>
          <w:rFonts w:ascii="Tw Cen MT" w:eastAsia="Tw Cen MT" w:hAnsi="Tw Cen MT" w:cs="Arial"/>
          <w:b/>
          <w:bCs/>
          <w:lang w:val="de-AT"/>
        </w:rPr>
        <w:t>oder</w:t>
      </w:r>
      <w:r w:rsidRPr="001061C0">
        <w:rPr>
          <w:rFonts w:ascii="Tw Cen MT" w:eastAsia="Tw Cen MT" w:hAnsi="Tw Cen MT" w:cs="Arial"/>
          <w:b/>
          <w:bCs/>
          <w:i/>
          <w:iCs/>
          <w:lang w:val="de-AT"/>
        </w:rPr>
        <w:t xml:space="preserve"> Konjunktiv II?</w:t>
      </w:r>
      <w:r w:rsidRPr="001061C0">
        <w:rPr>
          <w:rFonts w:ascii="Tw Cen MT" w:eastAsia="Tw Cen MT" w:hAnsi="Tw Cen MT" w:cs="Arial"/>
          <w:i/>
          <w:iCs/>
          <w:sz w:val="22"/>
          <w:szCs w:val="22"/>
          <w:lang w:val="de-AT"/>
        </w:rPr>
        <w:t xml:space="preserve"> </w:t>
      </w:r>
    </w:p>
    <w:p w14:paraId="57B8E005" w14:textId="77777777" w:rsidR="001061C0" w:rsidRPr="001061C0" w:rsidRDefault="001061C0" w:rsidP="001061C0">
      <w:pPr>
        <w:spacing w:after="160" w:line="259" w:lineRule="auto"/>
        <w:rPr>
          <w:rFonts w:ascii="Tw Cen MT" w:eastAsia="Tw Cen MT" w:hAnsi="Tw Cen MT" w:cs="Arial"/>
          <w:lang w:val="de-AT"/>
        </w:rPr>
      </w:pPr>
      <w:r w:rsidRPr="001061C0">
        <w:rPr>
          <w:rFonts w:ascii="Tw Cen MT" w:eastAsia="Tw Cen MT" w:hAnsi="Tw Cen MT" w:cs="Arial"/>
          <w:lang w:val="de-AT"/>
        </w:rPr>
        <w:t>Die Schwierigkeit beim Erkennen dieser Formen besteht darin, dass alle mit dem Hilfsverb „werden“ gebildet werden. Die folgende Übung soll helfen, den Blick für diese Phänomene zu schärfen und Sicherheit in der Formenanalyse zu geben.</w:t>
      </w:r>
    </w:p>
    <w:p w14:paraId="6A77093D" w14:textId="77777777" w:rsidR="001061C0" w:rsidRPr="001061C0" w:rsidRDefault="001061C0" w:rsidP="001061C0">
      <w:pPr>
        <w:spacing w:after="160" w:line="259" w:lineRule="auto"/>
        <w:rPr>
          <w:rFonts w:ascii="Tw Cen MT" w:eastAsia="Tw Cen MT" w:hAnsi="Tw Cen MT" w:cs="Arial"/>
          <w:i/>
          <w:iCs/>
          <w:sz w:val="23"/>
          <w:szCs w:val="23"/>
          <w:lang w:val="de-AT"/>
        </w:rPr>
      </w:pPr>
      <w:r w:rsidRPr="001061C0">
        <w:rPr>
          <w:rFonts w:ascii="Tw Cen MT" w:eastAsia="Tw Cen MT" w:hAnsi="Tw Cen MT" w:cs="Arial"/>
          <w:i/>
          <w:iCs/>
          <w:sz w:val="23"/>
          <w:szCs w:val="23"/>
          <w:lang w:val="de-AT"/>
        </w:rPr>
        <w:t xml:space="preserve">Welcher Satz drückt ein Futur (Zukunft), ein Passiv (Leideform) oder einen Konjunktiv II (Möglichkeitsform) aus? </w:t>
      </w:r>
      <w:r w:rsidRPr="001061C0">
        <w:rPr>
          <w:rFonts w:ascii="PMingLiU" w:eastAsia="PMingLiU" w:hAnsi="PMingLiU" w:cs="PMingLiU"/>
          <w:i/>
          <w:iCs/>
          <w:sz w:val="23"/>
          <w:szCs w:val="23"/>
          <w:lang w:val="de-AT"/>
        </w:rPr>
        <w:br/>
      </w:r>
      <w:r w:rsidRPr="001061C0">
        <w:rPr>
          <w:rFonts w:ascii="Tw Cen MT" w:eastAsia="Tw Cen MT" w:hAnsi="Tw Cen MT" w:cs="Arial"/>
          <w:i/>
          <w:iCs/>
          <w:sz w:val="23"/>
          <w:szCs w:val="23"/>
          <w:lang w:val="de-AT"/>
        </w:rPr>
        <w:t>Markieren Sie mit F (Futur), P (Passiv) oder K (Konjunktiv)!</w:t>
      </w:r>
    </w:p>
    <w:p w14:paraId="73AA58CD" w14:textId="77777777" w:rsidR="001061C0" w:rsidRPr="001061C0" w:rsidRDefault="001061C0" w:rsidP="001061C0">
      <w:pPr>
        <w:spacing w:after="160" w:line="259" w:lineRule="auto"/>
        <w:rPr>
          <w:rFonts w:ascii="Tw Cen MT" w:eastAsia="Tw Cen MT" w:hAnsi="Tw Cen MT" w:cs="Arial"/>
          <w:i/>
          <w:iCs/>
          <w:sz w:val="23"/>
          <w:szCs w:val="23"/>
          <w:lang w:val="de-AT"/>
        </w:rPr>
      </w:pPr>
    </w:p>
    <w:p w14:paraId="691DA309" w14:textId="77777777" w:rsidR="001061C0" w:rsidRPr="001061C0" w:rsidRDefault="001061C0" w:rsidP="001061C0">
      <w:pPr>
        <w:numPr>
          <w:ilvl w:val="0"/>
          <w:numId w:val="2"/>
        </w:numPr>
        <w:tabs>
          <w:tab w:val="left" w:pos="8364"/>
        </w:tabs>
        <w:spacing w:after="160" w:line="360" w:lineRule="auto"/>
        <w:contextualSpacing/>
        <w:rPr>
          <w:rFonts w:ascii="Tw Cen MT" w:eastAsia="Tw Cen MT" w:hAnsi="Tw Cen MT" w:cs="Arial"/>
          <w:lang w:val="de-AT"/>
        </w:rPr>
      </w:pPr>
      <w:bookmarkStart w:id="5" w:name="_Hlk523139364"/>
      <w:r w:rsidRPr="001061C0">
        <w:rPr>
          <w:rFonts w:ascii="Tw Cen MT" w:eastAsia="Tw Cen MT" w:hAnsi="Tw Cen MT" w:cs="Arial"/>
          <w:lang w:val="de-AT"/>
        </w:rPr>
        <w:t xml:space="preserve">Der Meister wird Martin sicher zum </w:t>
      </w:r>
      <w:proofErr w:type="spellStart"/>
      <w:r w:rsidRPr="001061C0">
        <w:rPr>
          <w:rFonts w:ascii="Tw Cen MT" w:eastAsia="Tw Cen MT" w:hAnsi="Tw Cen MT" w:cs="Arial"/>
          <w:lang w:val="de-AT"/>
        </w:rPr>
        <w:t>Jausenkaufen</w:t>
      </w:r>
      <w:proofErr w:type="spellEnd"/>
      <w:r w:rsidRPr="001061C0">
        <w:rPr>
          <w:rFonts w:ascii="Tw Cen MT" w:eastAsia="Tw Cen MT" w:hAnsi="Tw Cen MT" w:cs="Arial"/>
          <w:lang w:val="de-AT"/>
        </w:rPr>
        <w:t xml:space="preserve"> schicken.</w:t>
      </w:r>
      <w:r w:rsidRPr="001061C0">
        <w:rPr>
          <w:rFonts w:ascii="Tw Cen MT" w:eastAsia="Tw Cen MT" w:hAnsi="Tw Cen MT" w:cs="Arial"/>
          <w:lang w:val="de-AT"/>
        </w:rPr>
        <w:tab/>
        <w:t>_</w:t>
      </w:r>
      <w:r w:rsidRPr="00B40B57">
        <w:rPr>
          <w:rFonts w:ascii="Bradley Hand ITC" w:eastAsia="Tw Cen MT" w:hAnsi="Bradley Hand ITC" w:cs="Arial"/>
          <w:b/>
          <w:bCs/>
          <w:color w:val="1481AB"/>
          <w:u w:val="single" w:color="000000" w:themeColor="text1"/>
          <w:lang w:val="de-AT"/>
        </w:rPr>
        <w:t>F</w:t>
      </w:r>
      <w:r w:rsidRPr="001061C0">
        <w:rPr>
          <w:rFonts w:ascii="Tw Cen MT" w:eastAsia="Tw Cen MT" w:hAnsi="Tw Cen MT" w:cs="Arial"/>
          <w:lang w:val="de-AT"/>
        </w:rPr>
        <w:t>_</w:t>
      </w:r>
    </w:p>
    <w:p w14:paraId="31048622" w14:textId="77777777" w:rsidR="001061C0" w:rsidRPr="001061C0" w:rsidRDefault="001061C0" w:rsidP="001061C0">
      <w:pPr>
        <w:numPr>
          <w:ilvl w:val="0"/>
          <w:numId w:val="2"/>
        </w:numPr>
        <w:tabs>
          <w:tab w:val="left" w:pos="8364"/>
        </w:tabs>
        <w:spacing w:after="160" w:line="360" w:lineRule="auto"/>
        <w:contextualSpacing/>
        <w:rPr>
          <w:rFonts w:ascii="Tw Cen MT" w:eastAsia="Tw Cen MT" w:hAnsi="Tw Cen MT" w:cs="Arial"/>
          <w:lang w:val="de-AT"/>
        </w:rPr>
      </w:pPr>
      <w:r w:rsidRPr="001061C0">
        <w:rPr>
          <w:rFonts w:ascii="Tw Cen MT" w:eastAsia="Tw Cen MT" w:hAnsi="Tw Cen MT" w:cs="Arial"/>
          <w:lang w:val="de-AT"/>
        </w:rPr>
        <w:t xml:space="preserve">Als Lehrling wurde Martin oft zum </w:t>
      </w:r>
      <w:proofErr w:type="spellStart"/>
      <w:r w:rsidRPr="001061C0">
        <w:rPr>
          <w:rFonts w:ascii="Tw Cen MT" w:eastAsia="Tw Cen MT" w:hAnsi="Tw Cen MT" w:cs="Arial"/>
          <w:lang w:val="de-AT"/>
        </w:rPr>
        <w:t>Jausenkaufen</w:t>
      </w:r>
      <w:proofErr w:type="spellEnd"/>
      <w:r w:rsidRPr="001061C0">
        <w:rPr>
          <w:rFonts w:ascii="Tw Cen MT" w:eastAsia="Tw Cen MT" w:hAnsi="Tw Cen MT" w:cs="Arial"/>
          <w:lang w:val="de-AT"/>
        </w:rPr>
        <w:t xml:space="preserve"> geschickt.</w:t>
      </w:r>
      <w:r w:rsidRPr="001061C0">
        <w:rPr>
          <w:rFonts w:ascii="Tw Cen MT" w:eastAsia="Tw Cen MT" w:hAnsi="Tw Cen MT" w:cs="Arial"/>
          <w:lang w:val="de-AT"/>
        </w:rPr>
        <w:tab/>
        <w:t>___</w:t>
      </w:r>
    </w:p>
    <w:p w14:paraId="159A957B" w14:textId="77777777" w:rsidR="001061C0" w:rsidRPr="001061C0" w:rsidRDefault="001061C0" w:rsidP="001061C0">
      <w:pPr>
        <w:numPr>
          <w:ilvl w:val="0"/>
          <w:numId w:val="2"/>
        </w:numPr>
        <w:tabs>
          <w:tab w:val="left" w:pos="8364"/>
        </w:tabs>
        <w:spacing w:after="160" w:line="360" w:lineRule="auto"/>
        <w:contextualSpacing/>
        <w:rPr>
          <w:rFonts w:ascii="Tw Cen MT" w:eastAsia="Tw Cen MT" w:hAnsi="Tw Cen MT" w:cs="Arial"/>
          <w:lang w:val="de-AT"/>
        </w:rPr>
      </w:pPr>
      <w:r w:rsidRPr="001061C0">
        <w:rPr>
          <w:rFonts w:ascii="Tw Cen MT" w:eastAsia="Tw Cen MT" w:hAnsi="Tw Cen MT" w:cs="Arial"/>
          <w:lang w:val="de-AT"/>
        </w:rPr>
        <w:t>Würdest du uns bitte eine Jause kaufen, Martin?</w:t>
      </w:r>
      <w:r w:rsidRPr="001061C0">
        <w:rPr>
          <w:rFonts w:ascii="Tw Cen MT" w:eastAsia="Tw Cen MT" w:hAnsi="Tw Cen MT" w:cs="Arial"/>
          <w:lang w:val="de-AT"/>
        </w:rPr>
        <w:tab/>
        <w:t>___</w:t>
      </w:r>
    </w:p>
    <w:p w14:paraId="66653BF7" w14:textId="77777777" w:rsidR="001061C0" w:rsidRPr="001061C0" w:rsidRDefault="001061C0" w:rsidP="001061C0">
      <w:pPr>
        <w:numPr>
          <w:ilvl w:val="0"/>
          <w:numId w:val="2"/>
        </w:numPr>
        <w:tabs>
          <w:tab w:val="left" w:pos="8364"/>
        </w:tabs>
        <w:spacing w:after="160" w:line="360" w:lineRule="auto"/>
        <w:contextualSpacing/>
        <w:rPr>
          <w:rFonts w:ascii="Tw Cen MT" w:eastAsia="Tw Cen MT" w:hAnsi="Tw Cen MT" w:cs="Arial"/>
          <w:lang w:val="de-AT"/>
        </w:rPr>
      </w:pPr>
      <w:r w:rsidRPr="001061C0">
        <w:rPr>
          <w:rFonts w:ascii="Tw Cen MT" w:eastAsia="Tw Cen MT" w:hAnsi="Tw Cen MT" w:cs="Arial"/>
          <w:lang w:val="de-AT"/>
        </w:rPr>
        <w:lastRenderedPageBreak/>
        <w:t xml:space="preserve">Als Lehrling ist Martin oft zum </w:t>
      </w:r>
      <w:proofErr w:type="spellStart"/>
      <w:r w:rsidRPr="001061C0">
        <w:rPr>
          <w:rFonts w:ascii="Tw Cen MT" w:eastAsia="Tw Cen MT" w:hAnsi="Tw Cen MT" w:cs="Arial"/>
          <w:lang w:val="de-AT"/>
        </w:rPr>
        <w:t>Jausenkaufen</w:t>
      </w:r>
      <w:proofErr w:type="spellEnd"/>
      <w:r w:rsidRPr="001061C0">
        <w:rPr>
          <w:rFonts w:ascii="Tw Cen MT" w:eastAsia="Tw Cen MT" w:hAnsi="Tw Cen MT" w:cs="Arial"/>
          <w:lang w:val="de-AT"/>
        </w:rPr>
        <w:t xml:space="preserve"> geschickt worden.</w:t>
      </w:r>
      <w:r w:rsidRPr="001061C0">
        <w:rPr>
          <w:rFonts w:ascii="Tw Cen MT" w:eastAsia="Tw Cen MT" w:hAnsi="Tw Cen MT" w:cs="Arial"/>
          <w:lang w:val="de-AT"/>
        </w:rPr>
        <w:tab/>
        <w:t>___</w:t>
      </w:r>
    </w:p>
    <w:p w14:paraId="54BA59FB" w14:textId="77777777" w:rsidR="001061C0" w:rsidRPr="001061C0" w:rsidRDefault="001061C0" w:rsidP="001061C0">
      <w:pPr>
        <w:numPr>
          <w:ilvl w:val="0"/>
          <w:numId w:val="2"/>
        </w:numPr>
        <w:tabs>
          <w:tab w:val="left" w:pos="8364"/>
        </w:tabs>
        <w:spacing w:after="160" w:line="360" w:lineRule="auto"/>
        <w:contextualSpacing/>
        <w:rPr>
          <w:rFonts w:ascii="Tw Cen MT" w:eastAsia="Tw Cen MT" w:hAnsi="Tw Cen MT" w:cs="Arial"/>
          <w:lang w:val="de-AT"/>
        </w:rPr>
      </w:pPr>
      <w:r w:rsidRPr="001061C0">
        <w:rPr>
          <w:rFonts w:ascii="Tw Cen MT" w:eastAsia="Tw Cen MT" w:hAnsi="Tw Cen MT" w:cs="Arial"/>
          <w:lang w:val="de-AT"/>
        </w:rPr>
        <w:t xml:space="preserve">Der Meister wird Martin sicher zum </w:t>
      </w:r>
      <w:proofErr w:type="spellStart"/>
      <w:r w:rsidRPr="001061C0">
        <w:rPr>
          <w:rFonts w:ascii="Tw Cen MT" w:eastAsia="Tw Cen MT" w:hAnsi="Tw Cen MT" w:cs="Arial"/>
          <w:lang w:val="de-AT"/>
        </w:rPr>
        <w:t>Jausenkaufen</w:t>
      </w:r>
      <w:proofErr w:type="spellEnd"/>
      <w:r w:rsidRPr="001061C0">
        <w:rPr>
          <w:rFonts w:ascii="Tw Cen MT" w:eastAsia="Tw Cen MT" w:hAnsi="Tw Cen MT" w:cs="Arial"/>
          <w:lang w:val="de-AT"/>
        </w:rPr>
        <w:t xml:space="preserve"> geschickt haben.</w:t>
      </w:r>
      <w:r w:rsidRPr="001061C0">
        <w:rPr>
          <w:rFonts w:ascii="Tw Cen MT" w:eastAsia="Tw Cen MT" w:hAnsi="Tw Cen MT" w:cs="Arial"/>
          <w:lang w:val="de-AT"/>
        </w:rPr>
        <w:tab/>
        <w:t>___</w:t>
      </w:r>
    </w:p>
    <w:p w14:paraId="0C1AD791" w14:textId="77777777" w:rsidR="001061C0" w:rsidRPr="001061C0" w:rsidRDefault="001061C0" w:rsidP="001061C0">
      <w:pPr>
        <w:numPr>
          <w:ilvl w:val="0"/>
          <w:numId w:val="2"/>
        </w:numPr>
        <w:tabs>
          <w:tab w:val="left" w:pos="8364"/>
        </w:tabs>
        <w:spacing w:after="160" w:line="360" w:lineRule="auto"/>
        <w:contextualSpacing/>
        <w:rPr>
          <w:rFonts w:ascii="Tw Cen MT" w:eastAsia="Tw Cen MT" w:hAnsi="Tw Cen MT" w:cs="Arial"/>
          <w:lang w:val="de-AT"/>
        </w:rPr>
      </w:pPr>
      <w:r w:rsidRPr="001061C0">
        <w:rPr>
          <w:rFonts w:ascii="Tw Cen MT" w:eastAsia="Tw Cen MT" w:hAnsi="Tw Cen MT" w:cs="Arial"/>
          <w:lang w:val="de-AT"/>
        </w:rPr>
        <w:t xml:space="preserve">Als Lehrling wird Martin oft zum </w:t>
      </w:r>
      <w:proofErr w:type="spellStart"/>
      <w:r w:rsidRPr="001061C0">
        <w:rPr>
          <w:rFonts w:ascii="Tw Cen MT" w:eastAsia="Tw Cen MT" w:hAnsi="Tw Cen MT" w:cs="Arial"/>
          <w:lang w:val="de-AT"/>
        </w:rPr>
        <w:t>Jausenkaufen</w:t>
      </w:r>
      <w:proofErr w:type="spellEnd"/>
      <w:r w:rsidRPr="001061C0">
        <w:rPr>
          <w:rFonts w:ascii="Tw Cen MT" w:eastAsia="Tw Cen MT" w:hAnsi="Tw Cen MT" w:cs="Arial"/>
          <w:lang w:val="de-AT"/>
        </w:rPr>
        <w:t xml:space="preserve"> geschickt.</w:t>
      </w:r>
      <w:r w:rsidRPr="001061C0">
        <w:rPr>
          <w:rFonts w:ascii="Tw Cen MT" w:eastAsia="Tw Cen MT" w:hAnsi="Tw Cen MT" w:cs="Arial"/>
          <w:lang w:val="de-AT"/>
        </w:rPr>
        <w:tab/>
        <w:t>___</w:t>
      </w:r>
    </w:p>
    <w:p w14:paraId="7CCC7FEF" w14:textId="77777777" w:rsidR="001061C0" w:rsidRPr="001061C0" w:rsidRDefault="001061C0" w:rsidP="001061C0">
      <w:pPr>
        <w:numPr>
          <w:ilvl w:val="0"/>
          <w:numId w:val="2"/>
        </w:numPr>
        <w:tabs>
          <w:tab w:val="left" w:pos="8364"/>
        </w:tabs>
        <w:spacing w:after="160" w:line="360" w:lineRule="auto"/>
        <w:contextualSpacing/>
        <w:rPr>
          <w:rFonts w:ascii="Tw Cen MT" w:eastAsia="Tw Cen MT" w:hAnsi="Tw Cen MT" w:cs="Arial"/>
          <w:lang w:val="de-AT"/>
        </w:rPr>
      </w:pPr>
      <w:r w:rsidRPr="001061C0">
        <w:rPr>
          <w:rFonts w:ascii="Tw Cen MT" w:eastAsia="Tw Cen MT" w:hAnsi="Tw Cen MT" w:cs="Arial"/>
          <w:lang w:val="de-AT"/>
        </w:rPr>
        <w:t>Zum Glück werden die Wurstsemmeln gleich ums Eck verkauft.</w:t>
      </w:r>
      <w:r w:rsidRPr="001061C0">
        <w:rPr>
          <w:rFonts w:ascii="Tw Cen MT" w:eastAsia="Tw Cen MT" w:hAnsi="Tw Cen MT" w:cs="Arial"/>
          <w:lang w:val="de-AT"/>
        </w:rPr>
        <w:tab/>
        <w:t>___</w:t>
      </w:r>
    </w:p>
    <w:p w14:paraId="4C54DEBF" w14:textId="77777777" w:rsidR="001061C0" w:rsidRPr="001061C0" w:rsidRDefault="001061C0" w:rsidP="001061C0">
      <w:pPr>
        <w:numPr>
          <w:ilvl w:val="0"/>
          <w:numId w:val="2"/>
        </w:numPr>
        <w:tabs>
          <w:tab w:val="left" w:pos="8364"/>
        </w:tabs>
        <w:spacing w:after="160" w:line="360" w:lineRule="auto"/>
        <w:contextualSpacing/>
        <w:rPr>
          <w:rFonts w:ascii="Tw Cen MT" w:eastAsia="Tw Cen MT" w:hAnsi="Tw Cen MT" w:cs="Arial"/>
          <w:lang w:val="de-AT"/>
        </w:rPr>
      </w:pPr>
      <w:r w:rsidRPr="001061C0">
        <w:rPr>
          <w:rFonts w:ascii="Tw Cen MT" w:eastAsia="Tw Cen MT" w:hAnsi="Tw Cen MT" w:cs="Arial"/>
          <w:lang w:val="de-AT"/>
        </w:rPr>
        <w:t>Wenn ich mehr Hunger hätte, würde ich gleich drei Wurstsemmeln essen.</w:t>
      </w:r>
      <w:r w:rsidRPr="001061C0">
        <w:rPr>
          <w:rFonts w:ascii="Tw Cen MT" w:eastAsia="Tw Cen MT" w:hAnsi="Tw Cen MT" w:cs="Arial"/>
          <w:lang w:val="de-AT"/>
        </w:rPr>
        <w:tab/>
        <w:t>___</w:t>
      </w:r>
    </w:p>
    <w:p w14:paraId="6EF22704" w14:textId="77777777" w:rsidR="001061C0" w:rsidRPr="001061C0" w:rsidRDefault="001061C0" w:rsidP="001061C0">
      <w:pPr>
        <w:numPr>
          <w:ilvl w:val="0"/>
          <w:numId w:val="2"/>
        </w:numPr>
        <w:tabs>
          <w:tab w:val="left" w:pos="8364"/>
        </w:tabs>
        <w:spacing w:after="160" w:line="360" w:lineRule="auto"/>
        <w:contextualSpacing/>
        <w:rPr>
          <w:rFonts w:ascii="Tw Cen MT" w:eastAsia="Tw Cen MT" w:hAnsi="Tw Cen MT" w:cs="Arial"/>
          <w:lang w:val="de-AT"/>
        </w:rPr>
      </w:pPr>
      <w:r w:rsidRPr="001061C0">
        <w:rPr>
          <w:rFonts w:ascii="Tw Cen MT" w:eastAsia="Tw Cen MT" w:hAnsi="Tw Cen MT" w:cs="Arial"/>
          <w:lang w:val="de-AT"/>
        </w:rPr>
        <w:t>Wie jeden Tag werde ich aber nur eine Wurstsemmel essen.</w:t>
      </w:r>
      <w:r w:rsidRPr="001061C0">
        <w:rPr>
          <w:rFonts w:ascii="Tw Cen MT" w:eastAsia="Tw Cen MT" w:hAnsi="Tw Cen MT" w:cs="Arial"/>
          <w:lang w:val="de-AT"/>
        </w:rPr>
        <w:tab/>
        <w:t>___</w:t>
      </w:r>
    </w:p>
    <w:p w14:paraId="5ACFB84A" w14:textId="77777777" w:rsidR="001061C0" w:rsidRPr="001061C0" w:rsidRDefault="001061C0" w:rsidP="001061C0">
      <w:pPr>
        <w:numPr>
          <w:ilvl w:val="0"/>
          <w:numId w:val="2"/>
        </w:numPr>
        <w:tabs>
          <w:tab w:val="left" w:pos="8364"/>
        </w:tabs>
        <w:spacing w:after="160" w:line="360" w:lineRule="auto"/>
        <w:contextualSpacing/>
        <w:rPr>
          <w:rFonts w:ascii="Tw Cen MT" w:eastAsia="Tw Cen MT" w:hAnsi="Tw Cen MT" w:cs="Arial"/>
          <w:lang w:val="de-AT"/>
        </w:rPr>
      </w:pPr>
      <w:r w:rsidRPr="001061C0">
        <w:rPr>
          <w:rFonts w:ascii="Tw Cen MT" w:eastAsia="Tw Cen MT" w:hAnsi="Tw Cen MT" w:cs="Arial"/>
          <w:lang w:val="de-AT"/>
        </w:rPr>
        <w:t>Heute sind Wurstsemmeln zum Sonderpreis verkauft worden.</w:t>
      </w:r>
      <w:r w:rsidRPr="001061C0">
        <w:rPr>
          <w:rFonts w:ascii="Tw Cen MT" w:eastAsia="Tw Cen MT" w:hAnsi="Tw Cen MT" w:cs="Arial"/>
          <w:lang w:val="de-AT"/>
        </w:rPr>
        <w:tab/>
        <w:t>___</w:t>
      </w:r>
    </w:p>
    <w:p w14:paraId="6DDDE830" w14:textId="77777777" w:rsidR="001061C0" w:rsidRPr="001061C0" w:rsidRDefault="001061C0" w:rsidP="001061C0">
      <w:pPr>
        <w:numPr>
          <w:ilvl w:val="0"/>
          <w:numId w:val="2"/>
        </w:numPr>
        <w:tabs>
          <w:tab w:val="left" w:pos="8364"/>
        </w:tabs>
        <w:spacing w:after="160" w:line="360" w:lineRule="auto"/>
        <w:contextualSpacing/>
        <w:rPr>
          <w:rFonts w:ascii="Tw Cen MT" w:eastAsia="Tw Cen MT" w:hAnsi="Tw Cen MT" w:cs="Arial"/>
          <w:lang w:val="de-AT"/>
        </w:rPr>
      </w:pPr>
      <w:r w:rsidRPr="001061C0">
        <w:rPr>
          <w:rFonts w:ascii="Tw Cen MT" w:eastAsia="Tw Cen MT" w:hAnsi="Tw Cen MT" w:cs="Arial"/>
          <w:lang w:val="de-AT"/>
        </w:rPr>
        <w:t>Die Verkäuferin wird sicher schon ein paar Semmeln vorbereitet haben.</w:t>
      </w:r>
      <w:r w:rsidRPr="001061C0">
        <w:rPr>
          <w:rFonts w:ascii="Tw Cen MT" w:eastAsia="Tw Cen MT" w:hAnsi="Tw Cen MT" w:cs="Arial"/>
          <w:lang w:val="de-AT"/>
        </w:rPr>
        <w:tab/>
        <w:t>___</w:t>
      </w:r>
    </w:p>
    <w:p w14:paraId="75217C8F" w14:textId="77777777" w:rsidR="001061C0" w:rsidRPr="001061C0" w:rsidRDefault="001061C0" w:rsidP="001061C0">
      <w:pPr>
        <w:numPr>
          <w:ilvl w:val="0"/>
          <w:numId w:val="2"/>
        </w:numPr>
        <w:tabs>
          <w:tab w:val="left" w:pos="8364"/>
        </w:tabs>
        <w:spacing w:after="160" w:line="360" w:lineRule="auto"/>
        <w:contextualSpacing/>
        <w:rPr>
          <w:rFonts w:ascii="Tw Cen MT" w:eastAsia="Tw Cen MT" w:hAnsi="Tw Cen MT" w:cs="Arial"/>
          <w:lang w:val="de-AT"/>
        </w:rPr>
      </w:pPr>
      <w:r w:rsidRPr="001061C0">
        <w:rPr>
          <w:rFonts w:ascii="Tw Cen MT" w:eastAsia="Tw Cen MT" w:hAnsi="Tw Cen MT" w:cs="Arial"/>
          <w:lang w:val="de-AT"/>
        </w:rPr>
        <w:t>Heute wurden Wurstsemmeln zum Sonderpreis verkauft.</w:t>
      </w:r>
      <w:r w:rsidRPr="001061C0">
        <w:rPr>
          <w:rFonts w:ascii="Tw Cen MT" w:eastAsia="Tw Cen MT" w:hAnsi="Tw Cen MT" w:cs="Arial"/>
          <w:lang w:val="de-AT"/>
        </w:rPr>
        <w:tab/>
        <w:t>___</w:t>
      </w:r>
    </w:p>
    <w:p w14:paraId="20B4755C" w14:textId="77777777" w:rsidR="001061C0" w:rsidRPr="001061C0" w:rsidRDefault="001061C0" w:rsidP="001061C0">
      <w:pPr>
        <w:tabs>
          <w:tab w:val="left" w:pos="8364"/>
        </w:tabs>
        <w:spacing w:after="160" w:line="360" w:lineRule="auto"/>
        <w:ind w:left="720"/>
        <w:contextualSpacing/>
        <w:rPr>
          <w:rFonts w:ascii="Tw Cen MT" w:eastAsia="Tw Cen MT" w:hAnsi="Tw Cen MT" w:cs="Arial"/>
          <w:lang w:val="de-AT"/>
        </w:rPr>
      </w:pPr>
    </w:p>
    <w:bookmarkEnd w:id="5"/>
    <w:p w14:paraId="46070431" w14:textId="77777777" w:rsidR="001061C0" w:rsidRPr="001061C0" w:rsidRDefault="001061C0" w:rsidP="001061C0">
      <w:pPr>
        <w:spacing w:after="160" w:line="259" w:lineRule="auto"/>
        <w:outlineLvl w:val="0"/>
        <w:rPr>
          <w:rFonts w:ascii="Tw Cen MT" w:eastAsia="Tw Cen MT" w:hAnsi="Tw Cen MT" w:cs="Arial"/>
          <w:b/>
          <w:bCs/>
          <w:lang w:val="de-AT"/>
        </w:rPr>
      </w:pPr>
      <w:r w:rsidRPr="001061C0">
        <w:rPr>
          <w:rFonts w:ascii="Tw Cen MT" w:eastAsia="Tw Cen MT" w:hAnsi="Tw Cen MT" w:cs="Arial"/>
          <w:b/>
          <w:bCs/>
          <w:lang w:val="de-AT"/>
        </w:rPr>
        <w:t xml:space="preserve">III. Hilfsverb, Vollverb, Modalverb </w:t>
      </w:r>
    </w:p>
    <w:p w14:paraId="1638A75E" w14:textId="77777777" w:rsidR="001061C0" w:rsidRPr="001061C0" w:rsidRDefault="001061C0" w:rsidP="001061C0">
      <w:pPr>
        <w:spacing w:after="60"/>
        <w:rPr>
          <w:rFonts w:ascii="Tw Cen MT" w:eastAsia="Tw Cen MT" w:hAnsi="Tw Cen MT" w:cs="Arial"/>
          <w:lang w:val="de-AT"/>
        </w:rPr>
      </w:pPr>
      <w:r w:rsidRPr="001061C0">
        <w:rPr>
          <w:rFonts w:ascii="Tw Cen MT" w:eastAsia="Tw Cen MT" w:hAnsi="Tw Cen MT" w:cs="Arial"/>
          <w:lang w:val="de-AT"/>
        </w:rPr>
        <w:t xml:space="preserve">Als Vollverb bezeichnet man das Verb, das die Haupttätigkeit des Satzes beschreibt. </w:t>
      </w:r>
    </w:p>
    <w:p w14:paraId="16797347" w14:textId="77777777" w:rsidR="001061C0" w:rsidRPr="001061C0" w:rsidRDefault="001061C0" w:rsidP="001061C0">
      <w:pPr>
        <w:spacing w:after="60"/>
        <w:rPr>
          <w:rFonts w:ascii="Tw Cen MT" w:eastAsia="Tw Cen MT" w:hAnsi="Tw Cen MT" w:cs="Arial"/>
          <w:i/>
          <w:iCs/>
          <w:lang w:val="de-AT"/>
        </w:rPr>
      </w:pPr>
      <w:r w:rsidRPr="001061C0">
        <w:rPr>
          <w:rFonts w:ascii="Tw Cen MT" w:eastAsia="Tw Cen MT" w:hAnsi="Tw Cen MT" w:cs="Arial"/>
          <w:lang w:val="de-AT"/>
        </w:rPr>
        <w:t>Beispiel:</w:t>
      </w:r>
      <w:r w:rsidRPr="001061C0">
        <w:rPr>
          <w:rFonts w:ascii="Tw Cen MT" w:eastAsia="Tw Cen MT" w:hAnsi="Tw Cen MT" w:cs="Arial"/>
          <w:i/>
          <w:iCs/>
          <w:lang w:val="de-AT"/>
        </w:rPr>
        <w:t xml:space="preserve"> Ich </w:t>
      </w:r>
      <w:r w:rsidRPr="001061C0">
        <w:rPr>
          <w:rFonts w:ascii="Tw Cen MT" w:eastAsia="Tw Cen MT" w:hAnsi="Tw Cen MT" w:cs="Arial"/>
          <w:i/>
          <w:iCs/>
          <w:u w:val="dotted"/>
          <w:lang w:val="de-AT"/>
        </w:rPr>
        <w:t>lese</w:t>
      </w:r>
      <w:r w:rsidRPr="001061C0">
        <w:rPr>
          <w:rFonts w:ascii="Tw Cen MT" w:eastAsia="Tw Cen MT" w:hAnsi="Tw Cen MT" w:cs="Arial"/>
          <w:i/>
          <w:iCs/>
          <w:lang w:val="de-AT"/>
        </w:rPr>
        <w:t xml:space="preserve"> gern im Bett. / Ich habe immer gern im Bett </w:t>
      </w:r>
      <w:r w:rsidRPr="001061C0">
        <w:rPr>
          <w:rFonts w:ascii="Tw Cen MT" w:eastAsia="Tw Cen MT" w:hAnsi="Tw Cen MT" w:cs="Arial"/>
          <w:i/>
          <w:iCs/>
          <w:u w:val="dotted"/>
          <w:lang w:val="de-AT"/>
        </w:rPr>
        <w:t>gelesen</w:t>
      </w:r>
      <w:r w:rsidRPr="001061C0">
        <w:rPr>
          <w:rFonts w:ascii="Tw Cen MT" w:eastAsia="Tw Cen MT" w:hAnsi="Tw Cen MT" w:cs="Arial"/>
          <w:i/>
          <w:iCs/>
          <w:lang w:val="de-AT"/>
        </w:rPr>
        <w:t xml:space="preserve">. </w:t>
      </w:r>
    </w:p>
    <w:p w14:paraId="4C483220" w14:textId="77777777" w:rsidR="001061C0" w:rsidRPr="001061C0" w:rsidRDefault="001061C0" w:rsidP="001061C0">
      <w:pPr>
        <w:spacing w:after="60"/>
        <w:rPr>
          <w:rFonts w:ascii="Tw Cen MT" w:eastAsia="Tw Cen MT" w:hAnsi="Tw Cen MT" w:cs="Arial"/>
          <w:i/>
          <w:iCs/>
          <w:lang w:val="de-AT"/>
        </w:rPr>
      </w:pPr>
      <w:r w:rsidRPr="001061C0">
        <w:rPr>
          <w:rFonts w:ascii="Tw Cen MT" w:eastAsia="Tw Cen MT" w:hAnsi="Tw Cen MT" w:cs="Arial"/>
          <w:lang w:val="de-AT"/>
        </w:rPr>
        <w:t>Viele grammatische Strukturen können nur mit Hilfsverben gebildet werden. Diese dienen nur der Bildung und haben in den jeweiligen Konstruktionen ihre ursprüngliche Bedeutung verloren. Das Deutsche kennt die Hilfsverben</w:t>
      </w:r>
      <w:r w:rsidRPr="001061C0">
        <w:rPr>
          <w:rFonts w:ascii="Tw Cen MT" w:eastAsia="Tw Cen MT" w:hAnsi="Tw Cen MT" w:cs="Arial"/>
          <w:i/>
          <w:iCs/>
          <w:lang w:val="de-AT"/>
        </w:rPr>
        <w:t xml:space="preserve"> haben, sein </w:t>
      </w:r>
      <w:r w:rsidRPr="001061C0">
        <w:rPr>
          <w:rFonts w:ascii="Tw Cen MT" w:eastAsia="Tw Cen MT" w:hAnsi="Tw Cen MT" w:cs="Arial"/>
          <w:lang w:val="de-AT"/>
        </w:rPr>
        <w:t>und</w:t>
      </w:r>
      <w:r w:rsidRPr="001061C0">
        <w:rPr>
          <w:rFonts w:ascii="Tw Cen MT" w:eastAsia="Tw Cen MT" w:hAnsi="Tw Cen MT" w:cs="Arial"/>
          <w:i/>
          <w:iCs/>
          <w:lang w:val="de-AT"/>
        </w:rPr>
        <w:t xml:space="preserve"> werden.</w:t>
      </w:r>
    </w:p>
    <w:p w14:paraId="08B7CC78" w14:textId="77777777" w:rsidR="001061C0" w:rsidRPr="001061C0" w:rsidRDefault="001061C0" w:rsidP="001061C0">
      <w:pPr>
        <w:spacing w:after="60"/>
        <w:rPr>
          <w:rFonts w:ascii="Tw Cen MT" w:eastAsia="Tw Cen MT" w:hAnsi="Tw Cen MT" w:cs="Arial"/>
          <w:i/>
          <w:iCs/>
          <w:lang w:val="de-AT"/>
        </w:rPr>
      </w:pPr>
      <w:r w:rsidRPr="001061C0">
        <w:rPr>
          <w:rFonts w:ascii="Tw Cen MT" w:eastAsia="Tw Cen MT" w:hAnsi="Tw Cen MT" w:cs="Arial"/>
          <w:lang w:val="de-AT"/>
        </w:rPr>
        <w:t>Beispiel:</w:t>
      </w:r>
      <w:r w:rsidRPr="001061C0">
        <w:rPr>
          <w:rFonts w:ascii="Tw Cen MT" w:eastAsia="Tw Cen MT" w:hAnsi="Tw Cen MT" w:cs="Arial"/>
          <w:i/>
          <w:iCs/>
          <w:lang w:val="de-AT"/>
        </w:rPr>
        <w:t xml:space="preserve"> Ich </w:t>
      </w:r>
      <w:r w:rsidRPr="001061C0">
        <w:rPr>
          <w:rFonts w:ascii="Tw Cen MT" w:eastAsia="Tw Cen MT" w:hAnsi="Tw Cen MT" w:cs="Arial"/>
          <w:i/>
          <w:iCs/>
          <w:u w:val="dotted"/>
          <w:lang w:val="de-AT"/>
        </w:rPr>
        <w:t>habe</w:t>
      </w:r>
      <w:r w:rsidRPr="001061C0">
        <w:rPr>
          <w:rFonts w:ascii="Tw Cen MT" w:eastAsia="Tw Cen MT" w:hAnsi="Tw Cen MT" w:cs="Arial"/>
          <w:i/>
          <w:iCs/>
          <w:lang w:val="de-AT"/>
        </w:rPr>
        <w:t xml:space="preserve"> drei Katzen. (Vollverb) – Ich </w:t>
      </w:r>
      <w:r w:rsidRPr="001061C0">
        <w:rPr>
          <w:rFonts w:ascii="Tw Cen MT" w:eastAsia="Tw Cen MT" w:hAnsi="Tw Cen MT" w:cs="Arial"/>
          <w:i/>
          <w:iCs/>
          <w:u w:val="single"/>
          <w:lang w:val="de-AT"/>
        </w:rPr>
        <w:t>habe</w:t>
      </w:r>
      <w:r w:rsidRPr="001061C0">
        <w:rPr>
          <w:rFonts w:ascii="Tw Cen MT" w:eastAsia="Tw Cen MT" w:hAnsi="Tw Cen MT" w:cs="Arial"/>
          <w:i/>
          <w:iCs/>
          <w:lang w:val="de-AT"/>
        </w:rPr>
        <w:t xml:space="preserve"> drei Katzen aus dem Tierheim </w:t>
      </w:r>
      <w:r w:rsidRPr="001061C0">
        <w:rPr>
          <w:rFonts w:ascii="Tw Cen MT" w:eastAsia="Tw Cen MT" w:hAnsi="Tw Cen MT" w:cs="Arial"/>
          <w:i/>
          <w:iCs/>
          <w:u w:val="dotted"/>
          <w:lang w:val="de-AT"/>
        </w:rPr>
        <w:t>geholt</w:t>
      </w:r>
      <w:r w:rsidRPr="001061C0">
        <w:rPr>
          <w:rFonts w:ascii="Tw Cen MT" w:eastAsia="Tw Cen MT" w:hAnsi="Tw Cen MT" w:cs="Arial"/>
          <w:i/>
          <w:iCs/>
          <w:lang w:val="de-AT"/>
        </w:rPr>
        <w:t>. (Hilfsverb)</w:t>
      </w:r>
    </w:p>
    <w:p w14:paraId="0E2BDF14" w14:textId="77777777" w:rsidR="001061C0" w:rsidRPr="001061C0" w:rsidRDefault="001061C0" w:rsidP="001061C0">
      <w:pPr>
        <w:spacing w:after="60"/>
        <w:rPr>
          <w:rFonts w:ascii="Tw Cen MT" w:eastAsia="Tw Cen MT" w:hAnsi="Tw Cen MT" w:cs="Arial"/>
          <w:lang w:val="de-AT"/>
        </w:rPr>
      </w:pPr>
      <w:r w:rsidRPr="001061C0">
        <w:rPr>
          <w:rFonts w:ascii="Tw Cen MT" w:eastAsia="Tw Cen MT" w:hAnsi="Tw Cen MT" w:cs="Arial"/>
          <w:lang w:val="de-AT"/>
        </w:rPr>
        <w:t xml:space="preserve">Zu den Modalverben zählen </w:t>
      </w:r>
      <w:r w:rsidRPr="001061C0">
        <w:rPr>
          <w:rFonts w:ascii="Tw Cen MT" w:eastAsia="Tw Cen MT" w:hAnsi="Tw Cen MT" w:cs="Arial"/>
          <w:i/>
          <w:iCs/>
          <w:lang w:val="de-AT"/>
        </w:rPr>
        <w:t>müssen, dürfen, sollen, wollen, können, mögen (möcht-).</w:t>
      </w:r>
      <w:r w:rsidRPr="001061C0">
        <w:rPr>
          <w:rFonts w:ascii="Tw Cen MT" w:eastAsia="Tw Cen MT" w:hAnsi="Tw Cen MT" w:cs="Arial"/>
          <w:lang w:val="de-AT"/>
        </w:rPr>
        <w:t xml:space="preserve"> Sie stehen meistens mit einem Vollverb im Infinitiv, können aber auch alleine stehen und übernehmen in diesem Fall Vollverbfunktion.</w:t>
      </w:r>
    </w:p>
    <w:p w14:paraId="4419C0AE" w14:textId="77777777" w:rsidR="001061C0" w:rsidRPr="001061C0" w:rsidRDefault="001061C0" w:rsidP="001061C0">
      <w:pPr>
        <w:tabs>
          <w:tab w:val="left" w:pos="993"/>
          <w:tab w:val="left" w:pos="5670"/>
        </w:tabs>
        <w:spacing w:after="60"/>
        <w:rPr>
          <w:rFonts w:ascii="Tw Cen MT" w:eastAsia="Tw Cen MT" w:hAnsi="Tw Cen MT" w:cs="Arial"/>
          <w:lang w:val="de-AT"/>
        </w:rPr>
      </w:pPr>
      <w:r w:rsidRPr="001061C0">
        <w:rPr>
          <w:rFonts w:ascii="Tw Cen MT" w:eastAsia="Tw Cen MT" w:hAnsi="Tw Cen MT" w:cs="Arial"/>
          <w:lang w:val="de-AT"/>
        </w:rPr>
        <w:t xml:space="preserve">Beispiel: </w:t>
      </w:r>
      <w:r w:rsidRPr="001061C0">
        <w:rPr>
          <w:rFonts w:ascii="Tw Cen MT" w:eastAsia="Tw Cen MT" w:hAnsi="Tw Cen MT" w:cs="Arial"/>
          <w:lang w:val="de-AT"/>
        </w:rPr>
        <w:tab/>
        <w:t xml:space="preserve">Er </w:t>
      </w:r>
      <w:r w:rsidRPr="001061C0">
        <w:rPr>
          <w:rFonts w:ascii="Tw Cen MT" w:eastAsia="Tw Cen MT" w:hAnsi="Tw Cen MT" w:cs="Arial"/>
          <w:u w:val="wave"/>
          <w:lang w:val="de-AT"/>
        </w:rPr>
        <w:t>kann</w:t>
      </w:r>
      <w:r w:rsidRPr="001061C0">
        <w:rPr>
          <w:rFonts w:ascii="Tw Cen MT" w:eastAsia="Tw Cen MT" w:hAnsi="Tw Cen MT" w:cs="Arial"/>
          <w:lang w:val="de-AT"/>
        </w:rPr>
        <w:t xml:space="preserve"> zwei Minuten unter Wasser </w:t>
      </w:r>
      <w:r w:rsidRPr="001061C0">
        <w:rPr>
          <w:rFonts w:ascii="Tw Cen MT" w:eastAsia="Tw Cen MT" w:hAnsi="Tw Cen MT" w:cs="Arial"/>
          <w:u w:val="dotted"/>
          <w:lang w:val="de-AT"/>
        </w:rPr>
        <w:t>bleiben</w:t>
      </w:r>
      <w:r w:rsidRPr="001061C0">
        <w:rPr>
          <w:rFonts w:ascii="Tw Cen MT" w:eastAsia="Tw Cen MT" w:hAnsi="Tw Cen MT" w:cs="Arial"/>
          <w:lang w:val="de-AT"/>
        </w:rPr>
        <w:t xml:space="preserve">. </w:t>
      </w:r>
      <w:r w:rsidRPr="001061C0">
        <w:rPr>
          <w:rFonts w:ascii="Tw Cen MT" w:eastAsia="Tw Cen MT" w:hAnsi="Tw Cen MT" w:cs="Arial"/>
          <w:lang w:val="de-AT"/>
        </w:rPr>
        <w:tab/>
        <w:t>(Modalverb + Infinitiv)</w:t>
      </w:r>
      <w:r w:rsidRPr="001061C0">
        <w:rPr>
          <w:rFonts w:ascii="Tw Cen MT" w:eastAsia="Tw Cen MT" w:hAnsi="Tw Cen MT" w:cs="Arial"/>
          <w:lang w:val="de-AT"/>
        </w:rPr>
        <w:br/>
      </w:r>
      <w:r w:rsidRPr="001061C0">
        <w:rPr>
          <w:rFonts w:ascii="Tw Cen MT" w:eastAsia="Tw Cen MT" w:hAnsi="Tw Cen MT" w:cs="Arial"/>
          <w:lang w:val="de-AT"/>
        </w:rPr>
        <w:tab/>
        <w:t xml:space="preserve">Mama, ich </w:t>
      </w:r>
      <w:r w:rsidRPr="001061C0">
        <w:rPr>
          <w:rFonts w:ascii="Tw Cen MT" w:eastAsia="Tw Cen MT" w:hAnsi="Tw Cen MT" w:cs="Arial"/>
          <w:u w:val="dotted"/>
          <w:lang w:val="de-AT"/>
        </w:rPr>
        <w:t>kann</w:t>
      </w:r>
      <w:r w:rsidRPr="001061C0">
        <w:rPr>
          <w:rFonts w:ascii="Tw Cen MT" w:eastAsia="Tw Cen MT" w:hAnsi="Tw Cen MT" w:cs="Arial"/>
          <w:lang w:val="de-AT"/>
        </w:rPr>
        <w:t xml:space="preserve"> das nicht!</w:t>
      </w:r>
      <w:r w:rsidRPr="001061C0">
        <w:rPr>
          <w:rFonts w:ascii="Tw Cen MT" w:eastAsia="Tw Cen MT" w:hAnsi="Tw Cen MT" w:cs="Arial"/>
          <w:lang w:val="de-AT"/>
        </w:rPr>
        <w:tab/>
        <w:t>(Modalverb als Vollverb)</w:t>
      </w:r>
    </w:p>
    <w:p w14:paraId="2B01B8D1" w14:textId="77777777" w:rsidR="001061C0" w:rsidRPr="001061C0" w:rsidRDefault="001061C0" w:rsidP="001061C0">
      <w:pPr>
        <w:tabs>
          <w:tab w:val="left" w:pos="993"/>
          <w:tab w:val="left" w:pos="5670"/>
        </w:tabs>
        <w:rPr>
          <w:rFonts w:ascii="Tw Cen MT" w:eastAsia="Tw Cen MT" w:hAnsi="Tw Cen MT" w:cs="Arial"/>
          <w:sz w:val="22"/>
          <w:szCs w:val="22"/>
          <w:lang w:val="de-AT"/>
        </w:rPr>
      </w:pPr>
    </w:p>
    <w:p w14:paraId="7C1BE916" w14:textId="77777777" w:rsidR="001061C0" w:rsidRPr="001061C0" w:rsidRDefault="001061C0" w:rsidP="001061C0">
      <w:pPr>
        <w:spacing w:after="160" w:line="259" w:lineRule="auto"/>
        <w:rPr>
          <w:rFonts w:ascii="Tw Cen MT" w:eastAsia="Tw Cen MT" w:hAnsi="Tw Cen MT" w:cs="Arial"/>
          <w:sz w:val="23"/>
          <w:szCs w:val="23"/>
          <w:lang w:val="de-AT"/>
        </w:rPr>
      </w:pPr>
      <w:r w:rsidRPr="001061C0">
        <w:rPr>
          <w:rFonts w:ascii="Tw Cen MT" w:eastAsia="Tw Cen MT" w:hAnsi="Tw Cen MT" w:cs="Arial"/>
          <w:i/>
          <w:iCs/>
          <w:sz w:val="23"/>
          <w:szCs w:val="23"/>
          <w:lang w:val="de-AT"/>
        </w:rPr>
        <w:t xml:space="preserve">Markieren Sie mit den angegebenen Unterstreichungen im folgenden Kurztext alle </w:t>
      </w:r>
      <w:r w:rsidRPr="001061C0">
        <w:rPr>
          <w:rFonts w:ascii="Tw Cen MT" w:eastAsia="Tw Cen MT" w:hAnsi="Tw Cen MT" w:cs="Arial"/>
          <w:i/>
          <w:iCs/>
          <w:sz w:val="23"/>
          <w:szCs w:val="23"/>
          <w:u w:val="single"/>
          <w:lang w:val="de-AT"/>
        </w:rPr>
        <w:t>Hilfsverben</w:t>
      </w:r>
      <w:r w:rsidRPr="001061C0">
        <w:rPr>
          <w:rFonts w:ascii="Tw Cen MT" w:eastAsia="Tw Cen MT" w:hAnsi="Tw Cen MT" w:cs="Arial"/>
          <w:i/>
          <w:iCs/>
          <w:sz w:val="23"/>
          <w:szCs w:val="23"/>
          <w:lang w:val="de-AT"/>
        </w:rPr>
        <w:t xml:space="preserve">, </w:t>
      </w:r>
      <w:r w:rsidRPr="001061C0">
        <w:rPr>
          <w:rFonts w:ascii="Tw Cen MT" w:eastAsia="Tw Cen MT" w:hAnsi="Tw Cen MT" w:cs="Arial"/>
          <w:i/>
          <w:iCs/>
          <w:sz w:val="23"/>
          <w:szCs w:val="23"/>
          <w:u w:val="dotted"/>
          <w:lang w:val="de-AT"/>
        </w:rPr>
        <w:t>Vollverben</w:t>
      </w:r>
      <w:r w:rsidRPr="001061C0">
        <w:rPr>
          <w:rFonts w:ascii="Tw Cen MT" w:eastAsia="Tw Cen MT" w:hAnsi="Tw Cen MT" w:cs="Arial"/>
          <w:i/>
          <w:iCs/>
          <w:sz w:val="23"/>
          <w:szCs w:val="23"/>
          <w:lang w:val="de-AT"/>
        </w:rPr>
        <w:t xml:space="preserve"> und </w:t>
      </w:r>
      <w:r w:rsidRPr="001061C0">
        <w:rPr>
          <w:rFonts w:ascii="Tw Cen MT" w:eastAsia="Tw Cen MT" w:hAnsi="Tw Cen MT" w:cs="Arial"/>
          <w:i/>
          <w:iCs/>
          <w:sz w:val="23"/>
          <w:szCs w:val="23"/>
          <w:u w:val="wave"/>
          <w:lang w:val="de-AT"/>
        </w:rPr>
        <w:t>Modalverben</w:t>
      </w:r>
      <w:r w:rsidRPr="001061C0">
        <w:rPr>
          <w:rFonts w:ascii="Tw Cen MT" w:eastAsia="Tw Cen MT" w:hAnsi="Tw Cen MT" w:cs="Arial"/>
          <w:i/>
          <w:iCs/>
          <w:sz w:val="23"/>
          <w:szCs w:val="23"/>
          <w:lang w:val="de-AT"/>
        </w:rPr>
        <w:t>. (Hinweis: Wenn ein Modalverb als Vollverb verwendet wird, dann bitte als Vollverb markieren.)</w:t>
      </w:r>
    </w:p>
    <w:p w14:paraId="55C9F5EA" w14:textId="77777777" w:rsidR="001061C0" w:rsidRPr="001061C0" w:rsidRDefault="001061C0" w:rsidP="001061C0">
      <w:pPr>
        <w:rPr>
          <w:rFonts w:ascii="Tw Cen MT" w:eastAsia="Tw Cen MT" w:hAnsi="Tw Cen MT" w:cs="Arial"/>
          <w:lang w:val="de-AT"/>
        </w:rPr>
      </w:pPr>
    </w:p>
    <w:p w14:paraId="3FEBF4D7" w14:textId="77777777" w:rsidR="001061C0" w:rsidRPr="001061C0" w:rsidRDefault="001061C0" w:rsidP="001061C0">
      <w:pPr>
        <w:pBdr>
          <w:top w:val="single" w:sz="4" w:space="1" w:color="auto"/>
          <w:left w:val="single" w:sz="4" w:space="4" w:color="auto"/>
          <w:bottom w:val="single" w:sz="4" w:space="1" w:color="auto"/>
          <w:right w:val="single" w:sz="4" w:space="4" w:color="auto"/>
          <w:between w:val="single" w:sz="4" w:space="1" w:color="auto"/>
          <w:bar w:val="single" w:sz="4" w:color="auto"/>
        </w:pBdr>
        <w:spacing w:after="60" w:line="360" w:lineRule="auto"/>
        <w:rPr>
          <w:rFonts w:ascii="Tw Cen MT" w:eastAsia="Tw Cen MT" w:hAnsi="Tw Cen MT" w:cs="Arial"/>
          <w:lang w:val="de-AT"/>
        </w:rPr>
      </w:pPr>
      <w:bookmarkStart w:id="6" w:name="_Hlk523221918"/>
      <w:r w:rsidRPr="001061C0">
        <w:rPr>
          <w:rFonts w:ascii="Tw Cen MT" w:eastAsia="Tw Cen MT" w:hAnsi="Tw Cen MT" w:cs="Arial"/>
          <w:lang w:val="de-AT"/>
        </w:rPr>
        <w:t xml:space="preserve">Wie fast jeden Tag ist Frau Leiner auch am heutigen Samstag in den Supermarkt gegangen. Dort gab es heute ein besonderes Angebot: Man konnte einen ganzen Kübel mit dem Obst seiner Wahl um nur € 5 Euro kaufen. Das war eine Idee der Filiale, damit nach Ladenschluss nicht alles weggeworfen werden muss. Frau Leiner wusste: Das will ich! Also hat sie einen Kübel Birnen genommen und gedacht, dass das auch ihrer Nachbarin gefallen wird. Sie hat sie angerufen und gefragt: „Welches Obst magst du gern? Soll ich dir einen Kübel mitnehmen?“ Ihre Nachbarin hat Humor und liebt Wassermelonen. Also hat sie zu Frau Leiner gesagt: „Bring mir einen Kübel Melonen mit! Kannst du das?“ – „Ich werde mich bemühen“, hat Frau Leiner geantwortet und schleppte danach 15 Kilo Obst nach Hause. </w:t>
      </w:r>
      <w:bookmarkEnd w:id="6"/>
      <w:r w:rsidRPr="001061C0">
        <w:rPr>
          <w:rFonts w:ascii="Tw Cen MT" w:eastAsia="Tw Cen MT" w:hAnsi="Tw Cen MT" w:cs="Arial"/>
          <w:lang w:val="de-AT"/>
        </w:rPr>
        <w:br w:type="page"/>
      </w:r>
    </w:p>
    <w:p w14:paraId="5A1CA5FC" w14:textId="77777777" w:rsidR="001061C0" w:rsidRPr="001061C0" w:rsidRDefault="001061C0" w:rsidP="001061C0">
      <w:pPr>
        <w:spacing w:after="60"/>
        <w:rPr>
          <w:rFonts w:ascii="Tw Cen MT" w:eastAsia="Tw Cen MT" w:hAnsi="Tw Cen MT" w:cs="Arial"/>
          <w:lang w:val="de-AT"/>
        </w:rPr>
      </w:pPr>
    </w:p>
    <w:p w14:paraId="18189223" w14:textId="77777777" w:rsidR="001061C0" w:rsidRPr="001061C0" w:rsidRDefault="001061C0" w:rsidP="001061C0">
      <w:pPr>
        <w:spacing w:after="160" w:line="259" w:lineRule="auto"/>
        <w:outlineLvl w:val="0"/>
        <w:rPr>
          <w:rFonts w:ascii="Tw Cen MT" w:eastAsia="Tw Cen MT" w:hAnsi="Tw Cen MT" w:cs="Arial"/>
          <w:sz w:val="22"/>
          <w:szCs w:val="22"/>
          <w:lang w:val="de-AT"/>
        </w:rPr>
      </w:pPr>
      <w:r w:rsidRPr="001061C0">
        <w:rPr>
          <w:rFonts w:ascii="Tw Cen MT" w:eastAsia="Tw Cen MT" w:hAnsi="Tw Cen MT" w:cs="Arial"/>
          <w:b/>
          <w:bCs/>
          <w:lang w:val="de-AT"/>
        </w:rPr>
        <w:t>IV. „</w:t>
      </w:r>
      <w:r w:rsidRPr="001061C0">
        <w:rPr>
          <w:rFonts w:ascii="Tw Cen MT" w:eastAsia="Tw Cen MT" w:hAnsi="Tw Cen MT" w:cs="Arial"/>
          <w:b/>
          <w:bCs/>
          <w:i/>
          <w:iCs/>
          <w:lang w:val="de-AT"/>
        </w:rPr>
        <w:t xml:space="preserve">werden“ </w:t>
      </w:r>
      <w:r w:rsidRPr="001061C0">
        <w:rPr>
          <w:rFonts w:ascii="Tw Cen MT" w:eastAsia="Tw Cen MT" w:hAnsi="Tw Cen MT" w:cs="Arial"/>
          <w:b/>
          <w:bCs/>
          <w:lang w:val="de-AT"/>
        </w:rPr>
        <w:t>als</w:t>
      </w:r>
      <w:r w:rsidRPr="001061C0">
        <w:rPr>
          <w:rFonts w:ascii="Tw Cen MT" w:eastAsia="Tw Cen MT" w:hAnsi="Tw Cen MT" w:cs="Arial"/>
          <w:b/>
          <w:bCs/>
          <w:i/>
          <w:iCs/>
          <w:lang w:val="de-AT"/>
        </w:rPr>
        <w:t xml:space="preserve"> Vollverb </w:t>
      </w:r>
      <w:r w:rsidRPr="001061C0">
        <w:rPr>
          <w:rFonts w:ascii="Tw Cen MT" w:eastAsia="Tw Cen MT" w:hAnsi="Tw Cen MT" w:cs="Arial"/>
          <w:b/>
          <w:bCs/>
          <w:lang w:val="de-AT"/>
        </w:rPr>
        <w:t>oder</w:t>
      </w:r>
      <w:r w:rsidRPr="001061C0">
        <w:rPr>
          <w:rFonts w:ascii="Tw Cen MT" w:eastAsia="Tw Cen MT" w:hAnsi="Tw Cen MT" w:cs="Arial"/>
          <w:b/>
          <w:bCs/>
          <w:i/>
          <w:iCs/>
          <w:lang w:val="de-AT"/>
        </w:rPr>
        <w:t xml:space="preserve"> Hilfsverb? </w:t>
      </w:r>
    </w:p>
    <w:p w14:paraId="01AAF72D" w14:textId="77777777" w:rsidR="001061C0" w:rsidRPr="001061C0" w:rsidRDefault="001061C0" w:rsidP="001061C0">
      <w:pPr>
        <w:spacing w:after="160" w:line="259" w:lineRule="auto"/>
        <w:rPr>
          <w:rFonts w:ascii="Tw Cen MT" w:eastAsia="Tw Cen MT" w:hAnsi="Tw Cen MT" w:cs="Arial"/>
          <w:i/>
          <w:iCs/>
          <w:sz w:val="23"/>
          <w:szCs w:val="23"/>
          <w:lang w:val="de-AT"/>
        </w:rPr>
      </w:pPr>
      <w:r w:rsidRPr="001061C0">
        <w:rPr>
          <w:rFonts w:ascii="Tw Cen MT" w:eastAsia="Tw Cen MT" w:hAnsi="Tw Cen MT" w:cs="Arial"/>
          <w:i/>
          <w:iCs/>
          <w:sz w:val="23"/>
          <w:szCs w:val="23"/>
          <w:lang w:val="de-AT"/>
        </w:rPr>
        <w:t>Markieren Sie zunächst alle Formen von „werden“ in den Sätzen. Analysieren Sie dann, ob es als Hilfsverb (HV) zur Bildung einer bestimmten Form (Futur, Passiv, Konjunktiv II) eingesetzt oder als Vollverb (VV) verwendet wird.</w:t>
      </w:r>
    </w:p>
    <w:tbl>
      <w:tblPr>
        <w:tblStyle w:val="Tabellenraster"/>
        <w:tblpPr w:leftFromText="141" w:rightFromText="141" w:vertAnchor="text" w:tblpY="1"/>
        <w:tblOverlap w:val="never"/>
        <w:tblW w:w="0" w:type="auto"/>
        <w:tblLook w:val="04A0" w:firstRow="1" w:lastRow="0" w:firstColumn="1" w:lastColumn="0" w:noHBand="0" w:noVBand="1"/>
      </w:tblPr>
      <w:tblGrid>
        <w:gridCol w:w="440"/>
        <w:gridCol w:w="7532"/>
        <w:gridCol w:w="519"/>
        <w:gridCol w:w="574"/>
      </w:tblGrid>
      <w:tr w:rsidR="001061C0" w:rsidRPr="001061C0" w14:paraId="1FD6E412" w14:textId="77777777" w:rsidTr="003642DB">
        <w:tc>
          <w:tcPr>
            <w:tcW w:w="440" w:type="dxa"/>
            <w:tcBorders>
              <w:top w:val="nil"/>
              <w:left w:val="nil"/>
              <w:right w:val="nil"/>
            </w:tcBorders>
          </w:tcPr>
          <w:p w14:paraId="16D91E24" w14:textId="77777777" w:rsidR="001061C0" w:rsidRPr="001061C0" w:rsidRDefault="001061C0" w:rsidP="001061C0">
            <w:pPr>
              <w:spacing w:after="60"/>
              <w:jc w:val="center"/>
              <w:rPr>
                <w:rFonts w:ascii="Tw Cen MT" w:eastAsia="Tw Cen MT" w:hAnsi="Tw Cen MT" w:cs="Arial"/>
                <w:sz w:val="24"/>
                <w:szCs w:val="24"/>
              </w:rPr>
            </w:pPr>
          </w:p>
        </w:tc>
        <w:tc>
          <w:tcPr>
            <w:tcW w:w="7548" w:type="dxa"/>
            <w:tcBorders>
              <w:top w:val="nil"/>
              <w:left w:val="nil"/>
            </w:tcBorders>
          </w:tcPr>
          <w:p w14:paraId="226605AD" w14:textId="77777777" w:rsidR="001061C0" w:rsidRPr="001061C0" w:rsidRDefault="001061C0" w:rsidP="001061C0">
            <w:pPr>
              <w:spacing w:after="60"/>
              <w:jc w:val="center"/>
              <w:rPr>
                <w:rFonts w:ascii="Tw Cen MT" w:eastAsia="Tw Cen MT" w:hAnsi="Tw Cen MT" w:cs="Arial"/>
                <w:sz w:val="24"/>
                <w:szCs w:val="24"/>
              </w:rPr>
            </w:pPr>
          </w:p>
        </w:tc>
        <w:tc>
          <w:tcPr>
            <w:tcW w:w="519" w:type="dxa"/>
          </w:tcPr>
          <w:p w14:paraId="3EF489FA"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HV</w:t>
            </w:r>
          </w:p>
        </w:tc>
        <w:tc>
          <w:tcPr>
            <w:tcW w:w="574" w:type="dxa"/>
          </w:tcPr>
          <w:p w14:paraId="465E0447"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VV</w:t>
            </w:r>
          </w:p>
        </w:tc>
      </w:tr>
      <w:tr w:rsidR="001061C0" w:rsidRPr="001061C0" w14:paraId="5E9B5F8D" w14:textId="77777777" w:rsidTr="003642DB">
        <w:tc>
          <w:tcPr>
            <w:tcW w:w="440" w:type="dxa"/>
          </w:tcPr>
          <w:p w14:paraId="11F85CEF"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a</w:t>
            </w:r>
          </w:p>
        </w:tc>
        <w:tc>
          <w:tcPr>
            <w:tcW w:w="7548" w:type="dxa"/>
          </w:tcPr>
          <w:p w14:paraId="001200DD" w14:textId="77777777" w:rsidR="001061C0" w:rsidRPr="001061C0" w:rsidRDefault="001061C0" w:rsidP="001061C0">
            <w:pPr>
              <w:spacing w:after="60"/>
              <w:rPr>
                <w:rFonts w:ascii="Tw Cen MT" w:eastAsia="Tw Cen MT" w:hAnsi="Tw Cen MT" w:cs="Arial"/>
                <w:sz w:val="24"/>
                <w:szCs w:val="24"/>
              </w:rPr>
            </w:pPr>
            <w:r w:rsidRPr="001061C0">
              <w:rPr>
                <w:rFonts w:ascii="Tw Cen MT" w:eastAsia="Tw Cen MT" w:hAnsi="Tw Cen MT" w:cs="Arial"/>
                <w:sz w:val="24"/>
                <w:szCs w:val="24"/>
              </w:rPr>
              <w:t xml:space="preserve">Wenn ich groß bin, </w:t>
            </w:r>
            <w:r w:rsidRPr="001061C0">
              <w:rPr>
                <w:rFonts w:ascii="Tw Cen MT" w:eastAsia="Tw Cen MT" w:hAnsi="Tw Cen MT" w:cs="Arial"/>
                <w:b/>
                <w:bCs/>
                <w:sz w:val="24"/>
                <w:szCs w:val="24"/>
              </w:rPr>
              <w:t>werde</w:t>
            </w:r>
            <w:r w:rsidRPr="001061C0">
              <w:rPr>
                <w:rFonts w:ascii="Tw Cen MT" w:eastAsia="Tw Cen MT" w:hAnsi="Tw Cen MT" w:cs="Arial"/>
                <w:sz w:val="24"/>
                <w:szCs w:val="24"/>
              </w:rPr>
              <w:t xml:space="preserve"> ich Feuerwehrmann.</w:t>
            </w:r>
          </w:p>
        </w:tc>
        <w:tc>
          <w:tcPr>
            <w:tcW w:w="519" w:type="dxa"/>
          </w:tcPr>
          <w:p w14:paraId="4DB7CF10" w14:textId="77777777" w:rsidR="001061C0" w:rsidRPr="001061C0" w:rsidRDefault="001061C0" w:rsidP="001061C0">
            <w:pPr>
              <w:spacing w:after="60"/>
              <w:jc w:val="center"/>
              <w:rPr>
                <w:rFonts w:ascii="Bradley Hand ITC" w:eastAsia="Tw Cen MT" w:hAnsi="Bradley Hand ITC" w:cs="Arial"/>
                <w:b/>
                <w:bCs/>
                <w:sz w:val="24"/>
                <w:szCs w:val="24"/>
              </w:rPr>
            </w:pPr>
          </w:p>
        </w:tc>
        <w:tc>
          <w:tcPr>
            <w:tcW w:w="574" w:type="dxa"/>
          </w:tcPr>
          <w:p w14:paraId="1F8F7C2C" w14:textId="77777777" w:rsidR="001061C0" w:rsidRPr="001061C0" w:rsidRDefault="001061C0" w:rsidP="001061C0">
            <w:pPr>
              <w:spacing w:after="60"/>
              <w:jc w:val="center"/>
              <w:rPr>
                <w:rFonts w:ascii="Tw Cen MT" w:eastAsia="Tw Cen MT" w:hAnsi="Tw Cen MT" w:cs="Arial"/>
                <w:sz w:val="24"/>
                <w:szCs w:val="24"/>
              </w:rPr>
            </w:pPr>
            <w:r w:rsidRPr="001061C0">
              <w:rPr>
                <w:rFonts w:ascii="Bradley Hand ITC" w:eastAsia="Tw Cen MT" w:hAnsi="Bradley Hand ITC" w:cs="Arial"/>
                <w:b/>
                <w:bCs/>
                <w:color w:val="1481AB"/>
                <w:sz w:val="24"/>
                <w:szCs w:val="24"/>
              </w:rPr>
              <w:t>x</w:t>
            </w:r>
          </w:p>
        </w:tc>
      </w:tr>
      <w:tr w:rsidR="001061C0" w:rsidRPr="001061C0" w14:paraId="7ABECF24" w14:textId="77777777" w:rsidTr="003642DB">
        <w:tc>
          <w:tcPr>
            <w:tcW w:w="440" w:type="dxa"/>
          </w:tcPr>
          <w:p w14:paraId="09AD8D93"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b</w:t>
            </w:r>
          </w:p>
        </w:tc>
        <w:tc>
          <w:tcPr>
            <w:tcW w:w="7548" w:type="dxa"/>
          </w:tcPr>
          <w:p w14:paraId="621D02B6" w14:textId="77777777" w:rsidR="001061C0" w:rsidRPr="001061C0" w:rsidRDefault="001061C0" w:rsidP="001061C0">
            <w:pPr>
              <w:spacing w:after="60"/>
              <w:rPr>
                <w:rFonts w:ascii="Tw Cen MT" w:eastAsia="Tw Cen MT" w:hAnsi="Tw Cen MT" w:cs="Arial"/>
                <w:sz w:val="24"/>
                <w:szCs w:val="24"/>
              </w:rPr>
            </w:pPr>
            <w:r w:rsidRPr="001061C0">
              <w:rPr>
                <w:rFonts w:ascii="Tw Cen MT" w:eastAsia="Tw Cen MT" w:hAnsi="Tw Cen MT" w:cs="Arial"/>
                <w:sz w:val="24"/>
                <w:szCs w:val="24"/>
              </w:rPr>
              <w:t>Wenn ich groß bin, werde ich als Feuerwehrmann arbeiten.</w:t>
            </w:r>
          </w:p>
        </w:tc>
        <w:tc>
          <w:tcPr>
            <w:tcW w:w="519" w:type="dxa"/>
          </w:tcPr>
          <w:p w14:paraId="0DFDF6CF" w14:textId="77777777" w:rsidR="001061C0" w:rsidRPr="001061C0" w:rsidRDefault="001061C0" w:rsidP="001061C0">
            <w:pPr>
              <w:spacing w:after="60"/>
              <w:jc w:val="center"/>
              <w:rPr>
                <w:rFonts w:ascii="Tw Cen MT" w:eastAsia="Tw Cen MT" w:hAnsi="Tw Cen MT" w:cs="Arial"/>
                <w:sz w:val="24"/>
                <w:szCs w:val="24"/>
              </w:rPr>
            </w:pPr>
          </w:p>
        </w:tc>
        <w:tc>
          <w:tcPr>
            <w:tcW w:w="574" w:type="dxa"/>
          </w:tcPr>
          <w:p w14:paraId="62F20BE2"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7365092C" w14:textId="77777777" w:rsidTr="003642DB">
        <w:tc>
          <w:tcPr>
            <w:tcW w:w="440" w:type="dxa"/>
          </w:tcPr>
          <w:p w14:paraId="051D8374"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c</w:t>
            </w:r>
          </w:p>
        </w:tc>
        <w:tc>
          <w:tcPr>
            <w:tcW w:w="7548" w:type="dxa"/>
          </w:tcPr>
          <w:p w14:paraId="5848B7DB" w14:textId="77777777" w:rsidR="001061C0" w:rsidRPr="001061C0" w:rsidRDefault="001061C0" w:rsidP="001061C0">
            <w:pPr>
              <w:spacing w:after="60"/>
              <w:rPr>
                <w:rFonts w:ascii="Tw Cen MT" w:eastAsia="Tw Cen MT" w:hAnsi="Tw Cen MT" w:cs="Arial"/>
                <w:sz w:val="24"/>
                <w:szCs w:val="24"/>
              </w:rPr>
            </w:pPr>
            <w:r w:rsidRPr="001061C0">
              <w:rPr>
                <w:rFonts w:ascii="Tw Cen MT" w:eastAsia="Tw Cen MT" w:hAnsi="Tw Cen MT" w:cs="Arial"/>
                <w:sz w:val="24"/>
                <w:szCs w:val="24"/>
              </w:rPr>
              <w:t>Manchmal werden Träume wirklich wahr.</w:t>
            </w:r>
          </w:p>
        </w:tc>
        <w:tc>
          <w:tcPr>
            <w:tcW w:w="519" w:type="dxa"/>
          </w:tcPr>
          <w:p w14:paraId="78C227AB" w14:textId="77777777" w:rsidR="001061C0" w:rsidRPr="001061C0" w:rsidRDefault="001061C0" w:rsidP="001061C0">
            <w:pPr>
              <w:spacing w:after="60"/>
              <w:jc w:val="center"/>
              <w:rPr>
                <w:rFonts w:ascii="Tw Cen MT" w:eastAsia="Tw Cen MT" w:hAnsi="Tw Cen MT" w:cs="Arial"/>
                <w:sz w:val="24"/>
                <w:szCs w:val="24"/>
              </w:rPr>
            </w:pPr>
          </w:p>
        </w:tc>
        <w:tc>
          <w:tcPr>
            <w:tcW w:w="574" w:type="dxa"/>
          </w:tcPr>
          <w:p w14:paraId="4B78C687"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7FC02CC6" w14:textId="77777777" w:rsidTr="003642DB">
        <w:tc>
          <w:tcPr>
            <w:tcW w:w="440" w:type="dxa"/>
          </w:tcPr>
          <w:p w14:paraId="061DDEEA"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d</w:t>
            </w:r>
          </w:p>
        </w:tc>
        <w:tc>
          <w:tcPr>
            <w:tcW w:w="7548" w:type="dxa"/>
          </w:tcPr>
          <w:p w14:paraId="42FD6949" w14:textId="77777777" w:rsidR="001061C0" w:rsidRPr="001061C0" w:rsidRDefault="001061C0" w:rsidP="001061C0">
            <w:pPr>
              <w:spacing w:after="60"/>
              <w:rPr>
                <w:rFonts w:ascii="Tw Cen MT" w:eastAsia="Tw Cen MT" w:hAnsi="Tw Cen MT" w:cs="Arial"/>
                <w:sz w:val="24"/>
                <w:szCs w:val="24"/>
              </w:rPr>
            </w:pPr>
            <w:r w:rsidRPr="001061C0">
              <w:rPr>
                <w:rFonts w:ascii="Tw Cen MT" w:eastAsia="Tw Cen MT" w:hAnsi="Tw Cen MT" w:cs="Arial"/>
                <w:sz w:val="24"/>
                <w:szCs w:val="24"/>
              </w:rPr>
              <w:t>Ich werde dich sicher anrufen und dir Bescheid geben.</w:t>
            </w:r>
          </w:p>
        </w:tc>
        <w:tc>
          <w:tcPr>
            <w:tcW w:w="519" w:type="dxa"/>
          </w:tcPr>
          <w:p w14:paraId="0EBCEACB" w14:textId="77777777" w:rsidR="001061C0" w:rsidRPr="001061C0" w:rsidRDefault="001061C0" w:rsidP="001061C0">
            <w:pPr>
              <w:spacing w:after="60"/>
              <w:jc w:val="center"/>
              <w:rPr>
                <w:rFonts w:ascii="Tw Cen MT" w:eastAsia="Tw Cen MT" w:hAnsi="Tw Cen MT" w:cs="Arial"/>
                <w:sz w:val="24"/>
                <w:szCs w:val="24"/>
              </w:rPr>
            </w:pPr>
          </w:p>
        </w:tc>
        <w:tc>
          <w:tcPr>
            <w:tcW w:w="574" w:type="dxa"/>
          </w:tcPr>
          <w:p w14:paraId="008815FD"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63C58F12" w14:textId="77777777" w:rsidTr="003642DB">
        <w:tc>
          <w:tcPr>
            <w:tcW w:w="440" w:type="dxa"/>
          </w:tcPr>
          <w:p w14:paraId="0A82AC08"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e</w:t>
            </w:r>
          </w:p>
        </w:tc>
        <w:tc>
          <w:tcPr>
            <w:tcW w:w="7548" w:type="dxa"/>
          </w:tcPr>
          <w:p w14:paraId="520E76E9" w14:textId="77777777" w:rsidR="001061C0" w:rsidRPr="001061C0" w:rsidRDefault="001061C0" w:rsidP="001061C0">
            <w:pPr>
              <w:spacing w:after="60"/>
              <w:rPr>
                <w:rFonts w:ascii="Tw Cen MT" w:eastAsia="Tw Cen MT" w:hAnsi="Tw Cen MT" w:cs="Arial"/>
                <w:sz w:val="24"/>
                <w:szCs w:val="24"/>
              </w:rPr>
            </w:pPr>
            <w:r w:rsidRPr="001061C0">
              <w:rPr>
                <w:rFonts w:ascii="Tw Cen MT" w:eastAsia="Tw Cen MT" w:hAnsi="Tw Cen MT" w:cs="Arial"/>
                <w:sz w:val="24"/>
                <w:szCs w:val="24"/>
              </w:rPr>
              <w:t>Würden Sie mir bitte die Tür aufmachen?</w:t>
            </w:r>
          </w:p>
        </w:tc>
        <w:tc>
          <w:tcPr>
            <w:tcW w:w="519" w:type="dxa"/>
          </w:tcPr>
          <w:p w14:paraId="0FF4B7D7" w14:textId="77777777" w:rsidR="001061C0" w:rsidRPr="001061C0" w:rsidRDefault="001061C0" w:rsidP="001061C0">
            <w:pPr>
              <w:spacing w:after="60"/>
              <w:jc w:val="center"/>
              <w:rPr>
                <w:rFonts w:ascii="Tw Cen MT" w:eastAsia="Tw Cen MT" w:hAnsi="Tw Cen MT" w:cs="Arial"/>
                <w:sz w:val="24"/>
                <w:szCs w:val="24"/>
              </w:rPr>
            </w:pPr>
          </w:p>
        </w:tc>
        <w:tc>
          <w:tcPr>
            <w:tcW w:w="574" w:type="dxa"/>
          </w:tcPr>
          <w:p w14:paraId="3A3D7BDD"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519948A9" w14:textId="77777777" w:rsidTr="003642DB">
        <w:tc>
          <w:tcPr>
            <w:tcW w:w="440" w:type="dxa"/>
          </w:tcPr>
          <w:p w14:paraId="2D0E91D0"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f</w:t>
            </w:r>
          </w:p>
        </w:tc>
        <w:tc>
          <w:tcPr>
            <w:tcW w:w="7548" w:type="dxa"/>
          </w:tcPr>
          <w:p w14:paraId="22FC9E19" w14:textId="77777777" w:rsidR="001061C0" w:rsidRPr="001061C0" w:rsidRDefault="001061C0" w:rsidP="001061C0">
            <w:pPr>
              <w:spacing w:after="60"/>
              <w:rPr>
                <w:rFonts w:ascii="Tw Cen MT" w:eastAsia="Tw Cen MT" w:hAnsi="Tw Cen MT" w:cs="Arial"/>
                <w:sz w:val="24"/>
                <w:szCs w:val="24"/>
              </w:rPr>
            </w:pPr>
            <w:r w:rsidRPr="001061C0">
              <w:rPr>
                <w:rFonts w:ascii="Tw Cen MT" w:eastAsia="Tw Cen MT" w:hAnsi="Tw Cen MT" w:cs="Arial"/>
                <w:sz w:val="24"/>
                <w:szCs w:val="24"/>
              </w:rPr>
              <w:t>In dieser Fabrik werden täglich 50 Tonnen Kompost verarbeitet.</w:t>
            </w:r>
          </w:p>
        </w:tc>
        <w:tc>
          <w:tcPr>
            <w:tcW w:w="519" w:type="dxa"/>
          </w:tcPr>
          <w:p w14:paraId="5049EE23" w14:textId="77777777" w:rsidR="001061C0" w:rsidRPr="001061C0" w:rsidRDefault="001061C0" w:rsidP="001061C0">
            <w:pPr>
              <w:spacing w:after="60"/>
              <w:jc w:val="center"/>
              <w:rPr>
                <w:rFonts w:ascii="Tw Cen MT" w:eastAsia="Tw Cen MT" w:hAnsi="Tw Cen MT" w:cs="Arial"/>
                <w:sz w:val="24"/>
                <w:szCs w:val="24"/>
              </w:rPr>
            </w:pPr>
          </w:p>
        </w:tc>
        <w:tc>
          <w:tcPr>
            <w:tcW w:w="574" w:type="dxa"/>
          </w:tcPr>
          <w:p w14:paraId="3F419260"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5BAED82D" w14:textId="77777777" w:rsidTr="003642DB">
        <w:tc>
          <w:tcPr>
            <w:tcW w:w="440" w:type="dxa"/>
          </w:tcPr>
          <w:p w14:paraId="008568CB"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g</w:t>
            </w:r>
          </w:p>
        </w:tc>
        <w:tc>
          <w:tcPr>
            <w:tcW w:w="7548" w:type="dxa"/>
          </w:tcPr>
          <w:p w14:paraId="1911EEB8" w14:textId="77777777" w:rsidR="001061C0" w:rsidRPr="001061C0" w:rsidRDefault="001061C0" w:rsidP="001061C0">
            <w:pPr>
              <w:spacing w:after="60"/>
              <w:rPr>
                <w:rFonts w:ascii="Tw Cen MT" w:eastAsia="Tw Cen MT" w:hAnsi="Tw Cen MT" w:cs="Arial"/>
                <w:sz w:val="24"/>
                <w:szCs w:val="24"/>
              </w:rPr>
            </w:pPr>
            <w:r w:rsidRPr="001061C0">
              <w:rPr>
                <w:rFonts w:ascii="Tw Cen MT" w:eastAsia="Tw Cen MT" w:hAnsi="Tw Cen MT" w:cs="Arial"/>
                <w:sz w:val="24"/>
                <w:szCs w:val="24"/>
              </w:rPr>
              <w:t>Seine Augen waren ganz glasig. Wenig später wurde er krank.</w:t>
            </w:r>
          </w:p>
        </w:tc>
        <w:tc>
          <w:tcPr>
            <w:tcW w:w="519" w:type="dxa"/>
          </w:tcPr>
          <w:p w14:paraId="5FFFBA72" w14:textId="77777777" w:rsidR="001061C0" w:rsidRPr="001061C0" w:rsidRDefault="001061C0" w:rsidP="001061C0">
            <w:pPr>
              <w:spacing w:after="60"/>
              <w:jc w:val="center"/>
              <w:rPr>
                <w:rFonts w:ascii="Tw Cen MT" w:eastAsia="Tw Cen MT" w:hAnsi="Tw Cen MT" w:cs="Arial"/>
                <w:sz w:val="24"/>
                <w:szCs w:val="24"/>
              </w:rPr>
            </w:pPr>
          </w:p>
        </w:tc>
        <w:tc>
          <w:tcPr>
            <w:tcW w:w="574" w:type="dxa"/>
          </w:tcPr>
          <w:p w14:paraId="70A09631"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0CA46438" w14:textId="77777777" w:rsidTr="003642DB">
        <w:tc>
          <w:tcPr>
            <w:tcW w:w="440" w:type="dxa"/>
          </w:tcPr>
          <w:p w14:paraId="5DA81248"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h</w:t>
            </w:r>
          </w:p>
        </w:tc>
        <w:tc>
          <w:tcPr>
            <w:tcW w:w="7548" w:type="dxa"/>
          </w:tcPr>
          <w:p w14:paraId="13D24F7E" w14:textId="77777777" w:rsidR="001061C0" w:rsidRPr="001061C0" w:rsidRDefault="001061C0" w:rsidP="001061C0">
            <w:pPr>
              <w:spacing w:after="60"/>
              <w:rPr>
                <w:rFonts w:ascii="Tw Cen MT" w:eastAsia="Tw Cen MT" w:hAnsi="Tw Cen MT" w:cs="Arial"/>
                <w:sz w:val="24"/>
                <w:szCs w:val="24"/>
              </w:rPr>
            </w:pPr>
            <w:r w:rsidRPr="001061C0">
              <w:rPr>
                <w:rFonts w:ascii="Tw Cen MT" w:eastAsia="Tw Cen MT" w:hAnsi="Tw Cen MT" w:cs="Arial"/>
                <w:sz w:val="24"/>
                <w:szCs w:val="24"/>
              </w:rPr>
              <w:t>Mein Großvater ist gestern 100 Jahre alt geworden.</w:t>
            </w:r>
          </w:p>
        </w:tc>
        <w:tc>
          <w:tcPr>
            <w:tcW w:w="519" w:type="dxa"/>
          </w:tcPr>
          <w:p w14:paraId="06404781" w14:textId="77777777" w:rsidR="001061C0" w:rsidRPr="001061C0" w:rsidRDefault="001061C0" w:rsidP="001061C0">
            <w:pPr>
              <w:spacing w:after="60"/>
              <w:jc w:val="center"/>
              <w:rPr>
                <w:rFonts w:ascii="Tw Cen MT" w:eastAsia="Tw Cen MT" w:hAnsi="Tw Cen MT" w:cs="Arial"/>
                <w:sz w:val="24"/>
                <w:szCs w:val="24"/>
              </w:rPr>
            </w:pPr>
          </w:p>
        </w:tc>
        <w:tc>
          <w:tcPr>
            <w:tcW w:w="574" w:type="dxa"/>
          </w:tcPr>
          <w:p w14:paraId="6B03D236"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2B88D0AB" w14:textId="77777777" w:rsidTr="003642DB">
        <w:tc>
          <w:tcPr>
            <w:tcW w:w="440" w:type="dxa"/>
          </w:tcPr>
          <w:p w14:paraId="19A582E6"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i</w:t>
            </w:r>
          </w:p>
        </w:tc>
        <w:tc>
          <w:tcPr>
            <w:tcW w:w="7548" w:type="dxa"/>
          </w:tcPr>
          <w:p w14:paraId="7D9B8120" w14:textId="77777777" w:rsidR="001061C0" w:rsidRPr="001061C0" w:rsidRDefault="001061C0" w:rsidP="001061C0">
            <w:pPr>
              <w:spacing w:after="60"/>
              <w:rPr>
                <w:rFonts w:ascii="Tw Cen MT" w:eastAsia="Tw Cen MT" w:hAnsi="Tw Cen MT" w:cs="Arial"/>
                <w:sz w:val="24"/>
                <w:szCs w:val="24"/>
              </w:rPr>
            </w:pPr>
            <w:r w:rsidRPr="001061C0">
              <w:rPr>
                <w:rFonts w:ascii="Tw Cen MT" w:eastAsia="Tw Cen MT" w:hAnsi="Tw Cen MT" w:cs="Arial"/>
                <w:sz w:val="24"/>
                <w:szCs w:val="24"/>
              </w:rPr>
              <w:t>Deswegen ist er von der ganzen Familie besucht worden.</w:t>
            </w:r>
          </w:p>
        </w:tc>
        <w:tc>
          <w:tcPr>
            <w:tcW w:w="519" w:type="dxa"/>
          </w:tcPr>
          <w:p w14:paraId="51B5A515" w14:textId="77777777" w:rsidR="001061C0" w:rsidRPr="001061C0" w:rsidRDefault="001061C0" w:rsidP="001061C0">
            <w:pPr>
              <w:spacing w:after="60"/>
              <w:jc w:val="center"/>
              <w:rPr>
                <w:rFonts w:ascii="Tw Cen MT" w:eastAsia="Tw Cen MT" w:hAnsi="Tw Cen MT" w:cs="Arial"/>
                <w:sz w:val="24"/>
                <w:szCs w:val="24"/>
              </w:rPr>
            </w:pPr>
          </w:p>
        </w:tc>
        <w:tc>
          <w:tcPr>
            <w:tcW w:w="574" w:type="dxa"/>
          </w:tcPr>
          <w:p w14:paraId="408AE53B"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4CF56CCC" w14:textId="77777777" w:rsidTr="003642DB">
        <w:tc>
          <w:tcPr>
            <w:tcW w:w="440" w:type="dxa"/>
          </w:tcPr>
          <w:p w14:paraId="3AB9E77E"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j</w:t>
            </w:r>
          </w:p>
        </w:tc>
        <w:tc>
          <w:tcPr>
            <w:tcW w:w="7548" w:type="dxa"/>
          </w:tcPr>
          <w:p w14:paraId="08F2AF88" w14:textId="77777777" w:rsidR="001061C0" w:rsidRPr="001061C0" w:rsidRDefault="001061C0" w:rsidP="001061C0">
            <w:pPr>
              <w:spacing w:after="60"/>
              <w:rPr>
                <w:rFonts w:ascii="Tw Cen MT" w:eastAsia="Tw Cen MT" w:hAnsi="Tw Cen MT" w:cs="Arial"/>
                <w:sz w:val="24"/>
                <w:szCs w:val="24"/>
              </w:rPr>
            </w:pPr>
            <w:r w:rsidRPr="001061C0">
              <w:rPr>
                <w:rFonts w:ascii="Tw Cen MT" w:eastAsia="Tw Cen MT" w:hAnsi="Tw Cen MT" w:cs="Arial"/>
                <w:sz w:val="24"/>
                <w:szCs w:val="24"/>
              </w:rPr>
              <w:t>Der Autobus verlor bergab die Kontrolle und wurde immer schneller.</w:t>
            </w:r>
          </w:p>
        </w:tc>
        <w:tc>
          <w:tcPr>
            <w:tcW w:w="519" w:type="dxa"/>
          </w:tcPr>
          <w:p w14:paraId="6144B751" w14:textId="77777777" w:rsidR="001061C0" w:rsidRPr="001061C0" w:rsidRDefault="001061C0" w:rsidP="001061C0">
            <w:pPr>
              <w:spacing w:after="60"/>
              <w:jc w:val="center"/>
              <w:rPr>
                <w:rFonts w:ascii="Tw Cen MT" w:eastAsia="Tw Cen MT" w:hAnsi="Tw Cen MT" w:cs="Arial"/>
                <w:sz w:val="24"/>
                <w:szCs w:val="24"/>
              </w:rPr>
            </w:pPr>
          </w:p>
        </w:tc>
        <w:tc>
          <w:tcPr>
            <w:tcW w:w="574" w:type="dxa"/>
          </w:tcPr>
          <w:p w14:paraId="24398022"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7C4440FE" w14:textId="77777777" w:rsidTr="003642DB">
        <w:tc>
          <w:tcPr>
            <w:tcW w:w="440" w:type="dxa"/>
          </w:tcPr>
          <w:p w14:paraId="7E5B9CC8"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k</w:t>
            </w:r>
          </w:p>
        </w:tc>
        <w:tc>
          <w:tcPr>
            <w:tcW w:w="7548" w:type="dxa"/>
          </w:tcPr>
          <w:p w14:paraId="1B9A9A39" w14:textId="77777777" w:rsidR="001061C0" w:rsidRPr="001061C0" w:rsidRDefault="001061C0" w:rsidP="001061C0">
            <w:pPr>
              <w:spacing w:after="60"/>
              <w:rPr>
                <w:rFonts w:ascii="Tw Cen MT" w:eastAsia="Tw Cen MT" w:hAnsi="Tw Cen MT" w:cs="Arial"/>
                <w:sz w:val="24"/>
                <w:szCs w:val="24"/>
              </w:rPr>
            </w:pPr>
            <w:r w:rsidRPr="001061C0">
              <w:rPr>
                <w:rFonts w:ascii="Tw Cen MT" w:eastAsia="Tw Cen MT" w:hAnsi="Tw Cen MT" w:cs="Arial"/>
                <w:sz w:val="24"/>
                <w:szCs w:val="24"/>
              </w:rPr>
              <w:t>Zum Glück wurde das Unfallopfer schnell verarztet.</w:t>
            </w:r>
          </w:p>
        </w:tc>
        <w:tc>
          <w:tcPr>
            <w:tcW w:w="519" w:type="dxa"/>
          </w:tcPr>
          <w:p w14:paraId="151B3009" w14:textId="77777777" w:rsidR="001061C0" w:rsidRPr="001061C0" w:rsidRDefault="001061C0" w:rsidP="001061C0">
            <w:pPr>
              <w:spacing w:after="60"/>
              <w:jc w:val="center"/>
              <w:rPr>
                <w:rFonts w:ascii="Tw Cen MT" w:eastAsia="Tw Cen MT" w:hAnsi="Tw Cen MT" w:cs="Arial"/>
                <w:sz w:val="24"/>
                <w:szCs w:val="24"/>
              </w:rPr>
            </w:pPr>
          </w:p>
        </w:tc>
        <w:tc>
          <w:tcPr>
            <w:tcW w:w="574" w:type="dxa"/>
          </w:tcPr>
          <w:p w14:paraId="4F0E8D01" w14:textId="77777777" w:rsidR="001061C0" w:rsidRPr="001061C0" w:rsidRDefault="001061C0" w:rsidP="001061C0">
            <w:pPr>
              <w:spacing w:after="60"/>
              <w:jc w:val="center"/>
              <w:rPr>
                <w:rFonts w:ascii="Tw Cen MT" w:eastAsia="Tw Cen MT" w:hAnsi="Tw Cen MT" w:cs="Arial"/>
                <w:sz w:val="24"/>
                <w:szCs w:val="24"/>
              </w:rPr>
            </w:pPr>
          </w:p>
        </w:tc>
      </w:tr>
    </w:tbl>
    <w:p w14:paraId="617E441C" w14:textId="77777777" w:rsidR="001061C0" w:rsidRPr="001061C0" w:rsidRDefault="001061C0" w:rsidP="001061C0">
      <w:pPr>
        <w:spacing w:after="160" w:line="259" w:lineRule="auto"/>
        <w:rPr>
          <w:rFonts w:ascii="Tw Cen MT" w:eastAsia="Tw Cen MT" w:hAnsi="Tw Cen MT" w:cs="Arial"/>
          <w:sz w:val="22"/>
          <w:szCs w:val="22"/>
          <w:lang w:val="de-AT"/>
        </w:rPr>
      </w:pPr>
    </w:p>
    <w:p w14:paraId="4407DF7B" w14:textId="77777777" w:rsidR="001061C0" w:rsidRPr="001061C0" w:rsidRDefault="001061C0" w:rsidP="001061C0">
      <w:pPr>
        <w:spacing w:after="160" w:line="259" w:lineRule="auto"/>
        <w:rPr>
          <w:rFonts w:ascii="Tw Cen MT" w:eastAsia="Tw Cen MT" w:hAnsi="Tw Cen MT" w:cs="Arial"/>
          <w:sz w:val="22"/>
          <w:szCs w:val="22"/>
          <w:lang w:val="de-AT"/>
        </w:rPr>
      </w:pPr>
    </w:p>
    <w:p w14:paraId="7D154E71" w14:textId="77777777" w:rsidR="001061C0" w:rsidRPr="001061C0" w:rsidRDefault="001061C0" w:rsidP="001061C0">
      <w:pPr>
        <w:spacing w:after="160" w:line="259" w:lineRule="auto"/>
        <w:outlineLvl w:val="0"/>
        <w:rPr>
          <w:rFonts w:ascii="Tw Cen MT" w:eastAsia="Tw Cen MT" w:hAnsi="Tw Cen MT" w:cs="Arial"/>
          <w:b/>
          <w:bCs/>
          <w:lang w:val="de-AT"/>
        </w:rPr>
      </w:pPr>
      <w:r w:rsidRPr="001061C0">
        <w:rPr>
          <w:rFonts w:ascii="Tw Cen MT" w:eastAsia="Tw Cen MT" w:hAnsi="Tw Cen MT" w:cs="Arial"/>
          <w:b/>
          <w:bCs/>
          <w:lang w:val="de-AT"/>
        </w:rPr>
        <w:t>V. Vorgangs- oder Zustandspassiv?</w:t>
      </w:r>
    </w:p>
    <w:p w14:paraId="356F404F" w14:textId="3942E935" w:rsidR="001061C0" w:rsidRPr="001061C0" w:rsidRDefault="005400B5" w:rsidP="001061C0">
      <w:pPr>
        <w:spacing w:after="160" w:line="259" w:lineRule="auto"/>
        <w:rPr>
          <w:rFonts w:ascii="Tw Cen MT" w:eastAsia="Tw Cen MT" w:hAnsi="Tw Cen MT" w:cs="Arial"/>
          <w:lang w:val="de-AT"/>
        </w:rPr>
      </w:pPr>
      <w:r w:rsidRPr="005400B5">
        <w:rPr>
          <w:rFonts w:ascii="Tw Cen MT" w:eastAsia="Tw Cen MT" w:hAnsi="Tw Cen MT" w:cs="Arial"/>
          <w:b/>
          <w:bCs/>
          <w:lang w:val="de-AT"/>
        </w:rPr>
        <w:t>a.</w:t>
      </w:r>
      <w:r>
        <w:rPr>
          <w:rFonts w:ascii="Tw Cen MT" w:eastAsia="Tw Cen MT" w:hAnsi="Tw Cen MT" w:cs="Arial"/>
          <w:lang w:val="de-AT"/>
        </w:rPr>
        <w:t xml:space="preserve"> </w:t>
      </w:r>
      <w:r w:rsidR="001061C0" w:rsidRPr="001061C0">
        <w:rPr>
          <w:rFonts w:ascii="Tw Cen MT" w:eastAsia="Tw Cen MT" w:hAnsi="Tw Cen MT" w:cs="Arial"/>
          <w:lang w:val="de-AT"/>
        </w:rPr>
        <w:t xml:space="preserve">Das Genus </w:t>
      </w:r>
      <w:proofErr w:type="spellStart"/>
      <w:r w:rsidR="001061C0" w:rsidRPr="001061C0">
        <w:rPr>
          <w:rFonts w:ascii="Tw Cen MT" w:eastAsia="Tw Cen MT" w:hAnsi="Tw Cen MT" w:cs="Arial"/>
          <w:lang w:val="de-AT"/>
        </w:rPr>
        <w:t>verbi</w:t>
      </w:r>
      <w:proofErr w:type="spellEnd"/>
      <w:r w:rsidR="001061C0" w:rsidRPr="001061C0">
        <w:rPr>
          <w:rFonts w:ascii="Tw Cen MT" w:eastAsia="Tw Cen MT" w:hAnsi="Tw Cen MT" w:cs="Arial"/>
          <w:lang w:val="de-AT"/>
        </w:rPr>
        <w:t xml:space="preserve"> wird ausgedrückt durch Aktiv und Passiv. Das Passiv kennt zwei Formen: Vorgangspassiv </w:t>
      </w:r>
      <w:r w:rsidR="001061C0" w:rsidRPr="001061C0">
        <w:rPr>
          <w:rFonts w:ascii="Tw Cen MT" w:eastAsia="Tw Cen MT" w:hAnsi="Tw Cen MT" w:cs="Arial"/>
          <w:i/>
          <w:iCs/>
          <w:lang w:val="de-AT"/>
        </w:rPr>
        <w:t xml:space="preserve">(Das Auto </w:t>
      </w:r>
      <w:r w:rsidR="001061C0" w:rsidRPr="001061C0">
        <w:rPr>
          <w:rFonts w:ascii="Tw Cen MT" w:eastAsia="Tw Cen MT" w:hAnsi="Tw Cen MT" w:cs="Arial"/>
          <w:i/>
          <w:iCs/>
          <w:u w:val="dotted"/>
          <w:lang w:val="de-AT"/>
        </w:rPr>
        <w:t>wird</w:t>
      </w:r>
      <w:r w:rsidR="001061C0" w:rsidRPr="001061C0">
        <w:rPr>
          <w:rFonts w:ascii="Tw Cen MT" w:eastAsia="Tw Cen MT" w:hAnsi="Tw Cen MT" w:cs="Arial"/>
          <w:i/>
          <w:iCs/>
          <w:lang w:val="de-AT"/>
        </w:rPr>
        <w:t xml:space="preserve"> gestohlen.)</w:t>
      </w:r>
      <w:r w:rsidR="001061C0" w:rsidRPr="001061C0">
        <w:rPr>
          <w:rFonts w:ascii="Tw Cen MT" w:eastAsia="Tw Cen MT" w:hAnsi="Tw Cen MT" w:cs="Arial"/>
          <w:lang w:val="de-AT"/>
        </w:rPr>
        <w:t xml:space="preserve"> und Zustandspassiv </w:t>
      </w:r>
      <w:r w:rsidR="001061C0" w:rsidRPr="001061C0">
        <w:rPr>
          <w:rFonts w:ascii="Tw Cen MT" w:eastAsia="Tw Cen MT" w:hAnsi="Tw Cen MT" w:cs="Arial"/>
          <w:i/>
          <w:iCs/>
          <w:lang w:val="de-AT"/>
        </w:rPr>
        <w:t xml:space="preserve">(Das Auto </w:t>
      </w:r>
      <w:r w:rsidR="001061C0" w:rsidRPr="001061C0">
        <w:rPr>
          <w:rFonts w:ascii="Tw Cen MT" w:eastAsia="Tw Cen MT" w:hAnsi="Tw Cen MT" w:cs="Arial"/>
          <w:i/>
          <w:iCs/>
          <w:u w:val="dotted"/>
          <w:lang w:val="de-AT"/>
        </w:rPr>
        <w:t>ist</w:t>
      </w:r>
      <w:r w:rsidR="001061C0" w:rsidRPr="001061C0">
        <w:rPr>
          <w:rFonts w:ascii="Tw Cen MT" w:eastAsia="Tw Cen MT" w:hAnsi="Tw Cen MT" w:cs="Arial"/>
          <w:i/>
          <w:iCs/>
          <w:lang w:val="de-AT"/>
        </w:rPr>
        <w:t xml:space="preserve"> gestohlen).</w:t>
      </w:r>
      <w:r w:rsidR="001061C0" w:rsidRPr="001061C0">
        <w:rPr>
          <w:rFonts w:ascii="Tw Cen MT" w:eastAsia="Tw Cen MT" w:hAnsi="Tw Cen MT" w:cs="Arial"/>
          <w:lang w:val="de-AT"/>
        </w:rPr>
        <w:t xml:space="preserve"> </w:t>
      </w:r>
    </w:p>
    <w:p w14:paraId="0802E8E6" w14:textId="418020D7" w:rsidR="001061C0" w:rsidRPr="001061C0" w:rsidRDefault="0043660C" w:rsidP="001061C0">
      <w:pPr>
        <w:spacing w:after="160" w:line="259" w:lineRule="auto"/>
        <w:rPr>
          <w:rFonts w:ascii="Tw Cen MT" w:eastAsia="Tw Cen MT" w:hAnsi="Tw Cen MT" w:cs="Arial"/>
          <w:b/>
          <w:bCs/>
          <w:sz w:val="23"/>
          <w:szCs w:val="23"/>
          <w:lang w:val="de-AT"/>
        </w:rPr>
      </w:pPr>
      <w:r>
        <w:rPr>
          <w:rFonts w:ascii="Tw Cen MT" w:eastAsia="Tw Cen MT" w:hAnsi="Tw Cen MT" w:cs="Arial"/>
          <w:i/>
          <w:iCs/>
          <w:sz w:val="23"/>
          <w:szCs w:val="23"/>
          <w:lang w:val="de-AT"/>
        </w:rPr>
        <w:t xml:space="preserve">1) </w:t>
      </w:r>
      <w:r w:rsidR="001061C0" w:rsidRPr="001061C0">
        <w:rPr>
          <w:rFonts w:ascii="Tw Cen MT" w:eastAsia="Tw Cen MT" w:hAnsi="Tw Cen MT" w:cs="Arial"/>
          <w:i/>
          <w:iCs/>
          <w:sz w:val="23"/>
          <w:szCs w:val="23"/>
          <w:lang w:val="de-AT"/>
        </w:rPr>
        <w:t>Lesen Sie die Sätze durch und kreuzen Sie an: Handelt es sich um ein Vorgangspassiv (VP), ein Zustandspassiv (ZP) oder keins von beiden (-)?</w:t>
      </w:r>
    </w:p>
    <w:tbl>
      <w:tblPr>
        <w:tblStyle w:val="Tabellenraster"/>
        <w:tblpPr w:leftFromText="141" w:rightFromText="141" w:vertAnchor="text" w:tblpY="1"/>
        <w:tblOverlap w:val="never"/>
        <w:tblW w:w="0" w:type="auto"/>
        <w:tblLook w:val="04A0" w:firstRow="1" w:lastRow="0" w:firstColumn="1" w:lastColumn="0" w:noHBand="0" w:noVBand="1"/>
      </w:tblPr>
      <w:tblGrid>
        <w:gridCol w:w="432"/>
        <w:gridCol w:w="7053"/>
        <w:gridCol w:w="495"/>
        <w:gridCol w:w="518"/>
        <w:gridCol w:w="567"/>
      </w:tblGrid>
      <w:tr w:rsidR="001061C0" w:rsidRPr="001061C0" w14:paraId="4046663F" w14:textId="77777777" w:rsidTr="003642DB">
        <w:tc>
          <w:tcPr>
            <w:tcW w:w="432" w:type="dxa"/>
            <w:tcBorders>
              <w:top w:val="nil"/>
              <w:left w:val="nil"/>
              <w:right w:val="nil"/>
            </w:tcBorders>
          </w:tcPr>
          <w:p w14:paraId="72AD7CFE" w14:textId="77777777" w:rsidR="001061C0" w:rsidRPr="001061C0" w:rsidRDefault="001061C0" w:rsidP="001061C0">
            <w:pPr>
              <w:spacing w:after="60"/>
              <w:jc w:val="center"/>
              <w:rPr>
                <w:rFonts w:ascii="Tw Cen MT" w:eastAsia="Tw Cen MT" w:hAnsi="Tw Cen MT" w:cs="Arial"/>
                <w:sz w:val="24"/>
                <w:szCs w:val="24"/>
              </w:rPr>
            </w:pPr>
            <w:bookmarkStart w:id="7" w:name="_Hlk523222351"/>
          </w:p>
        </w:tc>
        <w:tc>
          <w:tcPr>
            <w:tcW w:w="7055" w:type="dxa"/>
            <w:tcBorders>
              <w:top w:val="nil"/>
              <w:left w:val="nil"/>
            </w:tcBorders>
          </w:tcPr>
          <w:p w14:paraId="04A11A62" w14:textId="77777777" w:rsidR="001061C0" w:rsidRPr="001061C0" w:rsidRDefault="001061C0" w:rsidP="001061C0">
            <w:pPr>
              <w:spacing w:after="60"/>
              <w:jc w:val="center"/>
              <w:rPr>
                <w:rFonts w:ascii="Tw Cen MT" w:eastAsia="Tw Cen MT" w:hAnsi="Tw Cen MT" w:cs="Arial"/>
                <w:sz w:val="24"/>
                <w:szCs w:val="24"/>
              </w:rPr>
            </w:pPr>
          </w:p>
        </w:tc>
        <w:tc>
          <w:tcPr>
            <w:tcW w:w="495" w:type="dxa"/>
          </w:tcPr>
          <w:p w14:paraId="337DC9B0"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VP</w:t>
            </w:r>
          </w:p>
        </w:tc>
        <w:tc>
          <w:tcPr>
            <w:tcW w:w="518" w:type="dxa"/>
          </w:tcPr>
          <w:p w14:paraId="7BAF4597"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ZP</w:t>
            </w:r>
          </w:p>
        </w:tc>
        <w:tc>
          <w:tcPr>
            <w:tcW w:w="567" w:type="dxa"/>
          </w:tcPr>
          <w:p w14:paraId="0E0DBE33"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w:t>
            </w:r>
          </w:p>
        </w:tc>
      </w:tr>
      <w:tr w:rsidR="001061C0" w:rsidRPr="001061C0" w14:paraId="2482AE57" w14:textId="77777777" w:rsidTr="003642DB">
        <w:tc>
          <w:tcPr>
            <w:tcW w:w="432" w:type="dxa"/>
          </w:tcPr>
          <w:p w14:paraId="67CD4FCF"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a</w:t>
            </w:r>
          </w:p>
        </w:tc>
        <w:tc>
          <w:tcPr>
            <w:tcW w:w="7055" w:type="dxa"/>
          </w:tcPr>
          <w:p w14:paraId="4A7B98A2" w14:textId="77777777" w:rsidR="001061C0" w:rsidRPr="001061C0" w:rsidRDefault="001061C0" w:rsidP="001061C0">
            <w:pPr>
              <w:rPr>
                <w:rFonts w:ascii="Tw Cen MT" w:eastAsia="Tw Cen MT" w:hAnsi="Tw Cen MT" w:cs="Arial"/>
                <w:sz w:val="24"/>
                <w:szCs w:val="24"/>
              </w:rPr>
            </w:pPr>
            <w:r w:rsidRPr="001061C0">
              <w:rPr>
                <w:rFonts w:ascii="Tw Cen MT" w:eastAsia="Tw Cen MT" w:hAnsi="Tw Cen MT" w:cs="Arial"/>
                <w:sz w:val="24"/>
                <w:szCs w:val="24"/>
              </w:rPr>
              <w:t>Warum wird eigentlich das Stiegenhaus so selten geputzt?</w:t>
            </w:r>
          </w:p>
        </w:tc>
        <w:tc>
          <w:tcPr>
            <w:tcW w:w="495" w:type="dxa"/>
          </w:tcPr>
          <w:p w14:paraId="029B4FEE" w14:textId="77777777" w:rsidR="001061C0" w:rsidRPr="001061C0" w:rsidRDefault="001061C0" w:rsidP="001061C0">
            <w:pPr>
              <w:spacing w:after="60"/>
              <w:jc w:val="center"/>
              <w:rPr>
                <w:rFonts w:ascii="Tw Cen MT" w:eastAsia="Tw Cen MT" w:hAnsi="Tw Cen MT" w:cs="Arial"/>
                <w:sz w:val="24"/>
                <w:szCs w:val="24"/>
              </w:rPr>
            </w:pPr>
          </w:p>
        </w:tc>
        <w:tc>
          <w:tcPr>
            <w:tcW w:w="518" w:type="dxa"/>
          </w:tcPr>
          <w:p w14:paraId="1B55FF1B" w14:textId="77777777" w:rsidR="001061C0" w:rsidRPr="001061C0" w:rsidRDefault="001061C0" w:rsidP="001061C0">
            <w:pPr>
              <w:spacing w:after="60"/>
              <w:jc w:val="center"/>
              <w:rPr>
                <w:rFonts w:ascii="Tw Cen MT" w:eastAsia="Tw Cen MT" w:hAnsi="Tw Cen MT" w:cs="Arial"/>
                <w:sz w:val="24"/>
                <w:szCs w:val="24"/>
              </w:rPr>
            </w:pPr>
          </w:p>
        </w:tc>
        <w:tc>
          <w:tcPr>
            <w:tcW w:w="567" w:type="dxa"/>
          </w:tcPr>
          <w:p w14:paraId="4D2877A4"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247076A4" w14:textId="77777777" w:rsidTr="003642DB">
        <w:tc>
          <w:tcPr>
            <w:tcW w:w="432" w:type="dxa"/>
          </w:tcPr>
          <w:p w14:paraId="4466F854"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b</w:t>
            </w:r>
          </w:p>
        </w:tc>
        <w:tc>
          <w:tcPr>
            <w:tcW w:w="7055" w:type="dxa"/>
          </w:tcPr>
          <w:p w14:paraId="3D517540" w14:textId="77777777" w:rsidR="001061C0" w:rsidRPr="001061C0" w:rsidRDefault="001061C0" w:rsidP="001061C0">
            <w:pPr>
              <w:rPr>
                <w:rFonts w:ascii="Tw Cen MT" w:eastAsia="Tw Cen MT" w:hAnsi="Tw Cen MT" w:cs="Arial"/>
                <w:sz w:val="24"/>
                <w:szCs w:val="24"/>
              </w:rPr>
            </w:pPr>
            <w:r w:rsidRPr="001061C0">
              <w:rPr>
                <w:rFonts w:ascii="Tw Cen MT" w:eastAsia="Tw Cen MT" w:hAnsi="Tw Cen MT" w:cs="Arial"/>
                <w:sz w:val="24"/>
                <w:szCs w:val="24"/>
              </w:rPr>
              <w:t>Bei der Versammlung sind viele neue Projekte vorgestellt worden.</w:t>
            </w:r>
          </w:p>
        </w:tc>
        <w:tc>
          <w:tcPr>
            <w:tcW w:w="495" w:type="dxa"/>
          </w:tcPr>
          <w:p w14:paraId="790BDDB5" w14:textId="77777777" w:rsidR="001061C0" w:rsidRPr="001061C0" w:rsidRDefault="001061C0" w:rsidP="001061C0">
            <w:pPr>
              <w:spacing w:after="60"/>
              <w:jc w:val="center"/>
              <w:rPr>
                <w:rFonts w:ascii="Tw Cen MT" w:eastAsia="Tw Cen MT" w:hAnsi="Tw Cen MT" w:cs="Arial"/>
                <w:sz w:val="24"/>
                <w:szCs w:val="24"/>
              </w:rPr>
            </w:pPr>
          </w:p>
        </w:tc>
        <w:tc>
          <w:tcPr>
            <w:tcW w:w="518" w:type="dxa"/>
          </w:tcPr>
          <w:p w14:paraId="57455134" w14:textId="77777777" w:rsidR="001061C0" w:rsidRPr="001061C0" w:rsidRDefault="001061C0" w:rsidP="001061C0">
            <w:pPr>
              <w:spacing w:after="60"/>
              <w:jc w:val="center"/>
              <w:rPr>
                <w:rFonts w:ascii="Tw Cen MT" w:eastAsia="Tw Cen MT" w:hAnsi="Tw Cen MT" w:cs="Arial"/>
                <w:sz w:val="24"/>
                <w:szCs w:val="24"/>
              </w:rPr>
            </w:pPr>
          </w:p>
        </w:tc>
        <w:tc>
          <w:tcPr>
            <w:tcW w:w="567" w:type="dxa"/>
          </w:tcPr>
          <w:p w14:paraId="194919D3"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74844A71" w14:textId="77777777" w:rsidTr="003642DB">
        <w:tc>
          <w:tcPr>
            <w:tcW w:w="432" w:type="dxa"/>
          </w:tcPr>
          <w:p w14:paraId="098433E5"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c</w:t>
            </w:r>
          </w:p>
        </w:tc>
        <w:tc>
          <w:tcPr>
            <w:tcW w:w="7055" w:type="dxa"/>
          </w:tcPr>
          <w:p w14:paraId="2FC78227" w14:textId="77777777" w:rsidR="001061C0" w:rsidRPr="001061C0" w:rsidRDefault="001061C0" w:rsidP="001061C0">
            <w:pPr>
              <w:spacing w:after="60"/>
              <w:rPr>
                <w:rFonts w:ascii="Tw Cen MT" w:eastAsia="Tw Cen MT" w:hAnsi="Tw Cen MT" w:cs="Arial"/>
                <w:sz w:val="24"/>
                <w:szCs w:val="24"/>
              </w:rPr>
            </w:pPr>
            <w:r w:rsidRPr="001061C0">
              <w:rPr>
                <w:rFonts w:ascii="Tw Cen MT" w:eastAsia="Tw Cen MT" w:hAnsi="Tw Cen MT" w:cs="Arial"/>
                <w:sz w:val="24"/>
                <w:szCs w:val="24"/>
              </w:rPr>
              <w:t>Er konnte nicht kommen. Seine Oma war gestorben.</w:t>
            </w:r>
          </w:p>
        </w:tc>
        <w:tc>
          <w:tcPr>
            <w:tcW w:w="495" w:type="dxa"/>
          </w:tcPr>
          <w:p w14:paraId="13D8E138" w14:textId="77777777" w:rsidR="001061C0" w:rsidRPr="001061C0" w:rsidRDefault="001061C0" w:rsidP="001061C0">
            <w:pPr>
              <w:spacing w:after="60"/>
              <w:jc w:val="center"/>
              <w:rPr>
                <w:rFonts w:ascii="Tw Cen MT" w:eastAsia="Tw Cen MT" w:hAnsi="Tw Cen MT" w:cs="Arial"/>
                <w:sz w:val="24"/>
                <w:szCs w:val="24"/>
              </w:rPr>
            </w:pPr>
          </w:p>
        </w:tc>
        <w:tc>
          <w:tcPr>
            <w:tcW w:w="518" w:type="dxa"/>
          </w:tcPr>
          <w:p w14:paraId="0244ED07" w14:textId="77777777" w:rsidR="001061C0" w:rsidRPr="001061C0" w:rsidRDefault="001061C0" w:rsidP="001061C0">
            <w:pPr>
              <w:spacing w:after="60"/>
              <w:jc w:val="center"/>
              <w:rPr>
                <w:rFonts w:ascii="Tw Cen MT" w:eastAsia="Tw Cen MT" w:hAnsi="Tw Cen MT" w:cs="Arial"/>
                <w:sz w:val="24"/>
                <w:szCs w:val="24"/>
              </w:rPr>
            </w:pPr>
          </w:p>
        </w:tc>
        <w:tc>
          <w:tcPr>
            <w:tcW w:w="567" w:type="dxa"/>
          </w:tcPr>
          <w:p w14:paraId="2945C431"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7701A835" w14:textId="77777777" w:rsidTr="003642DB">
        <w:tc>
          <w:tcPr>
            <w:tcW w:w="432" w:type="dxa"/>
          </w:tcPr>
          <w:p w14:paraId="1228BC34"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d</w:t>
            </w:r>
          </w:p>
        </w:tc>
        <w:tc>
          <w:tcPr>
            <w:tcW w:w="7055" w:type="dxa"/>
          </w:tcPr>
          <w:p w14:paraId="3FC8C0C7" w14:textId="77777777" w:rsidR="001061C0" w:rsidRPr="001061C0" w:rsidRDefault="001061C0" w:rsidP="001061C0">
            <w:pPr>
              <w:rPr>
                <w:rFonts w:ascii="Tw Cen MT" w:eastAsia="Tw Cen MT" w:hAnsi="Tw Cen MT" w:cs="Arial"/>
                <w:sz w:val="24"/>
                <w:szCs w:val="24"/>
              </w:rPr>
            </w:pPr>
            <w:r w:rsidRPr="001061C0">
              <w:rPr>
                <w:rFonts w:ascii="Tw Cen MT" w:eastAsia="Tw Cen MT" w:hAnsi="Tw Cen MT" w:cs="Arial"/>
                <w:sz w:val="24"/>
                <w:szCs w:val="24"/>
              </w:rPr>
              <w:t>Das Geschäft ist heute erst ab 14 Uhr geöffnet.</w:t>
            </w:r>
          </w:p>
        </w:tc>
        <w:tc>
          <w:tcPr>
            <w:tcW w:w="495" w:type="dxa"/>
          </w:tcPr>
          <w:p w14:paraId="13985A61" w14:textId="77777777" w:rsidR="001061C0" w:rsidRPr="001061C0" w:rsidRDefault="001061C0" w:rsidP="001061C0">
            <w:pPr>
              <w:spacing w:after="60"/>
              <w:jc w:val="center"/>
              <w:rPr>
                <w:rFonts w:ascii="Tw Cen MT" w:eastAsia="Tw Cen MT" w:hAnsi="Tw Cen MT" w:cs="Arial"/>
                <w:sz w:val="24"/>
                <w:szCs w:val="24"/>
              </w:rPr>
            </w:pPr>
          </w:p>
        </w:tc>
        <w:tc>
          <w:tcPr>
            <w:tcW w:w="518" w:type="dxa"/>
          </w:tcPr>
          <w:p w14:paraId="56CFE4AC" w14:textId="77777777" w:rsidR="001061C0" w:rsidRPr="001061C0" w:rsidRDefault="001061C0" w:rsidP="001061C0">
            <w:pPr>
              <w:spacing w:after="60"/>
              <w:jc w:val="center"/>
              <w:rPr>
                <w:rFonts w:ascii="Tw Cen MT" w:eastAsia="Tw Cen MT" w:hAnsi="Tw Cen MT" w:cs="Arial"/>
                <w:sz w:val="24"/>
                <w:szCs w:val="24"/>
              </w:rPr>
            </w:pPr>
          </w:p>
        </w:tc>
        <w:tc>
          <w:tcPr>
            <w:tcW w:w="567" w:type="dxa"/>
          </w:tcPr>
          <w:p w14:paraId="0084857C"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5AFA936E" w14:textId="77777777" w:rsidTr="003642DB">
        <w:tc>
          <w:tcPr>
            <w:tcW w:w="432" w:type="dxa"/>
          </w:tcPr>
          <w:p w14:paraId="159EE202"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e</w:t>
            </w:r>
          </w:p>
        </w:tc>
        <w:tc>
          <w:tcPr>
            <w:tcW w:w="7055" w:type="dxa"/>
          </w:tcPr>
          <w:p w14:paraId="0B512332" w14:textId="77777777" w:rsidR="001061C0" w:rsidRPr="001061C0" w:rsidRDefault="001061C0" w:rsidP="001061C0">
            <w:pPr>
              <w:rPr>
                <w:rFonts w:ascii="Tw Cen MT" w:eastAsia="Tw Cen MT" w:hAnsi="Tw Cen MT" w:cs="Arial"/>
                <w:sz w:val="24"/>
                <w:szCs w:val="24"/>
              </w:rPr>
            </w:pPr>
            <w:r w:rsidRPr="001061C0">
              <w:rPr>
                <w:rFonts w:ascii="Tw Cen MT" w:eastAsia="Tw Cen MT" w:hAnsi="Tw Cen MT" w:cs="Arial"/>
                <w:sz w:val="24"/>
                <w:szCs w:val="24"/>
              </w:rPr>
              <w:t>Wir konnten nicht reingehen, die Tür war geschlossen.</w:t>
            </w:r>
          </w:p>
        </w:tc>
        <w:tc>
          <w:tcPr>
            <w:tcW w:w="495" w:type="dxa"/>
          </w:tcPr>
          <w:p w14:paraId="42BFFF0B" w14:textId="77777777" w:rsidR="001061C0" w:rsidRPr="001061C0" w:rsidRDefault="001061C0" w:rsidP="001061C0">
            <w:pPr>
              <w:spacing w:after="60"/>
              <w:jc w:val="center"/>
              <w:rPr>
                <w:rFonts w:ascii="Tw Cen MT" w:eastAsia="Tw Cen MT" w:hAnsi="Tw Cen MT" w:cs="Arial"/>
                <w:sz w:val="24"/>
                <w:szCs w:val="24"/>
              </w:rPr>
            </w:pPr>
          </w:p>
        </w:tc>
        <w:tc>
          <w:tcPr>
            <w:tcW w:w="518" w:type="dxa"/>
          </w:tcPr>
          <w:p w14:paraId="5AA82695" w14:textId="77777777" w:rsidR="001061C0" w:rsidRPr="001061C0" w:rsidRDefault="001061C0" w:rsidP="001061C0">
            <w:pPr>
              <w:spacing w:after="60"/>
              <w:jc w:val="center"/>
              <w:rPr>
                <w:rFonts w:ascii="Tw Cen MT" w:eastAsia="Tw Cen MT" w:hAnsi="Tw Cen MT" w:cs="Arial"/>
                <w:sz w:val="24"/>
                <w:szCs w:val="24"/>
              </w:rPr>
            </w:pPr>
          </w:p>
        </w:tc>
        <w:tc>
          <w:tcPr>
            <w:tcW w:w="567" w:type="dxa"/>
          </w:tcPr>
          <w:p w14:paraId="7FDCF6F2"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4E64CBB3" w14:textId="77777777" w:rsidTr="003642DB">
        <w:tc>
          <w:tcPr>
            <w:tcW w:w="432" w:type="dxa"/>
          </w:tcPr>
          <w:p w14:paraId="59F6C3FE"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f</w:t>
            </w:r>
          </w:p>
        </w:tc>
        <w:tc>
          <w:tcPr>
            <w:tcW w:w="7055" w:type="dxa"/>
          </w:tcPr>
          <w:p w14:paraId="6AC9C9BA" w14:textId="77777777" w:rsidR="001061C0" w:rsidRPr="001061C0" w:rsidRDefault="001061C0" w:rsidP="001061C0">
            <w:pPr>
              <w:rPr>
                <w:rFonts w:ascii="Tw Cen MT" w:eastAsia="Tw Cen MT" w:hAnsi="Tw Cen MT" w:cs="Arial"/>
                <w:sz w:val="24"/>
                <w:szCs w:val="24"/>
              </w:rPr>
            </w:pPr>
            <w:r w:rsidRPr="001061C0">
              <w:rPr>
                <w:rFonts w:ascii="Tw Cen MT" w:eastAsia="Tw Cen MT" w:hAnsi="Tw Cen MT" w:cs="Arial"/>
                <w:sz w:val="24"/>
                <w:szCs w:val="24"/>
              </w:rPr>
              <w:t>Dein Bub wächst so schnell, er wird von Woche zu Woche größer.</w:t>
            </w:r>
          </w:p>
        </w:tc>
        <w:tc>
          <w:tcPr>
            <w:tcW w:w="495" w:type="dxa"/>
          </w:tcPr>
          <w:p w14:paraId="5A4CD855" w14:textId="77777777" w:rsidR="001061C0" w:rsidRPr="001061C0" w:rsidRDefault="001061C0" w:rsidP="001061C0">
            <w:pPr>
              <w:spacing w:after="60"/>
              <w:jc w:val="center"/>
              <w:rPr>
                <w:rFonts w:ascii="Tw Cen MT" w:eastAsia="Tw Cen MT" w:hAnsi="Tw Cen MT" w:cs="Arial"/>
                <w:sz w:val="24"/>
                <w:szCs w:val="24"/>
              </w:rPr>
            </w:pPr>
          </w:p>
        </w:tc>
        <w:tc>
          <w:tcPr>
            <w:tcW w:w="518" w:type="dxa"/>
          </w:tcPr>
          <w:p w14:paraId="51142725" w14:textId="77777777" w:rsidR="001061C0" w:rsidRPr="001061C0" w:rsidRDefault="001061C0" w:rsidP="001061C0">
            <w:pPr>
              <w:spacing w:after="60"/>
              <w:jc w:val="center"/>
              <w:rPr>
                <w:rFonts w:ascii="Tw Cen MT" w:eastAsia="Tw Cen MT" w:hAnsi="Tw Cen MT" w:cs="Arial"/>
                <w:sz w:val="24"/>
                <w:szCs w:val="24"/>
              </w:rPr>
            </w:pPr>
          </w:p>
        </w:tc>
        <w:tc>
          <w:tcPr>
            <w:tcW w:w="567" w:type="dxa"/>
          </w:tcPr>
          <w:p w14:paraId="0D2E905C"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4457E83C" w14:textId="77777777" w:rsidTr="003642DB">
        <w:tc>
          <w:tcPr>
            <w:tcW w:w="432" w:type="dxa"/>
          </w:tcPr>
          <w:p w14:paraId="0BE7674D"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g</w:t>
            </w:r>
          </w:p>
        </w:tc>
        <w:tc>
          <w:tcPr>
            <w:tcW w:w="7055" w:type="dxa"/>
          </w:tcPr>
          <w:p w14:paraId="47729D36" w14:textId="77777777" w:rsidR="001061C0" w:rsidRPr="001061C0" w:rsidRDefault="001061C0" w:rsidP="001061C0">
            <w:pPr>
              <w:rPr>
                <w:rFonts w:ascii="Tw Cen MT" w:eastAsia="Tw Cen MT" w:hAnsi="Tw Cen MT" w:cs="Arial"/>
                <w:sz w:val="24"/>
                <w:szCs w:val="24"/>
              </w:rPr>
            </w:pPr>
            <w:r w:rsidRPr="001061C0">
              <w:rPr>
                <w:rFonts w:ascii="Tw Cen MT" w:eastAsia="Tw Cen MT" w:hAnsi="Tw Cen MT" w:cs="Arial"/>
                <w:sz w:val="24"/>
                <w:szCs w:val="24"/>
              </w:rPr>
              <w:t>Der Rasen ist frisch gemäht – das riecht immer so gut!</w:t>
            </w:r>
          </w:p>
        </w:tc>
        <w:tc>
          <w:tcPr>
            <w:tcW w:w="495" w:type="dxa"/>
          </w:tcPr>
          <w:p w14:paraId="1305E8DA" w14:textId="77777777" w:rsidR="001061C0" w:rsidRPr="001061C0" w:rsidRDefault="001061C0" w:rsidP="001061C0">
            <w:pPr>
              <w:spacing w:after="60"/>
              <w:jc w:val="center"/>
              <w:rPr>
                <w:rFonts w:ascii="Tw Cen MT" w:eastAsia="Tw Cen MT" w:hAnsi="Tw Cen MT" w:cs="Arial"/>
                <w:sz w:val="24"/>
                <w:szCs w:val="24"/>
              </w:rPr>
            </w:pPr>
          </w:p>
        </w:tc>
        <w:tc>
          <w:tcPr>
            <w:tcW w:w="518" w:type="dxa"/>
          </w:tcPr>
          <w:p w14:paraId="64C2AA91" w14:textId="77777777" w:rsidR="001061C0" w:rsidRPr="001061C0" w:rsidRDefault="001061C0" w:rsidP="001061C0">
            <w:pPr>
              <w:spacing w:after="60"/>
              <w:jc w:val="center"/>
              <w:rPr>
                <w:rFonts w:ascii="Tw Cen MT" w:eastAsia="Tw Cen MT" w:hAnsi="Tw Cen MT" w:cs="Arial"/>
                <w:sz w:val="24"/>
                <w:szCs w:val="24"/>
              </w:rPr>
            </w:pPr>
          </w:p>
        </w:tc>
        <w:tc>
          <w:tcPr>
            <w:tcW w:w="567" w:type="dxa"/>
          </w:tcPr>
          <w:p w14:paraId="1B165F6F"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450DB449" w14:textId="77777777" w:rsidTr="003642DB">
        <w:tc>
          <w:tcPr>
            <w:tcW w:w="432" w:type="dxa"/>
          </w:tcPr>
          <w:p w14:paraId="7B752780"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 xml:space="preserve">h </w:t>
            </w:r>
          </w:p>
        </w:tc>
        <w:tc>
          <w:tcPr>
            <w:tcW w:w="7055" w:type="dxa"/>
          </w:tcPr>
          <w:p w14:paraId="5879544E" w14:textId="77777777" w:rsidR="001061C0" w:rsidRPr="001061C0" w:rsidRDefault="001061C0" w:rsidP="001061C0">
            <w:pPr>
              <w:rPr>
                <w:rFonts w:ascii="Tw Cen MT" w:eastAsia="Tw Cen MT" w:hAnsi="Tw Cen MT" w:cs="Arial"/>
                <w:sz w:val="24"/>
                <w:szCs w:val="24"/>
              </w:rPr>
            </w:pPr>
            <w:r w:rsidRPr="001061C0">
              <w:rPr>
                <w:rFonts w:ascii="Tw Cen MT" w:eastAsia="Tw Cen MT" w:hAnsi="Tw Cen MT" w:cs="Arial"/>
                <w:sz w:val="24"/>
                <w:szCs w:val="24"/>
              </w:rPr>
              <w:t>Zum Glück ist niemand bei der Katastrophe umgekommen.</w:t>
            </w:r>
          </w:p>
        </w:tc>
        <w:tc>
          <w:tcPr>
            <w:tcW w:w="495" w:type="dxa"/>
          </w:tcPr>
          <w:p w14:paraId="41A42973" w14:textId="77777777" w:rsidR="001061C0" w:rsidRPr="001061C0" w:rsidRDefault="001061C0" w:rsidP="001061C0">
            <w:pPr>
              <w:spacing w:after="60"/>
              <w:jc w:val="center"/>
              <w:rPr>
                <w:rFonts w:ascii="Tw Cen MT" w:eastAsia="Tw Cen MT" w:hAnsi="Tw Cen MT" w:cs="Arial"/>
                <w:sz w:val="24"/>
                <w:szCs w:val="24"/>
              </w:rPr>
            </w:pPr>
          </w:p>
        </w:tc>
        <w:tc>
          <w:tcPr>
            <w:tcW w:w="518" w:type="dxa"/>
          </w:tcPr>
          <w:p w14:paraId="51D6F6F2" w14:textId="77777777" w:rsidR="001061C0" w:rsidRPr="001061C0" w:rsidRDefault="001061C0" w:rsidP="001061C0">
            <w:pPr>
              <w:spacing w:after="60"/>
              <w:jc w:val="center"/>
              <w:rPr>
                <w:rFonts w:ascii="Tw Cen MT" w:eastAsia="Tw Cen MT" w:hAnsi="Tw Cen MT" w:cs="Arial"/>
                <w:sz w:val="24"/>
                <w:szCs w:val="24"/>
              </w:rPr>
            </w:pPr>
          </w:p>
        </w:tc>
        <w:tc>
          <w:tcPr>
            <w:tcW w:w="567" w:type="dxa"/>
          </w:tcPr>
          <w:p w14:paraId="3ECC7768"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62D9B5B2" w14:textId="77777777" w:rsidTr="003642DB">
        <w:tc>
          <w:tcPr>
            <w:tcW w:w="432" w:type="dxa"/>
          </w:tcPr>
          <w:p w14:paraId="39CA36C0"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i</w:t>
            </w:r>
          </w:p>
        </w:tc>
        <w:tc>
          <w:tcPr>
            <w:tcW w:w="7055" w:type="dxa"/>
          </w:tcPr>
          <w:p w14:paraId="1DA3429D" w14:textId="77777777" w:rsidR="001061C0" w:rsidRPr="001061C0" w:rsidRDefault="001061C0" w:rsidP="001061C0">
            <w:pPr>
              <w:rPr>
                <w:rFonts w:ascii="Tw Cen MT" w:eastAsia="Tw Cen MT" w:hAnsi="Tw Cen MT" w:cs="Arial"/>
                <w:sz w:val="24"/>
                <w:szCs w:val="24"/>
              </w:rPr>
            </w:pPr>
            <w:r w:rsidRPr="001061C0">
              <w:rPr>
                <w:rFonts w:ascii="Tw Cen MT" w:eastAsia="Tw Cen MT" w:hAnsi="Tw Cen MT" w:cs="Arial"/>
                <w:sz w:val="24"/>
                <w:szCs w:val="24"/>
              </w:rPr>
              <w:t>Im Hundesalon ist mein Pudel schön frisiert worden.</w:t>
            </w:r>
          </w:p>
        </w:tc>
        <w:tc>
          <w:tcPr>
            <w:tcW w:w="495" w:type="dxa"/>
          </w:tcPr>
          <w:p w14:paraId="1B3F32DD" w14:textId="77777777" w:rsidR="001061C0" w:rsidRPr="001061C0" w:rsidRDefault="001061C0" w:rsidP="001061C0">
            <w:pPr>
              <w:spacing w:after="60"/>
              <w:jc w:val="center"/>
              <w:rPr>
                <w:rFonts w:ascii="Tw Cen MT" w:eastAsia="Tw Cen MT" w:hAnsi="Tw Cen MT" w:cs="Arial"/>
                <w:sz w:val="24"/>
                <w:szCs w:val="24"/>
              </w:rPr>
            </w:pPr>
          </w:p>
        </w:tc>
        <w:tc>
          <w:tcPr>
            <w:tcW w:w="518" w:type="dxa"/>
          </w:tcPr>
          <w:p w14:paraId="628F1A1B" w14:textId="77777777" w:rsidR="001061C0" w:rsidRPr="001061C0" w:rsidRDefault="001061C0" w:rsidP="001061C0">
            <w:pPr>
              <w:spacing w:after="60"/>
              <w:jc w:val="center"/>
              <w:rPr>
                <w:rFonts w:ascii="Tw Cen MT" w:eastAsia="Tw Cen MT" w:hAnsi="Tw Cen MT" w:cs="Arial"/>
                <w:sz w:val="24"/>
                <w:szCs w:val="24"/>
              </w:rPr>
            </w:pPr>
          </w:p>
        </w:tc>
        <w:tc>
          <w:tcPr>
            <w:tcW w:w="567" w:type="dxa"/>
          </w:tcPr>
          <w:p w14:paraId="26E96523"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3D262E2F" w14:textId="77777777" w:rsidTr="003642DB">
        <w:tc>
          <w:tcPr>
            <w:tcW w:w="432" w:type="dxa"/>
          </w:tcPr>
          <w:p w14:paraId="551C6087"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 xml:space="preserve">j </w:t>
            </w:r>
          </w:p>
        </w:tc>
        <w:tc>
          <w:tcPr>
            <w:tcW w:w="7055" w:type="dxa"/>
          </w:tcPr>
          <w:p w14:paraId="3CB00657" w14:textId="77777777" w:rsidR="001061C0" w:rsidRPr="001061C0" w:rsidRDefault="001061C0" w:rsidP="001061C0">
            <w:pPr>
              <w:rPr>
                <w:rFonts w:ascii="Tw Cen MT" w:eastAsia="Tw Cen MT" w:hAnsi="Tw Cen MT" w:cs="Arial"/>
                <w:sz w:val="24"/>
                <w:szCs w:val="24"/>
              </w:rPr>
            </w:pPr>
            <w:r w:rsidRPr="001061C0">
              <w:rPr>
                <w:rFonts w:ascii="Tw Cen MT" w:eastAsia="Tw Cen MT" w:hAnsi="Tw Cen MT" w:cs="Arial"/>
                <w:sz w:val="24"/>
                <w:szCs w:val="24"/>
              </w:rPr>
              <w:t>Ich hoffe, das Geschenk wird dir gefallen.</w:t>
            </w:r>
          </w:p>
        </w:tc>
        <w:tc>
          <w:tcPr>
            <w:tcW w:w="495" w:type="dxa"/>
          </w:tcPr>
          <w:p w14:paraId="47F015A4" w14:textId="77777777" w:rsidR="001061C0" w:rsidRPr="001061C0" w:rsidRDefault="001061C0" w:rsidP="001061C0">
            <w:pPr>
              <w:spacing w:after="60"/>
              <w:jc w:val="center"/>
              <w:rPr>
                <w:rFonts w:ascii="Tw Cen MT" w:eastAsia="Tw Cen MT" w:hAnsi="Tw Cen MT" w:cs="Arial"/>
                <w:sz w:val="24"/>
                <w:szCs w:val="24"/>
              </w:rPr>
            </w:pPr>
          </w:p>
        </w:tc>
        <w:tc>
          <w:tcPr>
            <w:tcW w:w="518" w:type="dxa"/>
          </w:tcPr>
          <w:p w14:paraId="607B0CD8" w14:textId="77777777" w:rsidR="001061C0" w:rsidRPr="001061C0" w:rsidRDefault="001061C0" w:rsidP="001061C0">
            <w:pPr>
              <w:spacing w:after="60"/>
              <w:jc w:val="center"/>
              <w:rPr>
                <w:rFonts w:ascii="Tw Cen MT" w:eastAsia="Tw Cen MT" w:hAnsi="Tw Cen MT" w:cs="Arial"/>
                <w:sz w:val="24"/>
                <w:szCs w:val="24"/>
              </w:rPr>
            </w:pPr>
          </w:p>
        </w:tc>
        <w:tc>
          <w:tcPr>
            <w:tcW w:w="567" w:type="dxa"/>
          </w:tcPr>
          <w:p w14:paraId="6BA89342"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6EC5E45E" w14:textId="77777777" w:rsidTr="003642DB">
        <w:tc>
          <w:tcPr>
            <w:tcW w:w="432" w:type="dxa"/>
          </w:tcPr>
          <w:p w14:paraId="7CC6876E"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k</w:t>
            </w:r>
          </w:p>
        </w:tc>
        <w:tc>
          <w:tcPr>
            <w:tcW w:w="7055" w:type="dxa"/>
          </w:tcPr>
          <w:p w14:paraId="6746764D" w14:textId="77777777" w:rsidR="001061C0" w:rsidRPr="001061C0" w:rsidRDefault="001061C0" w:rsidP="001061C0">
            <w:pPr>
              <w:rPr>
                <w:rFonts w:ascii="Tw Cen MT" w:eastAsia="Tw Cen MT" w:hAnsi="Tw Cen MT" w:cs="Arial"/>
                <w:sz w:val="24"/>
                <w:szCs w:val="24"/>
              </w:rPr>
            </w:pPr>
            <w:r w:rsidRPr="001061C0">
              <w:rPr>
                <w:rFonts w:ascii="Tw Cen MT" w:eastAsia="Tw Cen MT" w:hAnsi="Tw Cen MT" w:cs="Arial"/>
                <w:sz w:val="24"/>
                <w:szCs w:val="24"/>
              </w:rPr>
              <w:t>Gestern auf der Party warst du total gestylt.</w:t>
            </w:r>
          </w:p>
        </w:tc>
        <w:tc>
          <w:tcPr>
            <w:tcW w:w="495" w:type="dxa"/>
          </w:tcPr>
          <w:p w14:paraId="1535652E" w14:textId="77777777" w:rsidR="001061C0" w:rsidRPr="001061C0" w:rsidRDefault="001061C0" w:rsidP="001061C0">
            <w:pPr>
              <w:spacing w:after="60"/>
              <w:jc w:val="center"/>
              <w:rPr>
                <w:rFonts w:ascii="Tw Cen MT" w:eastAsia="Tw Cen MT" w:hAnsi="Tw Cen MT" w:cs="Arial"/>
                <w:sz w:val="24"/>
                <w:szCs w:val="24"/>
              </w:rPr>
            </w:pPr>
          </w:p>
        </w:tc>
        <w:tc>
          <w:tcPr>
            <w:tcW w:w="518" w:type="dxa"/>
          </w:tcPr>
          <w:p w14:paraId="3C775D31" w14:textId="77777777" w:rsidR="001061C0" w:rsidRPr="001061C0" w:rsidRDefault="001061C0" w:rsidP="001061C0">
            <w:pPr>
              <w:spacing w:after="60"/>
              <w:jc w:val="center"/>
              <w:rPr>
                <w:rFonts w:ascii="Tw Cen MT" w:eastAsia="Tw Cen MT" w:hAnsi="Tw Cen MT" w:cs="Arial"/>
                <w:sz w:val="24"/>
                <w:szCs w:val="24"/>
              </w:rPr>
            </w:pPr>
          </w:p>
        </w:tc>
        <w:tc>
          <w:tcPr>
            <w:tcW w:w="567" w:type="dxa"/>
          </w:tcPr>
          <w:p w14:paraId="4A3F0594" w14:textId="77777777" w:rsidR="001061C0" w:rsidRPr="001061C0" w:rsidRDefault="001061C0" w:rsidP="001061C0">
            <w:pPr>
              <w:spacing w:after="60"/>
              <w:jc w:val="center"/>
              <w:rPr>
                <w:rFonts w:ascii="Tw Cen MT" w:eastAsia="Tw Cen MT" w:hAnsi="Tw Cen MT" w:cs="Arial"/>
                <w:sz w:val="24"/>
                <w:szCs w:val="24"/>
              </w:rPr>
            </w:pPr>
          </w:p>
        </w:tc>
      </w:tr>
      <w:tr w:rsidR="001061C0" w:rsidRPr="001061C0" w14:paraId="4C04CF00" w14:textId="77777777" w:rsidTr="003642DB">
        <w:tc>
          <w:tcPr>
            <w:tcW w:w="432" w:type="dxa"/>
          </w:tcPr>
          <w:p w14:paraId="38D6CFAD" w14:textId="77777777" w:rsidR="001061C0" w:rsidRPr="001061C0" w:rsidRDefault="001061C0" w:rsidP="001061C0">
            <w:pPr>
              <w:spacing w:after="60"/>
              <w:jc w:val="center"/>
              <w:rPr>
                <w:rFonts w:ascii="Tw Cen MT" w:eastAsia="Tw Cen MT" w:hAnsi="Tw Cen MT" w:cs="Arial"/>
                <w:sz w:val="24"/>
                <w:szCs w:val="24"/>
              </w:rPr>
            </w:pPr>
            <w:r w:rsidRPr="001061C0">
              <w:rPr>
                <w:rFonts w:ascii="Tw Cen MT" w:eastAsia="Tw Cen MT" w:hAnsi="Tw Cen MT" w:cs="Arial"/>
                <w:sz w:val="24"/>
                <w:szCs w:val="24"/>
              </w:rPr>
              <w:t>l</w:t>
            </w:r>
          </w:p>
        </w:tc>
        <w:tc>
          <w:tcPr>
            <w:tcW w:w="7055" w:type="dxa"/>
          </w:tcPr>
          <w:p w14:paraId="23E9FE7C" w14:textId="77777777" w:rsidR="001061C0" w:rsidRPr="001061C0" w:rsidRDefault="001061C0" w:rsidP="001061C0">
            <w:pPr>
              <w:rPr>
                <w:rFonts w:ascii="Tw Cen MT" w:eastAsia="Tw Cen MT" w:hAnsi="Tw Cen MT" w:cs="Arial"/>
                <w:sz w:val="24"/>
                <w:szCs w:val="24"/>
              </w:rPr>
            </w:pPr>
            <w:r w:rsidRPr="001061C0">
              <w:rPr>
                <w:rFonts w:ascii="Tw Cen MT" w:eastAsia="Tw Cen MT" w:hAnsi="Tw Cen MT" w:cs="Arial"/>
                <w:sz w:val="24"/>
                <w:szCs w:val="24"/>
              </w:rPr>
              <w:t>Wurden dir bei der Prüfung auch so komische Fragen gestellt?</w:t>
            </w:r>
          </w:p>
        </w:tc>
        <w:tc>
          <w:tcPr>
            <w:tcW w:w="495" w:type="dxa"/>
          </w:tcPr>
          <w:p w14:paraId="62D49E55" w14:textId="77777777" w:rsidR="001061C0" w:rsidRPr="001061C0" w:rsidRDefault="001061C0" w:rsidP="001061C0">
            <w:pPr>
              <w:spacing w:after="60"/>
              <w:jc w:val="center"/>
              <w:rPr>
                <w:rFonts w:ascii="Tw Cen MT" w:eastAsia="Tw Cen MT" w:hAnsi="Tw Cen MT" w:cs="Arial"/>
                <w:sz w:val="24"/>
                <w:szCs w:val="24"/>
              </w:rPr>
            </w:pPr>
          </w:p>
        </w:tc>
        <w:tc>
          <w:tcPr>
            <w:tcW w:w="518" w:type="dxa"/>
          </w:tcPr>
          <w:p w14:paraId="11CB0111" w14:textId="77777777" w:rsidR="001061C0" w:rsidRPr="001061C0" w:rsidRDefault="001061C0" w:rsidP="001061C0">
            <w:pPr>
              <w:spacing w:after="60"/>
              <w:jc w:val="center"/>
              <w:rPr>
                <w:rFonts w:ascii="Tw Cen MT" w:eastAsia="Tw Cen MT" w:hAnsi="Tw Cen MT" w:cs="Arial"/>
                <w:sz w:val="24"/>
                <w:szCs w:val="24"/>
              </w:rPr>
            </w:pPr>
          </w:p>
        </w:tc>
        <w:tc>
          <w:tcPr>
            <w:tcW w:w="567" w:type="dxa"/>
          </w:tcPr>
          <w:p w14:paraId="33F4A904" w14:textId="77777777" w:rsidR="001061C0" w:rsidRPr="001061C0" w:rsidRDefault="001061C0" w:rsidP="001061C0">
            <w:pPr>
              <w:spacing w:after="60"/>
              <w:jc w:val="center"/>
              <w:rPr>
                <w:rFonts w:ascii="Tw Cen MT" w:eastAsia="Tw Cen MT" w:hAnsi="Tw Cen MT" w:cs="Arial"/>
                <w:sz w:val="24"/>
                <w:szCs w:val="24"/>
              </w:rPr>
            </w:pPr>
          </w:p>
        </w:tc>
      </w:tr>
      <w:bookmarkEnd w:id="7"/>
    </w:tbl>
    <w:p w14:paraId="6D7150ED" w14:textId="77777777" w:rsidR="008103E0" w:rsidRDefault="008103E0" w:rsidP="008103E0">
      <w:pPr>
        <w:spacing w:after="100" w:line="259" w:lineRule="auto"/>
        <w:rPr>
          <w:rFonts w:ascii="Tw Cen MT" w:eastAsia="Tw Cen MT" w:hAnsi="Tw Cen MT" w:cs="Arial"/>
          <w:lang w:val="de-AT"/>
        </w:rPr>
      </w:pPr>
    </w:p>
    <w:p w14:paraId="61611B45" w14:textId="77777777" w:rsidR="00476D7C" w:rsidRDefault="00476D7C" w:rsidP="008103E0">
      <w:pPr>
        <w:spacing w:after="100" w:line="259" w:lineRule="auto"/>
        <w:rPr>
          <w:rFonts w:ascii="Tw Cen MT" w:eastAsia="Tw Cen MT" w:hAnsi="Tw Cen MT" w:cs="Arial"/>
          <w:lang w:val="de-AT"/>
        </w:rPr>
      </w:pPr>
    </w:p>
    <w:p w14:paraId="2DBA7AF0" w14:textId="77777777" w:rsidR="00476D7C" w:rsidRDefault="00476D7C" w:rsidP="008103E0">
      <w:pPr>
        <w:spacing w:after="100" w:line="259" w:lineRule="auto"/>
        <w:rPr>
          <w:rFonts w:ascii="Tw Cen MT" w:eastAsia="Tw Cen MT" w:hAnsi="Tw Cen MT" w:cs="Arial"/>
          <w:lang w:val="de-AT"/>
        </w:rPr>
      </w:pPr>
    </w:p>
    <w:p w14:paraId="0D726391" w14:textId="6DC68F46" w:rsidR="0043660C" w:rsidRPr="008112ED" w:rsidRDefault="005400B5" w:rsidP="001061C0">
      <w:pPr>
        <w:spacing w:after="160" w:line="259" w:lineRule="auto"/>
        <w:rPr>
          <w:rFonts w:ascii="Tw Cen MT" w:eastAsia="Tw Cen MT" w:hAnsi="Tw Cen MT" w:cs="Arial"/>
          <w:sz w:val="23"/>
          <w:szCs w:val="23"/>
          <w:lang w:val="de-AT"/>
        </w:rPr>
      </w:pPr>
      <w:r w:rsidRPr="008112ED">
        <w:rPr>
          <w:rFonts w:ascii="Tw Cen MT" w:eastAsia="Tw Cen MT" w:hAnsi="Tw Cen MT" w:cs="Arial"/>
          <w:b/>
          <w:bCs/>
          <w:lang w:val="de-AT"/>
        </w:rPr>
        <w:lastRenderedPageBreak/>
        <w:t>b</w:t>
      </w:r>
      <w:r w:rsidRPr="008112ED">
        <w:rPr>
          <w:rFonts w:ascii="Tw Cen MT" w:eastAsia="Tw Cen MT" w:hAnsi="Tw Cen MT" w:cs="Arial"/>
          <w:b/>
          <w:bCs/>
          <w:sz w:val="23"/>
          <w:szCs w:val="23"/>
          <w:lang w:val="de-AT"/>
        </w:rPr>
        <w:t>.</w:t>
      </w:r>
      <w:r w:rsidRPr="008112ED">
        <w:rPr>
          <w:rFonts w:ascii="Tw Cen MT" w:eastAsia="Tw Cen MT" w:hAnsi="Tw Cen MT" w:cs="Arial"/>
          <w:sz w:val="23"/>
          <w:szCs w:val="23"/>
          <w:lang w:val="de-AT"/>
        </w:rPr>
        <w:t xml:space="preserve"> </w:t>
      </w:r>
      <w:r w:rsidR="0043660C" w:rsidRPr="008112ED">
        <w:rPr>
          <w:rFonts w:ascii="Tw Cen MT" w:eastAsia="Tw Cen MT" w:hAnsi="Tw Cen MT" w:cs="Arial"/>
          <w:b/>
          <w:bCs/>
          <w:lang w:val="de-AT"/>
        </w:rPr>
        <w:t>Tierische Kriminalfälle</w:t>
      </w:r>
    </w:p>
    <w:p w14:paraId="36EA0173" w14:textId="251F4237" w:rsidR="005400B5" w:rsidRPr="008112ED" w:rsidRDefault="005400B5" w:rsidP="001061C0">
      <w:pPr>
        <w:spacing w:after="160" w:line="259" w:lineRule="auto"/>
        <w:rPr>
          <w:rFonts w:ascii="Tw Cen MT" w:eastAsia="Tw Cen MT" w:hAnsi="Tw Cen MT" w:cs="Arial"/>
          <w:sz w:val="23"/>
          <w:szCs w:val="23"/>
          <w:lang w:val="de-AT"/>
        </w:rPr>
      </w:pPr>
      <w:r w:rsidRPr="008112ED">
        <w:rPr>
          <w:rFonts w:ascii="Tw Cen MT" w:eastAsia="Tw Cen MT" w:hAnsi="Tw Cen MT" w:cs="Arial"/>
          <w:i/>
          <w:iCs/>
          <w:sz w:val="23"/>
          <w:szCs w:val="23"/>
          <w:lang w:val="de-AT"/>
        </w:rPr>
        <w:t xml:space="preserve">Im folgenden Text gibt es jeweils </w:t>
      </w:r>
      <w:r w:rsidR="006A4E00" w:rsidRPr="008112ED">
        <w:rPr>
          <w:rFonts w:ascii="Tw Cen MT" w:eastAsia="Tw Cen MT" w:hAnsi="Tw Cen MT" w:cs="Arial"/>
          <w:i/>
          <w:iCs/>
          <w:sz w:val="23"/>
          <w:szCs w:val="23"/>
          <w:lang w:val="de-AT"/>
        </w:rPr>
        <w:t>2</w:t>
      </w:r>
      <w:r w:rsidRPr="008112ED">
        <w:rPr>
          <w:rFonts w:ascii="Tw Cen MT" w:eastAsia="Tw Cen MT" w:hAnsi="Tw Cen MT" w:cs="Arial"/>
          <w:i/>
          <w:iCs/>
          <w:sz w:val="23"/>
          <w:szCs w:val="23"/>
          <w:lang w:val="de-AT"/>
        </w:rPr>
        <w:t xml:space="preserve"> Form</w:t>
      </w:r>
      <w:r w:rsidR="006A4E00" w:rsidRPr="008112ED">
        <w:rPr>
          <w:rFonts w:ascii="Tw Cen MT" w:eastAsia="Tw Cen MT" w:hAnsi="Tw Cen MT" w:cs="Arial"/>
          <w:i/>
          <w:iCs/>
          <w:sz w:val="23"/>
          <w:szCs w:val="23"/>
          <w:lang w:val="de-AT"/>
        </w:rPr>
        <w:t>en</w:t>
      </w:r>
      <w:r w:rsidRPr="008112ED">
        <w:rPr>
          <w:rFonts w:ascii="Tw Cen MT" w:eastAsia="Tw Cen MT" w:hAnsi="Tw Cen MT" w:cs="Arial"/>
          <w:i/>
          <w:iCs/>
          <w:sz w:val="23"/>
          <w:szCs w:val="23"/>
          <w:lang w:val="de-AT"/>
        </w:rPr>
        <w:t xml:space="preserve"> von Zustandspassiv Präsens und </w:t>
      </w:r>
      <w:r w:rsidR="006A4E00" w:rsidRPr="008112ED">
        <w:rPr>
          <w:rFonts w:ascii="Tw Cen MT" w:eastAsia="Tw Cen MT" w:hAnsi="Tw Cen MT" w:cs="Arial"/>
          <w:i/>
          <w:iCs/>
          <w:sz w:val="23"/>
          <w:szCs w:val="23"/>
          <w:lang w:val="de-AT"/>
        </w:rPr>
        <w:t xml:space="preserve">1 </w:t>
      </w:r>
      <w:r w:rsidR="008112ED" w:rsidRPr="008112ED">
        <w:rPr>
          <w:rFonts w:ascii="Tw Cen MT" w:eastAsia="Tw Cen MT" w:hAnsi="Tw Cen MT" w:cs="Arial"/>
          <w:i/>
          <w:iCs/>
          <w:sz w:val="23"/>
          <w:szCs w:val="23"/>
          <w:lang w:val="de-AT"/>
        </w:rPr>
        <w:t xml:space="preserve">Form </w:t>
      </w:r>
      <w:r w:rsidR="006A4E00" w:rsidRPr="008112ED">
        <w:rPr>
          <w:rFonts w:ascii="Tw Cen MT" w:eastAsia="Tw Cen MT" w:hAnsi="Tw Cen MT" w:cs="Arial"/>
          <w:i/>
          <w:iCs/>
          <w:sz w:val="23"/>
          <w:szCs w:val="23"/>
          <w:lang w:val="de-AT"/>
        </w:rPr>
        <w:t xml:space="preserve">von </w:t>
      </w:r>
      <w:r w:rsidRPr="008112ED">
        <w:rPr>
          <w:rFonts w:ascii="Tw Cen MT" w:eastAsia="Tw Cen MT" w:hAnsi="Tw Cen MT" w:cs="Arial"/>
          <w:i/>
          <w:iCs/>
          <w:sz w:val="23"/>
          <w:szCs w:val="23"/>
          <w:lang w:val="de-AT"/>
        </w:rPr>
        <w:t>Zustandspassiv Präteritum. Können Sie sie finden?</w:t>
      </w:r>
    </w:p>
    <w:p w14:paraId="341197DA" w14:textId="75735CD9" w:rsidR="000F60F2" w:rsidRPr="008112ED" w:rsidRDefault="000F60F2" w:rsidP="000F60F2">
      <w:pPr>
        <w:pBdr>
          <w:top w:val="single" w:sz="4" w:space="1" w:color="auto"/>
          <w:left w:val="single" w:sz="4" w:space="4" w:color="auto"/>
          <w:bottom w:val="single" w:sz="4" w:space="1" w:color="auto"/>
          <w:right w:val="single" w:sz="4" w:space="4" w:color="auto"/>
        </w:pBdr>
        <w:spacing w:after="160" w:line="259" w:lineRule="auto"/>
        <w:rPr>
          <w:rFonts w:ascii="Tw Cen MT" w:eastAsia="Tw Cen MT" w:hAnsi="Tw Cen MT" w:cs="Arial"/>
          <w:b/>
          <w:bCs/>
          <w:lang w:val="de-AT"/>
        </w:rPr>
      </w:pPr>
      <w:r w:rsidRPr="008112ED">
        <w:rPr>
          <w:rFonts w:ascii="Tw Cen MT" w:eastAsia="Tw Cen MT" w:hAnsi="Tw Cen MT" w:cs="Arial"/>
          <w:b/>
          <w:bCs/>
          <w:lang w:val="de-AT"/>
        </w:rPr>
        <w:br/>
        <w:t xml:space="preserve">WO IST TRIXI? </w:t>
      </w:r>
    </w:p>
    <w:p w14:paraId="09E83D61" w14:textId="2D0FA3F9" w:rsidR="005400B5" w:rsidRPr="008112ED" w:rsidRDefault="000F60F2" w:rsidP="008103E0">
      <w:pPr>
        <w:pBdr>
          <w:top w:val="single" w:sz="4" w:space="1" w:color="auto"/>
          <w:left w:val="single" w:sz="4" w:space="4" w:color="auto"/>
          <w:bottom w:val="single" w:sz="4" w:space="1" w:color="auto"/>
          <w:right w:val="single" w:sz="4" w:space="4" w:color="auto"/>
        </w:pBdr>
        <w:tabs>
          <w:tab w:val="left" w:pos="284"/>
        </w:tabs>
        <w:spacing w:after="60" w:line="259" w:lineRule="auto"/>
        <w:rPr>
          <w:rFonts w:ascii="Tw Cen MT" w:eastAsia="Tw Cen MT" w:hAnsi="Tw Cen MT" w:cs="Arial"/>
          <w:lang w:val="de-AT"/>
        </w:rPr>
      </w:pPr>
      <w:r w:rsidRPr="008112ED">
        <w:rPr>
          <w:rFonts w:ascii="Tw Cen MT" w:eastAsia="Tw Cen MT" w:hAnsi="Tw Cen MT" w:cs="Arial"/>
          <w:sz w:val="16"/>
          <w:szCs w:val="16"/>
          <w:lang w:val="de-AT"/>
        </w:rPr>
        <w:t>1</w:t>
      </w:r>
      <w:r w:rsidRPr="008112ED">
        <w:rPr>
          <w:rFonts w:ascii="Tw Cen MT" w:eastAsia="Tw Cen MT" w:hAnsi="Tw Cen MT" w:cs="Arial"/>
          <w:lang w:val="de-AT"/>
        </w:rPr>
        <w:tab/>
      </w:r>
      <w:r w:rsidRPr="008112ED">
        <w:rPr>
          <w:rFonts w:ascii="Tw Cen MT" w:eastAsia="Tw Cen MT" w:hAnsi="Tw Cen MT" w:cs="Arial"/>
          <w:b/>
          <w:bCs/>
          <w:lang w:val="de-AT"/>
        </w:rPr>
        <w:t>G:</w:t>
      </w:r>
      <w:r w:rsidR="005400B5" w:rsidRPr="008112ED">
        <w:rPr>
          <w:rFonts w:ascii="Tw Cen MT" w:eastAsia="Tw Cen MT" w:hAnsi="Tw Cen MT" w:cs="Arial"/>
          <w:lang w:val="de-AT"/>
        </w:rPr>
        <w:t xml:space="preserve"> </w:t>
      </w:r>
      <w:r w:rsidR="008F28A8" w:rsidRPr="008112ED">
        <w:rPr>
          <w:rFonts w:ascii="Tw Cen MT" w:eastAsia="Tw Cen MT" w:hAnsi="Tw Cen MT" w:cs="Arial"/>
          <w:lang w:val="de-AT"/>
        </w:rPr>
        <w:t xml:space="preserve">Ach, du grüne Neune! </w:t>
      </w:r>
      <w:r w:rsidR="005400B5" w:rsidRPr="008112ED">
        <w:rPr>
          <w:rFonts w:ascii="Tw Cen MT" w:eastAsia="Tw Cen MT" w:hAnsi="Tw Cen MT" w:cs="Arial"/>
          <w:lang w:val="de-AT"/>
        </w:rPr>
        <w:t>Frau Havlicek, was ist geschehen? Sie sind ja völlig aufgelöst!</w:t>
      </w:r>
    </w:p>
    <w:p w14:paraId="2643BF13" w14:textId="450CC670" w:rsidR="005400B5" w:rsidRPr="008112ED" w:rsidRDefault="000F60F2" w:rsidP="008103E0">
      <w:pPr>
        <w:pBdr>
          <w:top w:val="single" w:sz="4" w:space="1" w:color="auto"/>
          <w:left w:val="single" w:sz="4" w:space="4" w:color="auto"/>
          <w:bottom w:val="single" w:sz="4" w:space="1" w:color="auto"/>
          <w:right w:val="single" w:sz="4" w:space="4" w:color="auto"/>
        </w:pBdr>
        <w:tabs>
          <w:tab w:val="left" w:pos="284"/>
        </w:tabs>
        <w:spacing w:after="60" w:line="259" w:lineRule="auto"/>
        <w:rPr>
          <w:rFonts w:ascii="Tw Cen MT" w:eastAsia="Tw Cen MT" w:hAnsi="Tw Cen MT" w:cs="Arial"/>
          <w:lang w:val="de-AT"/>
        </w:rPr>
      </w:pPr>
      <w:r w:rsidRPr="008112ED">
        <w:rPr>
          <w:rFonts w:ascii="Tw Cen MT" w:eastAsia="Tw Cen MT" w:hAnsi="Tw Cen MT" w:cs="Arial"/>
          <w:sz w:val="16"/>
          <w:szCs w:val="16"/>
          <w:lang w:val="de-AT"/>
        </w:rPr>
        <w:t>2</w:t>
      </w:r>
      <w:r w:rsidRPr="008112ED">
        <w:rPr>
          <w:rFonts w:ascii="Tw Cen MT" w:eastAsia="Tw Cen MT" w:hAnsi="Tw Cen MT" w:cs="Arial"/>
          <w:lang w:val="de-AT"/>
        </w:rPr>
        <w:tab/>
      </w:r>
      <w:r w:rsidRPr="008112ED">
        <w:rPr>
          <w:rFonts w:ascii="Tw Cen MT" w:eastAsia="Tw Cen MT" w:hAnsi="Tw Cen MT" w:cs="Arial"/>
          <w:b/>
          <w:bCs/>
          <w:lang w:val="de-AT"/>
        </w:rPr>
        <w:t>H:</w:t>
      </w:r>
      <w:r w:rsidR="005400B5" w:rsidRPr="008112ED">
        <w:rPr>
          <w:rFonts w:ascii="Tw Cen MT" w:eastAsia="Tw Cen MT" w:hAnsi="Tw Cen MT" w:cs="Arial"/>
          <w:lang w:val="de-AT"/>
        </w:rPr>
        <w:t xml:space="preserve"> Grüß Gott, Frau </w:t>
      </w:r>
      <w:proofErr w:type="spellStart"/>
      <w:r w:rsidR="005400B5" w:rsidRPr="008112ED">
        <w:rPr>
          <w:rFonts w:ascii="Tw Cen MT" w:eastAsia="Tw Cen MT" w:hAnsi="Tw Cen MT" w:cs="Arial"/>
          <w:lang w:val="de-AT"/>
        </w:rPr>
        <w:t>Güldenquark</w:t>
      </w:r>
      <w:proofErr w:type="spellEnd"/>
      <w:r w:rsidR="005400B5" w:rsidRPr="008112ED">
        <w:rPr>
          <w:rFonts w:ascii="Tw Cen MT" w:eastAsia="Tw Cen MT" w:hAnsi="Tw Cen MT" w:cs="Arial"/>
          <w:lang w:val="de-AT"/>
        </w:rPr>
        <w:t>. Unglaublich: Meine Schildkröte Trixi ist verschwunden.</w:t>
      </w:r>
    </w:p>
    <w:p w14:paraId="3F703984" w14:textId="17AF513D" w:rsidR="005400B5" w:rsidRPr="008112ED" w:rsidRDefault="000F60F2" w:rsidP="008103E0">
      <w:pPr>
        <w:pBdr>
          <w:top w:val="single" w:sz="4" w:space="1" w:color="auto"/>
          <w:left w:val="single" w:sz="4" w:space="4" w:color="auto"/>
          <w:bottom w:val="single" w:sz="4" w:space="1" w:color="auto"/>
          <w:right w:val="single" w:sz="4" w:space="4" w:color="auto"/>
        </w:pBdr>
        <w:tabs>
          <w:tab w:val="left" w:pos="284"/>
        </w:tabs>
        <w:spacing w:after="60" w:line="259" w:lineRule="auto"/>
        <w:rPr>
          <w:rFonts w:ascii="Tw Cen MT" w:eastAsia="Tw Cen MT" w:hAnsi="Tw Cen MT" w:cs="Arial"/>
          <w:lang w:val="de-AT"/>
        </w:rPr>
      </w:pPr>
      <w:r w:rsidRPr="008112ED">
        <w:rPr>
          <w:rFonts w:ascii="Tw Cen MT" w:eastAsia="Tw Cen MT" w:hAnsi="Tw Cen MT" w:cs="Arial"/>
          <w:sz w:val="16"/>
          <w:szCs w:val="16"/>
          <w:lang w:val="de-AT"/>
        </w:rPr>
        <w:t>3</w:t>
      </w:r>
      <w:r w:rsidRPr="008112ED">
        <w:rPr>
          <w:rFonts w:ascii="Tw Cen MT" w:eastAsia="Tw Cen MT" w:hAnsi="Tw Cen MT" w:cs="Arial"/>
          <w:lang w:val="de-AT"/>
        </w:rPr>
        <w:tab/>
      </w:r>
      <w:r w:rsidRPr="008112ED">
        <w:rPr>
          <w:rFonts w:ascii="Tw Cen MT" w:eastAsia="Tw Cen MT" w:hAnsi="Tw Cen MT" w:cs="Arial"/>
          <w:b/>
          <w:bCs/>
          <w:lang w:val="de-AT"/>
        </w:rPr>
        <w:t>G:</w:t>
      </w:r>
      <w:r w:rsidR="005400B5" w:rsidRPr="008112ED">
        <w:rPr>
          <w:rFonts w:ascii="Tw Cen MT" w:eastAsia="Tw Cen MT" w:hAnsi="Tw Cen MT" w:cs="Arial"/>
          <w:lang w:val="de-AT"/>
        </w:rPr>
        <w:t xml:space="preserve"> Trixi? Wurde sie denn entführt – so wie Ihr Kanarienvogel?</w:t>
      </w:r>
    </w:p>
    <w:p w14:paraId="0FE24C73" w14:textId="77777777" w:rsidR="00A75D88" w:rsidRPr="008112ED" w:rsidRDefault="000F60F2" w:rsidP="008103E0">
      <w:pPr>
        <w:pBdr>
          <w:top w:val="single" w:sz="4" w:space="1" w:color="auto"/>
          <w:left w:val="single" w:sz="4" w:space="4" w:color="auto"/>
          <w:bottom w:val="single" w:sz="4" w:space="1" w:color="auto"/>
          <w:right w:val="single" w:sz="4" w:space="4" w:color="auto"/>
        </w:pBdr>
        <w:tabs>
          <w:tab w:val="left" w:pos="284"/>
        </w:tabs>
        <w:spacing w:after="60" w:line="259" w:lineRule="auto"/>
        <w:ind w:left="284" w:hanging="284"/>
        <w:rPr>
          <w:rFonts w:ascii="Tw Cen MT" w:eastAsia="Tw Cen MT" w:hAnsi="Tw Cen MT" w:cs="Arial"/>
          <w:lang w:val="de-AT"/>
        </w:rPr>
      </w:pPr>
      <w:r w:rsidRPr="008112ED">
        <w:rPr>
          <w:rFonts w:ascii="Tw Cen MT" w:eastAsia="Tw Cen MT" w:hAnsi="Tw Cen MT" w:cs="Arial"/>
          <w:sz w:val="16"/>
          <w:szCs w:val="16"/>
          <w:lang w:val="de-AT"/>
        </w:rPr>
        <w:t>4</w:t>
      </w:r>
      <w:r w:rsidRPr="008112ED">
        <w:rPr>
          <w:rFonts w:ascii="Tw Cen MT" w:eastAsia="Tw Cen MT" w:hAnsi="Tw Cen MT" w:cs="Arial"/>
          <w:lang w:val="de-AT"/>
        </w:rPr>
        <w:tab/>
      </w:r>
      <w:r w:rsidRPr="008112ED">
        <w:rPr>
          <w:rFonts w:ascii="Tw Cen MT" w:eastAsia="Tw Cen MT" w:hAnsi="Tw Cen MT" w:cs="Arial"/>
          <w:b/>
          <w:bCs/>
          <w:lang w:val="de-AT"/>
        </w:rPr>
        <w:t>H:</w:t>
      </w:r>
      <w:r w:rsidR="005400B5" w:rsidRPr="008112ED">
        <w:rPr>
          <w:rFonts w:ascii="Tw Cen MT" w:eastAsia="Tw Cen MT" w:hAnsi="Tw Cen MT" w:cs="Arial"/>
          <w:lang w:val="de-AT"/>
        </w:rPr>
        <w:t xml:space="preserve"> Der </w:t>
      </w:r>
      <w:proofErr w:type="spellStart"/>
      <w:r w:rsidR="005400B5" w:rsidRPr="008112ED">
        <w:rPr>
          <w:rFonts w:ascii="Tw Cen MT" w:eastAsia="Tw Cen MT" w:hAnsi="Tw Cen MT" w:cs="Arial"/>
          <w:lang w:val="de-AT"/>
        </w:rPr>
        <w:t>Stumpel</w:t>
      </w:r>
      <w:proofErr w:type="spellEnd"/>
      <w:r w:rsidR="005400B5" w:rsidRPr="008112ED">
        <w:rPr>
          <w:rFonts w:ascii="Tw Cen MT" w:eastAsia="Tw Cen MT" w:hAnsi="Tw Cen MT" w:cs="Arial"/>
          <w:lang w:val="de-AT"/>
        </w:rPr>
        <w:t xml:space="preserve">? Nein, der Fall ist gelöst: Weil im 3. Stock ein Fenster geöffnet war, </w:t>
      </w:r>
    </w:p>
    <w:p w14:paraId="564A176C" w14:textId="1A188F22" w:rsidR="005400B5" w:rsidRPr="008112ED" w:rsidRDefault="00A75D88" w:rsidP="008103E0">
      <w:pPr>
        <w:pBdr>
          <w:top w:val="single" w:sz="4" w:space="1" w:color="auto"/>
          <w:left w:val="single" w:sz="4" w:space="4" w:color="auto"/>
          <w:bottom w:val="single" w:sz="4" w:space="1" w:color="auto"/>
          <w:right w:val="single" w:sz="4" w:space="4" w:color="auto"/>
        </w:pBdr>
        <w:tabs>
          <w:tab w:val="left" w:pos="284"/>
        </w:tabs>
        <w:spacing w:after="60" w:line="259" w:lineRule="auto"/>
        <w:ind w:left="284" w:hanging="284"/>
        <w:rPr>
          <w:rFonts w:ascii="Tw Cen MT" w:eastAsia="Tw Cen MT" w:hAnsi="Tw Cen MT" w:cs="Arial"/>
          <w:lang w:val="de-AT"/>
        </w:rPr>
      </w:pPr>
      <w:r w:rsidRPr="008112ED">
        <w:rPr>
          <w:rFonts w:ascii="Tw Cen MT" w:eastAsia="Tw Cen MT" w:hAnsi="Tw Cen MT" w:cs="Arial"/>
          <w:sz w:val="16"/>
          <w:szCs w:val="16"/>
          <w:lang w:val="de-AT"/>
        </w:rPr>
        <w:t>5</w:t>
      </w:r>
      <w:r w:rsidRPr="008112ED">
        <w:rPr>
          <w:rFonts w:ascii="Tw Cen MT" w:eastAsia="Tw Cen MT" w:hAnsi="Tw Cen MT" w:cs="Arial"/>
          <w:sz w:val="16"/>
          <w:szCs w:val="16"/>
          <w:lang w:val="de-AT"/>
        </w:rPr>
        <w:tab/>
      </w:r>
      <w:r w:rsidRPr="008112ED">
        <w:rPr>
          <w:rFonts w:ascii="Tw Cen MT" w:eastAsia="Tw Cen MT" w:hAnsi="Tw Cen MT" w:cs="Arial"/>
          <w:sz w:val="16"/>
          <w:szCs w:val="16"/>
          <w:lang w:val="de-AT"/>
        </w:rPr>
        <w:tab/>
      </w:r>
      <w:r w:rsidR="005400B5" w:rsidRPr="008112ED">
        <w:rPr>
          <w:rFonts w:ascii="Tw Cen MT" w:eastAsia="Tw Cen MT" w:hAnsi="Tw Cen MT" w:cs="Arial"/>
          <w:lang w:val="de-AT"/>
        </w:rPr>
        <w:t xml:space="preserve">ist der </w:t>
      </w:r>
      <w:proofErr w:type="spellStart"/>
      <w:r w:rsidR="005400B5" w:rsidRPr="008112ED">
        <w:rPr>
          <w:rFonts w:ascii="Tw Cen MT" w:eastAsia="Tw Cen MT" w:hAnsi="Tw Cen MT" w:cs="Arial"/>
          <w:lang w:val="de-AT"/>
        </w:rPr>
        <w:t>Stumpel</w:t>
      </w:r>
      <w:proofErr w:type="spellEnd"/>
      <w:r w:rsidR="005400B5" w:rsidRPr="008112ED">
        <w:rPr>
          <w:rFonts w:ascii="Tw Cen MT" w:eastAsia="Tw Cen MT" w:hAnsi="Tw Cen MT" w:cs="Arial"/>
          <w:lang w:val="de-AT"/>
        </w:rPr>
        <w:t xml:space="preserve"> rausgeflogen und …</w:t>
      </w:r>
    </w:p>
    <w:p w14:paraId="19372107" w14:textId="4709632A" w:rsidR="00A75D88" w:rsidRPr="008112ED" w:rsidRDefault="00A75D88" w:rsidP="00E34F34">
      <w:pPr>
        <w:pBdr>
          <w:top w:val="single" w:sz="4" w:space="1" w:color="auto"/>
          <w:left w:val="single" w:sz="4" w:space="4" w:color="auto"/>
          <w:bottom w:val="single" w:sz="4" w:space="1" w:color="auto"/>
          <w:right w:val="single" w:sz="4" w:space="4" w:color="auto"/>
        </w:pBdr>
        <w:tabs>
          <w:tab w:val="left" w:pos="284"/>
        </w:tabs>
        <w:spacing w:after="60" w:line="259" w:lineRule="auto"/>
        <w:rPr>
          <w:rFonts w:ascii="Tw Cen MT" w:eastAsia="Tw Cen MT" w:hAnsi="Tw Cen MT" w:cs="Arial"/>
          <w:lang w:val="de-AT"/>
        </w:rPr>
      </w:pPr>
      <w:r w:rsidRPr="008112ED">
        <w:rPr>
          <w:rFonts w:ascii="Tw Cen MT" w:eastAsia="Tw Cen MT" w:hAnsi="Tw Cen MT" w:cs="Arial"/>
          <w:sz w:val="16"/>
          <w:szCs w:val="16"/>
          <w:lang w:val="de-AT"/>
        </w:rPr>
        <w:t>6</w:t>
      </w:r>
      <w:r w:rsidRPr="008112ED">
        <w:rPr>
          <w:rFonts w:ascii="Tw Cen MT" w:eastAsia="Tw Cen MT" w:hAnsi="Tw Cen MT" w:cs="Arial"/>
          <w:lang w:val="de-AT"/>
        </w:rPr>
        <w:tab/>
      </w:r>
      <w:r w:rsidRPr="008112ED">
        <w:rPr>
          <w:rFonts w:ascii="Tw Cen MT" w:eastAsia="Tw Cen MT" w:hAnsi="Tw Cen MT" w:cs="Arial"/>
          <w:b/>
          <w:bCs/>
          <w:lang w:val="de-AT"/>
        </w:rPr>
        <w:t>G:</w:t>
      </w:r>
      <w:r w:rsidR="005400B5" w:rsidRPr="008112ED">
        <w:rPr>
          <w:rFonts w:ascii="Tw Cen MT" w:eastAsia="Tw Cen MT" w:hAnsi="Tw Cen MT" w:cs="Arial"/>
          <w:lang w:val="de-AT"/>
        </w:rPr>
        <w:t xml:space="preserve"> Im 3. Stock hat ein Fenster </w:t>
      </w:r>
      <w:proofErr w:type="spellStart"/>
      <w:r w:rsidR="005400B5" w:rsidRPr="008112ED">
        <w:rPr>
          <w:rFonts w:ascii="Tw Cen MT" w:eastAsia="Tw Cen MT" w:hAnsi="Tw Cen MT" w:cs="Arial"/>
          <w:lang w:val="de-AT"/>
        </w:rPr>
        <w:t>offengestanden</w:t>
      </w:r>
      <w:proofErr w:type="spellEnd"/>
      <w:r w:rsidR="005400B5" w:rsidRPr="008112ED">
        <w:rPr>
          <w:rFonts w:ascii="Tw Cen MT" w:eastAsia="Tw Cen MT" w:hAnsi="Tw Cen MT" w:cs="Arial"/>
          <w:lang w:val="de-AT"/>
        </w:rPr>
        <w:t xml:space="preserve">? </w:t>
      </w:r>
    </w:p>
    <w:p w14:paraId="7F253A33" w14:textId="4E2E0A57" w:rsidR="005400B5" w:rsidRPr="008112ED" w:rsidRDefault="00A75D88" w:rsidP="008103E0">
      <w:pPr>
        <w:pBdr>
          <w:top w:val="single" w:sz="4" w:space="1" w:color="auto"/>
          <w:left w:val="single" w:sz="4" w:space="4" w:color="auto"/>
          <w:bottom w:val="single" w:sz="4" w:space="1" w:color="auto"/>
          <w:right w:val="single" w:sz="4" w:space="4" w:color="auto"/>
        </w:pBdr>
        <w:tabs>
          <w:tab w:val="left" w:pos="284"/>
        </w:tabs>
        <w:spacing w:after="60" w:line="259" w:lineRule="auto"/>
        <w:rPr>
          <w:rFonts w:ascii="Tw Cen MT" w:eastAsia="Tw Cen MT" w:hAnsi="Tw Cen MT" w:cs="Arial"/>
          <w:lang w:val="de-AT"/>
        </w:rPr>
      </w:pPr>
      <w:r w:rsidRPr="008112ED">
        <w:rPr>
          <w:rFonts w:ascii="Tw Cen MT" w:eastAsia="Tw Cen MT" w:hAnsi="Tw Cen MT" w:cs="Arial"/>
          <w:sz w:val="16"/>
          <w:szCs w:val="16"/>
          <w:lang w:val="de-AT"/>
        </w:rPr>
        <w:t>7</w:t>
      </w:r>
      <w:r w:rsidRPr="008112ED">
        <w:rPr>
          <w:rFonts w:ascii="Tw Cen MT" w:eastAsia="Tw Cen MT" w:hAnsi="Tw Cen MT" w:cs="Arial"/>
          <w:lang w:val="de-AT"/>
        </w:rPr>
        <w:tab/>
      </w:r>
      <w:r w:rsidRPr="008112ED">
        <w:rPr>
          <w:rFonts w:ascii="Tw Cen MT" w:eastAsia="Tw Cen MT" w:hAnsi="Tw Cen MT" w:cs="Arial"/>
          <w:lang w:val="de-AT"/>
        </w:rPr>
        <w:tab/>
      </w:r>
      <w:r w:rsidR="00E34F34" w:rsidRPr="008112ED">
        <w:rPr>
          <w:rFonts w:ascii="Tw Cen MT" w:eastAsia="Tw Cen MT" w:hAnsi="Tw Cen MT" w:cs="Arial"/>
          <w:lang w:val="de-AT"/>
        </w:rPr>
        <w:t xml:space="preserve">Aber das wird doch laut Aushang </w:t>
      </w:r>
      <w:r w:rsidR="000F60F2" w:rsidRPr="008112ED">
        <w:rPr>
          <w:rFonts w:ascii="Tw Cen MT" w:eastAsia="Tw Cen MT" w:hAnsi="Tw Cen MT" w:cs="Arial"/>
          <w:lang w:val="de-AT"/>
        </w:rPr>
        <w:t>von der Hausverwaltung nicht geduldet!</w:t>
      </w:r>
    </w:p>
    <w:p w14:paraId="0E33D9EF" w14:textId="77777777" w:rsidR="00A75D88" w:rsidRPr="008112ED" w:rsidRDefault="00A75D88" w:rsidP="008103E0">
      <w:pPr>
        <w:pBdr>
          <w:top w:val="single" w:sz="4" w:space="1" w:color="auto"/>
          <w:left w:val="single" w:sz="4" w:space="4" w:color="auto"/>
          <w:bottom w:val="single" w:sz="4" w:space="1" w:color="auto"/>
          <w:right w:val="single" w:sz="4" w:space="4" w:color="auto"/>
        </w:pBdr>
        <w:tabs>
          <w:tab w:val="left" w:pos="284"/>
        </w:tabs>
        <w:spacing w:after="60" w:line="259" w:lineRule="auto"/>
        <w:rPr>
          <w:rFonts w:ascii="Tw Cen MT" w:eastAsia="Tw Cen MT" w:hAnsi="Tw Cen MT" w:cs="Arial"/>
          <w:lang w:val="de-AT"/>
        </w:rPr>
      </w:pPr>
      <w:r w:rsidRPr="008112ED">
        <w:rPr>
          <w:rFonts w:ascii="Tw Cen MT" w:eastAsia="Tw Cen MT" w:hAnsi="Tw Cen MT" w:cs="Arial"/>
          <w:sz w:val="16"/>
          <w:szCs w:val="16"/>
          <w:lang w:val="de-AT"/>
        </w:rPr>
        <w:t>8</w:t>
      </w:r>
      <w:r w:rsidRPr="008112ED">
        <w:rPr>
          <w:rFonts w:ascii="Tw Cen MT" w:eastAsia="Tw Cen MT" w:hAnsi="Tw Cen MT" w:cs="Arial"/>
          <w:lang w:val="de-AT"/>
        </w:rPr>
        <w:tab/>
      </w:r>
      <w:r w:rsidRPr="008112ED">
        <w:rPr>
          <w:rFonts w:ascii="Tw Cen MT" w:eastAsia="Tw Cen MT" w:hAnsi="Tw Cen MT" w:cs="Arial"/>
          <w:b/>
          <w:bCs/>
          <w:lang w:val="de-AT"/>
        </w:rPr>
        <w:t>H:</w:t>
      </w:r>
      <w:r w:rsidR="000F60F2" w:rsidRPr="008112ED">
        <w:rPr>
          <w:rFonts w:ascii="Tw Cen MT" w:eastAsia="Tw Cen MT" w:hAnsi="Tw Cen MT" w:cs="Arial"/>
          <w:lang w:val="de-AT"/>
        </w:rPr>
        <w:t xml:space="preserve"> Aber jetzt, nachdem der Aushang entfernt worden ist, wird nimmer so genau geschaut. </w:t>
      </w:r>
    </w:p>
    <w:p w14:paraId="31BAB1EF" w14:textId="02527AB4" w:rsidR="000F60F2" w:rsidRPr="008112ED" w:rsidRDefault="00A75D88" w:rsidP="008103E0">
      <w:pPr>
        <w:pBdr>
          <w:top w:val="single" w:sz="4" w:space="1" w:color="auto"/>
          <w:left w:val="single" w:sz="4" w:space="4" w:color="auto"/>
          <w:bottom w:val="single" w:sz="4" w:space="1" w:color="auto"/>
          <w:right w:val="single" w:sz="4" w:space="4" w:color="auto"/>
        </w:pBdr>
        <w:tabs>
          <w:tab w:val="left" w:pos="284"/>
        </w:tabs>
        <w:spacing w:after="60" w:line="259" w:lineRule="auto"/>
        <w:rPr>
          <w:rFonts w:ascii="Tw Cen MT" w:eastAsia="Tw Cen MT" w:hAnsi="Tw Cen MT" w:cs="Arial"/>
          <w:lang w:val="de-AT"/>
        </w:rPr>
      </w:pPr>
      <w:r w:rsidRPr="008112ED">
        <w:rPr>
          <w:rFonts w:ascii="Tw Cen MT" w:eastAsia="Tw Cen MT" w:hAnsi="Tw Cen MT" w:cs="Arial"/>
          <w:sz w:val="16"/>
          <w:szCs w:val="16"/>
          <w:lang w:val="de-AT"/>
        </w:rPr>
        <w:t>9</w:t>
      </w:r>
      <w:r w:rsidRPr="008112ED">
        <w:rPr>
          <w:rFonts w:ascii="Tw Cen MT" w:eastAsia="Tw Cen MT" w:hAnsi="Tw Cen MT" w:cs="Arial"/>
          <w:lang w:val="de-AT"/>
        </w:rPr>
        <w:tab/>
      </w:r>
      <w:r w:rsidRPr="008112ED">
        <w:rPr>
          <w:rFonts w:ascii="Tw Cen MT" w:eastAsia="Tw Cen MT" w:hAnsi="Tw Cen MT" w:cs="Arial"/>
          <w:lang w:val="de-AT"/>
        </w:rPr>
        <w:tab/>
      </w:r>
      <w:r w:rsidR="000F60F2" w:rsidRPr="008112ED">
        <w:rPr>
          <w:rFonts w:ascii="Tw Cen MT" w:eastAsia="Tw Cen MT" w:hAnsi="Tw Cen MT" w:cs="Arial"/>
          <w:lang w:val="de-AT"/>
        </w:rPr>
        <w:t xml:space="preserve">Auf jeden Fall ist der </w:t>
      </w:r>
      <w:proofErr w:type="spellStart"/>
      <w:r w:rsidR="000F60F2" w:rsidRPr="008112ED">
        <w:rPr>
          <w:rFonts w:ascii="Tw Cen MT" w:eastAsia="Tw Cen MT" w:hAnsi="Tw Cen MT" w:cs="Arial"/>
          <w:lang w:val="de-AT"/>
        </w:rPr>
        <w:t>Stumpel</w:t>
      </w:r>
      <w:proofErr w:type="spellEnd"/>
      <w:r w:rsidR="000F60F2" w:rsidRPr="008112ED">
        <w:rPr>
          <w:rFonts w:ascii="Tw Cen MT" w:eastAsia="Tw Cen MT" w:hAnsi="Tw Cen MT" w:cs="Arial"/>
          <w:lang w:val="de-AT"/>
        </w:rPr>
        <w:t xml:space="preserve"> gefunden worden.</w:t>
      </w:r>
    </w:p>
    <w:p w14:paraId="509B7549" w14:textId="188D238F" w:rsidR="000F60F2" w:rsidRPr="008112ED" w:rsidRDefault="00A75D88" w:rsidP="008103E0">
      <w:pPr>
        <w:pBdr>
          <w:top w:val="single" w:sz="4" w:space="1" w:color="auto"/>
          <w:left w:val="single" w:sz="4" w:space="4" w:color="auto"/>
          <w:bottom w:val="single" w:sz="4" w:space="1" w:color="auto"/>
          <w:right w:val="single" w:sz="4" w:space="4" w:color="auto"/>
        </w:pBdr>
        <w:tabs>
          <w:tab w:val="left" w:pos="284"/>
        </w:tabs>
        <w:spacing w:after="60" w:line="259" w:lineRule="auto"/>
        <w:rPr>
          <w:rFonts w:ascii="Tw Cen MT" w:eastAsia="Tw Cen MT" w:hAnsi="Tw Cen MT" w:cs="Arial"/>
          <w:lang w:val="de-AT"/>
        </w:rPr>
      </w:pPr>
      <w:r w:rsidRPr="008112ED">
        <w:rPr>
          <w:rFonts w:ascii="Tw Cen MT" w:eastAsia="Tw Cen MT" w:hAnsi="Tw Cen MT" w:cs="Arial"/>
          <w:sz w:val="16"/>
          <w:szCs w:val="16"/>
          <w:lang w:val="de-AT"/>
        </w:rPr>
        <w:t>10</w:t>
      </w:r>
      <w:r w:rsidRPr="008112ED">
        <w:rPr>
          <w:rFonts w:ascii="Tw Cen MT" w:eastAsia="Tw Cen MT" w:hAnsi="Tw Cen MT" w:cs="Arial"/>
          <w:lang w:val="de-AT"/>
        </w:rPr>
        <w:tab/>
      </w:r>
      <w:r w:rsidRPr="008112ED">
        <w:rPr>
          <w:rFonts w:ascii="Tw Cen MT" w:eastAsia="Tw Cen MT" w:hAnsi="Tw Cen MT" w:cs="Arial"/>
          <w:b/>
          <w:bCs/>
          <w:lang w:val="de-AT"/>
        </w:rPr>
        <w:t>G:</w:t>
      </w:r>
      <w:r w:rsidR="000F60F2" w:rsidRPr="008112ED">
        <w:rPr>
          <w:rFonts w:ascii="Tw Cen MT" w:eastAsia="Tw Cen MT" w:hAnsi="Tw Cen MT" w:cs="Arial"/>
          <w:lang w:val="de-AT"/>
        </w:rPr>
        <w:t xml:space="preserve"> Sehr gut. Er war also nur </w:t>
      </w:r>
      <w:proofErr w:type="spellStart"/>
      <w:r w:rsidR="000F60F2" w:rsidRPr="008112ED">
        <w:rPr>
          <w:rFonts w:ascii="Tw Cen MT" w:eastAsia="Tw Cen MT" w:hAnsi="Tw Cen MT" w:cs="Arial"/>
          <w:lang w:val="de-AT"/>
        </w:rPr>
        <w:t>ausgebüchst</w:t>
      </w:r>
      <w:proofErr w:type="spellEnd"/>
      <w:r w:rsidR="000F60F2" w:rsidRPr="008112ED">
        <w:rPr>
          <w:rFonts w:ascii="Tw Cen MT" w:eastAsia="Tw Cen MT" w:hAnsi="Tw Cen MT" w:cs="Arial"/>
          <w:lang w:val="de-AT"/>
        </w:rPr>
        <w:t>? Wurde er eingefangen und zurückgebracht?</w:t>
      </w:r>
    </w:p>
    <w:p w14:paraId="237F8003" w14:textId="77777777" w:rsidR="00A75D88" w:rsidRPr="008112ED" w:rsidRDefault="00A75D88" w:rsidP="008103E0">
      <w:pPr>
        <w:pBdr>
          <w:top w:val="single" w:sz="4" w:space="1" w:color="auto"/>
          <w:left w:val="single" w:sz="4" w:space="4" w:color="auto"/>
          <w:bottom w:val="single" w:sz="4" w:space="1" w:color="auto"/>
          <w:right w:val="single" w:sz="4" w:space="4" w:color="auto"/>
        </w:pBdr>
        <w:tabs>
          <w:tab w:val="left" w:pos="284"/>
        </w:tabs>
        <w:spacing w:after="60" w:line="259" w:lineRule="auto"/>
        <w:rPr>
          <w:rFonts w:ascii="Tw Cen MT" w:eastAsia="Tw Cen MT" w:hAnsi="Tw Cen MT" w:cs="Arial"/>
          <w:lang w:val="de-AT"/>
        </w:rPr>
      </w:pPr>
      <w:r w:rsidRPr="008112ED">
        <w:rPr>
          <w:rFonts w:ascii="Tw Cen MT" w:eastAsia="Tw Cen MT" w:hAnsi="Tw Cen MT" w:cs="Arial"/>
          <w:sz w:val="16"/>
          <w:szCs w:val="16"/>
          <w:lang w:val="de-AT"/>
        </w:rPr>
        <w:t>11</w:t>
      </w:r>
      <w:r w:rsidRPr="008112ED">
        <w:rPr>
          <w:rFonts w:ascii="Tw Cen MT" w:eastAsia="Tw Cen MT" w:hAnsi="Tw Cen MT" w:cs="Arial"/>
          <w:lang w:val="de-AT"/>
        </w:rPr>
        <w:tab/>
      </w:r>
      <w:r w:rsidRPr="008112ED">
        <w:rPr>
          <w:rFonts w:ascii="Tw Cen MT" w:eastAsia="Tw Cen MT" w:hAnsi="Tw Cen MT" w:cs="Arial"/>
          <w:b/>
          <w:bCs/>
          <w:lang w:val="de-AT"/>
        </w:rPr>
        <w:t>H:</w:t>
      </w:r>
      <w:r w:rsidRPr="008112ED">
        <w:rPr>
          <w:rFonts w:ascii="Tw Cen MT" w:eastAsia="Tw Cen MT" w:hAnsi="Tw Cen MT" w:cs="Arial"/>
          <w:lang w:val="de-AT"/>
        </w:rPr>
        <w:t xml:space="preserve"> </w:t>
      </w:r>
      <w:r w:rsidR="000F60F2" w:rsidRPr="008112ED">
        <w:rPr>
          <w:rFonts w:ascii="Tw Cen MT" w:eastAsia="Tw Cen MT" w:hAnsi="Tw Cen MT" w:cs="Arial"/>
          <w:lang w:val="de-AT"/>
        </w:rPr>
        <w:t xml:space="preserve">Ja, zum Glück. Ich bin ja fast krank geworden vor Sorge. Und jetzt noch die Trixi … </w:t>
      </w:r>
    </w:p>
    <w:p w14:paraId="14642ED3" w14:textId="05B8B2E5" w:rsidR="000F60F2" w:rsidRPr="008112ED" w:rsidRDefault="00A75D88" w:rsidP="008103E0">
      <w:pPr>
        <w:pBdr>
          <w:top w:val="single" w:sz="4" w:space="1" w:color="auto"/>
          <w:left w:val="single" w:sz="4" w:space="4" w:color="auto"/>
          <w:bottom w:val="single" w:sz="4" w:space="1" w:color="auto"/>
          <w:right w:val="single" w:sz="4" w:space="4" w:color="auto"/>
        </w:pBdr>
        <w:tabs>
          <w:tab w:val="left" w:pos="284"/>
        </w:tabs>
        <w:spacing w:after="60" w:line="259" w:lineRule="auto"/>
        <w:rPr>
          <w:rFonts w:ascii="Tw Cen MT" w:eastAsia="Tw Cen MT" w:hAnsi="Tw Cen MT" w:cs="Arial"/>
          <w:lang w:val="de-AT"/>
        </w:rPr>
      </w:pPr>
      <w:r w:rsidRPr="008112ED">
        <w:rPr>
          <w:rFonts w:ascii="Tw Cen MT" w:eastAsia="Tw Cen MT" w:hAnsi="Tw Cen MT" w:cs="Arial"/>
          <w:sz w:val="16"/>
          <w:szCs w:val="16"/>
          <w:lang w:val="de-AT"/>
        </w:rPr>
        <w:t>12</w:t>
      </w:r>
      <w:r w:rsidRPr="008112ED">
        <w:rPr>
          <w:rFonts w:ascii="Tw Cen MT" w:eastAsia="Tw Cen MT" w:hAnsi="Tw Cen MT" w:cs="Arial"/>
          <w:lang w:val="de-AT"/>
        </w:rPr>
        <w:tab/>
      </w:r>
      <w:r w:rsidRPr="008112ED">
        <w:rPr>
          <w:rFonts w:ascii="Tw Cen MT" w:eastAsia="Tw Cen MT" w:hAnsi="Tw Cen MT" w:cs="Arial"/>
          <w:lang w:val="de-AT"/>
        </w:rPr>
        <w:tab/>
      </w:r>
      <w:r w:rsidR="000F60F2" w:rsidRPr="008112ED">
        <w:rPr>
          <w:rFonts w:ascii="Tw Cen MT" w:eastAsia="Tw Cen MT" w:hAnsi="Tw Cen MT" w:cs="Arial"/>
          <w:lang w:val="de-AT"/>
        </w:rPr>
        <w:t>Mein Herz wird das alles nimmer lange mitmachen können.</w:t>
      </w:r>
    </w:p>
    <w:p w14:paraId="1D2F6892" w14:textId="65F4C099" w:rsidR="00A75D88" w:rsidRPr="008112ED" w:rsidRDefault="00A75D88" w:rsidP="008103E0">
      <w:pPr>
        <w:pBdr>
          <w:top w:val="single" w:sz="4" w:space="1" w:color="auto"/>
          <w:left w:val="single" w:sz="4" w:space="4" w:color="auto"/>
          <w:bottom w:val="single" w:sz="4" w:space="1" w:color="auto"/>
          <w:right w:val="single" w:sz="4" w:space="4" w:color="auto"/>
        </w:pBdr>
        <w:tabs>
          <w:tab w:val="left" w:pos="284"/>
        </w:tabs>
        <w:spacing w:after="60" w:line="259" w:lineRule="auto"/>
        <w:rPr>
          <w:rFonts w:ascii="Tw Cen MT" w:eastAsia="Tw Cen MT" w:hAnsi="Tw Cen MT" w:cs="Arial"/>
          <w:lang w:val="de-AT"/>
        </w:rPr>
      </w:pPr>
      <w:r w:rsidRPr="008112ED">
        <w:rPr>
          <w:rFonts w:ascii="Tw Cen MT" w:eastAsia="Tw Cen MT" w:hAnsi="Tw Cen MT" w:cs="Arial"/>
          <w:sz w:val="16"/>
          <w:szCs w:val="16"/>
          <w:lang w:val="de-AT"/>
        </w:rPr>
        <w:t>13</w:t>
      </w:r>
      <w:r w:rsidRPr="008112ED">
        <w:rPr>
          <w:rFonts w:ascii="Tw Cen MT" w:eastAsia="Tw Cen MT" w:hAnsi="Tw Cen MT" w:cs="Arial"/>
          <w:lang w:val="de-AT"/>
        </w:rPr>
        <w:tab/>
      </w:r>
      <w:r w:rsidRPr="008112ED">
        <w:rPr>
          <w:rFonts w:ascii="Tw Cen MT" w:eastAsia="Tw Cen MT" w:hAnsi="Tw Cen MT" w:cs="Arial"/>
          <w:b/>
          <w:bCs/>
          <w:lang w:val="de-AT"/>
        </w:rPr>
        <w:t>G:</w:t>
      </w:r>
      <w:r w:rsidR="000F60F2" w:rsidRPr="008112ED">
        <w:rPr>
          <w:rFonts w:ascii="Tw Cen MT" w:eastAsia="Tw Cen MT" w:hAnsi="Tw Cen MT" w:cs="Arial"/>
          <w:lang w:val="de-AT"/>
        </w:rPr>
        <w:t xml:space="preserve"> Vielleicht ist Trixi ja von anderen Hausbewohnern gesehen worden. </w:t>
      </w:r>
    </w:p>
    <w:p w14:paraId="12CA2D1D" w14:textId="798DA9E3" w:rsidR="000F60F2" w:rsidRPr="008112ED" w:rsidRDefault="00A75D88" w:rsidP="008103E0">
      <w:pPr>
        <w:pBdr>
          <w:top w:val="single" w:sz="4" w:space="1" w:color="auto"/>
          <w:left w:val="single" w:sz="4" w:space="4" w:color="auto"/>
          <w:bottom w:val="single" w:sz="4" w:space="1" w:color="auto"/>
          <w:right w:val="single" w:sz="4" w:space="4" w:color="auto"/>
        </w:pBdr>
        <w:tabs>
          <w:tab w:val="left" w:pos="284"/>
        </w:tabs>
        <w:spacing w:after="60" w:line="259" w:lineRule="auto"/>
        <w:rPr>
          <w:rFonts w:ascii="Tw Cen MT" w:eastAsia="Tw Cen MT" w:hAnsi="Tw Cen MT" w:cs="Arial"/>
          <w:lang w:val="de-AT"/>
        </w:rPr>
      </w:pPr>
      <w:r w:rsidRPr="008112ED">
        <w:rPr>
          <w:rFonts w:ascii="Tw Cen MT" w:eastAsia="Tw Cen MT" w:hAnsi="Tw Cen MT" w:cs="Arial"/>
          <w:sz w:val="16"/>
          <w:szCs w:val="16"/>
          <w:lang w:val="de-AT"/>
        </w:rPr>
        <w:t>14</w:t>
      </w:r>
      <w:r w:rsidRPr="008112ED">
        <w:rPr>
          <w:rFonts w:ascii="Tw Cen MT" w:eastAsia="Tw Cen MT" w:hAnsi="Tw Cen MT" w:cs="Arial"/>
          <w:lang w:val="de-AT"/>
        </w:rPr>
        <w:tab/>
      </w:r>
      <w:r w:rsidRPr="008112ED">
        <w:rPr>
          <w:rFonts w:ascii="Tw Cen MT" w:eastAsia="Tw Cen MT" w:hAnsi="Tw Cen MT" w:cs="Arial"/>
          <w:lang w:val="de-AT"/>
        </w:rPr>
        <w:tab/>
      </w:r>
      <w:r w:rsidR="00E34F34" w:rsidRPr="008112ED">
        <w:rPr>
          <w:rFonts w:ascii="Tw Cen MT" w:eastAsia="Tw Cen MT" w:hAnsi="Tw Cen MT" w:cs="Arial"/>
          <w:lang w:val="de-AT"/>
        </w:rPr>
        <w:t xml:space="preserve">So weit wird </w:t>
      </w:r>
      <w:r w:rsidR="000F60F2" w:rsidRPr="008112ED">
        <w:rPr>
          <w:rFonts w:ascii="Tw Cen MT" w:eastAsia="Tw Cen MT" w:hAnsi="Tw Cen MT" w:cs="Arial"/>
          <w:lang w:val="de-AT"/>
        </w:rPr>
        <w:t>sie ja als Schildkröte nicht gekommen sein …</w:t>
      </w:r>
    </w:p>
    <w:p w14:paraId="1522D371" w14:textId="77777777" w:rsidR="00A75D88" w:rsidRPr="008112ED" w:rsidRDefault="00A75D88" w:rsidP="008103E0">
      <w:pPr>
        <w:pBdr>
          <w:top w:val="single" w:sz="4" w:space="1" w:color="auto"/>
          <w:left w:val="single" w:sz="4" w:space="4" w:color="auto"/>
          <w:bottom w:val="single" w:sz="4" w:space="1" w:color="auto"/>
          <w:right w:val="single" w:sz="4" w:space="4" w:color="auto"/>
        </w:pBdr>
        <w:tabs>
          <w:tab w:val="left" w:pos="284"/>
        </w:tabs>
        <w:spacing w:after="60" w:line="259" w:lineRule="auto"/>
        <w:rPr>
          <w:rFonts w:ascii="Tw Cen MT" w:eastAsia="Tw Cen MT" w:hAnsi="Tw Cen MT" w:cs="Arial"/>
          <w:lang w:val="de-AT"/>
        </w:rPr>
      </w:pPr>
      <w:r w:rsidRPr="008112ED">
        <w:rPr>
          <w:rFonts w:ascii="Tw Cen MT" w:eastAsia="Tw Cen MT" w:hAnsi="Tw Cen MT" w:cs="Arial"/>
          <w:sz w:val="16"/>
          <w:szCs w:val="16"/>
          <w:lang w:val="de-AT"/>
        </w:rPr>
        <w:t>15</w:t>
      </w:r>
      <w:r w:rsidRPr="008112ED">
        <w:rPr>
          <w:rFonts w:ascii="Tw Cen MT" w:eastAsia="Tw Cen MT" w:hAnsi="Tw Cen MT" w:cs="Arial"/>
          <w:lang w:val="de-AT"/>
        </w:rPr>
        <w:tab/>
      </w:r>
      <w:r w:rsidRPr="008112ED">
        <w:rPr>
          <w:rFonts w:ascii="Tw Cen MT" w:eastAsia="Tw Cen MT" w:hAnsi="Tw Cen MT" w:cs="Arial"/>
          <w:b/>
          <w:bCs/>
          <w:lang w:val="de-AT"/>
        </w:rPr>
        <w:t>H:</w:t>
      </w:r>
      <w:r w:rsidR="000F60F2" w:rsidRPr="008112ED">
        <w:rPr>
          <w:rFonts w:ascii="Tw Cen MT" w:eastAsia="Tw Cen MT" w:hAnsi="Tw Cen MT" w:cs="Arial"/>
          <w:lang w:val="de-AT"/>
        </w:rPr>
        <w:t xml:space="preserve"> Werden Sie nicht ungerecht, Frau </w:t>
      </w:r>
      <w:proofErr w:type="spellStart"/>
      <w:r w:rsidR="000F60F2" w:rsidRPr="008112ED">
        <w:rPr>
          <w:rFonts w:ascii="Tw Cen MT" w:eastAsia="Tw Cen MT" w:hAnsi="Tw Cen MT" w:cs="Arial"/>
          <w:lang w:val="de-AT"/>
        </w:rPr>
        <w:t>Güldenquark</w:t>
      </w:r>
      <w:proofErr w:type="spellEnd"/>
      <w:r w:rsidR="000F60F2" w:rsidRPr="008112ED">
        <w:rPr>
          <w:rFonts w:ascii="Tw Cen MT" w:eastAsia="Tw Cen MT" w:hAnsi="Tw Cen MT" w:cs="Arial"/>
          <w:lang w:val="de-AT"/>
        </w:rPr>
        <w:t xml:space="preserve">! Meine Trixi war immer schon für </w:t>
      </w:r>
    </w:p>
    <w:p w14:paraId="0E28C04D" w14:textId="633894AE" w:rsidR="000F60F2" w:rsidRPr="008112ED" w:rsidRDefault="00E34F34" w:rsidP="008103E0">
      <w:pPr>
        <w:pBdr>
          <w:top w:val="single" w:sz="4" w:space="1" w:color="auto"/>
          <w:left w:val="single" w:sz="4" w:space="4" w:color="auto"/>
          <w:bottom w:val="single" w:sz="4" w:space="1" w:color="auto"/>
          <w:right w:val="single" w:sz="4" w:space="4" w:color="auto"/>
        </w:pBdr>
        <w:tabs>
          <w:tab w:val="left" w:pos="284"/>
        </w:tabs>
        <w:spacing w:after="60" w:line="259" w:lineRule="auto"/>
        <w:rPr>
          <w:rFonts w:ascii="Tw Cen MT" w:eastAsia="Tw Cen MT" w:hAnsi="Tw Cen MT" w:cs="Arial"/>
          <w:lang w:val="de-AT"/>
        </w:rPr>
      </w:pPr>
      <w:r w:rsidRPr="008112ED">
        <w:rPr>
          <w:rFonts w:ascii="Tw Cen MT" w:eastAsia="Tw Cen MT" w:hAnsi="Tw Cen MT" w:cs="Arial"/>
          <w:sz w:val="16"/>
          <w:szCs w:val="16"/>
          <w:lang w:val="de-AT"/>
        </w:rPr>
        <w:t>16</w:t>
      </w:r>
      <w:r w:rsidR="00A75D88" w:rsidRPr="008112ED">
        <w:rPr>
          <w:rFonts w:ascii="Tw Cen MT" w:eastAsia="Tw Cen MT" w:hAnsi="Tw Cen MT" w:cs="Arial"/>
          <w:lang w:val="de-AT"/>
        </w:rPr>
        <w:tab/>
      </w:r>
      <w:r w:rsidR="00A75D88" w:rsidRPr="008112ED">
        <w:rPr>
          <w:rFonts w:ascii="Tw Cen MT" w:eastAsia="Tw Cen MT" w:hAnsi="Tw Cen MT" w:cs="Arial"/>
          <w:lang w:val="de-AT"/>
        </w:rPr>
        <w:tab/>
      </w:r>
      <w:r w:rsidR="000F60F2" w:rsidRPr="008112ED">
        <w:rPr>
          <w:rFonts w:ascii="Tw Cen MT" w:eastAsia="Tw Cen MT" w:hAnsi="Tw Cen MT" w:cs="Arial"/>
          <w:lang w:val="de-AT"/>
        </w:rPr>
        <w:t>ihr Tempo bekannt. Und generell werden Schildkröten ja völlig unterschätzt.</w:t>
      </w:r>
    </w:p>
    <w:p w14:paraId="70865B40" w14:textId="77777777" w:rsidR="0043660C" w:rsidRPr="008112ED" w:rsidRDefault="0043660C" w:rsidP="00A75D88">
      <w:pPr>
        <w:spacing w:after="160" w:line="259" w:lineRule="auto"/>
        <w:rPr>
          <w:rFonts w:ascii="Tw Cen MT" w:eastAsia="Tw Cen MT" w:hAnsi="Tw Cen MT" w:cs="Arial"/>
          <w:lang w:val="de-AT"/>
        </w:rPr>
      </w:pPr>
    </w:p>
    <w:p w14:paraId="5E1DE5CA" w14:textId="65702AD2" w:rsidR="00A75D88" w:rsidRPr="008112ED" w:rsidRDefault="008112ED" w:rsidP="00A75D88">
      <w:pPr>
        <w:spacing w:after="160" w:line="259" w:lineRule="auto"/>
        <w:rPr>
          <w:rFonts w:ascii="Tw Cen MT" w:eastAsia="Tw Cen MT" w:hAnsi="Tw Cen MT" w:cs="Arial"/>
          <w:sz w:val="23"/>
          <w:szCs w:val="23"/>
          <w:lang w:val="de-AT"/>
        </w:rPr>
      </w:pPr>
      <w:r w:rsidRPr="008112ED">
        <w:rPr>
          <w:rFonts w:ascii="Tw Cen MT" w:eastAsia="Tw Cen MT" w:hAnsi="Tw Cen MT" w:cs="Arial"/>
          <w:sz w:val="23"/>
          <w:szCs w:val="23"/>
          <w:lang w:val="de-AT"/>
        </w:rPr>
        <w:t xml:space="preserve">Die folgende Tabelle kann helfen: </w:t>
      </w:r>
      <w:r w:rsidR="00A75D88" w:rsidRPr="008112ED">
        <w:rPr>
          <w:rFonts w:ascii="Tw Cen MT" w:eastAsia="Tw Cen MT" w:hAnsi="Tw Cen MT" w:cs="Arial"/>
          <w:i/>
          <w:iCs/>
          <w:sz w:val="23"/>
          <w:szCs w:val="23"/>
          <w:lang w:val="de-AT"/>
        </w:rPr>
        <w:t>Markieren Sie die Verbformen und versuchen Sie, sie zu bestimmen (Z = Zeile)</w:t>
      </w:r>
    </w:p>
    <w:tbl>
      <w:tblPr>
        <w:tblStyle w:val="Tabellenraster"/>
        <w:tblW w:w="0" w:type="auto"/>
        <w:tblLook w:val="04A0" w:firstRow="1" w:lastRow="0" w:firstColumn="1" w:lastColumn="0" w:noHBand="0" w:noVBand="1"/>
      </w:tblPr>
      <w:tblGrid>
        <w:gridCol w:w="704"/>
        <w:gridCol w:w="3402"/>
        <w:gridCol w:w="4954"/>
      </w:tblGrid>
      <w:tr w:rsidR="00A75D88" w:rsidRPr="008112ED" w14:paraId="1FD6E7F3" w14:textId="77777777" w:rsidTr="00991D09">
        <w:tc>
          <w:tcPr>
            <w:tcW w:w="704" w:type="dxa"/>
          </w:tcPr>
          <w:p w14:paraId="60C2924B" w14:textId="5262C1A2" w:rsidR="00A75D88" w:rsidRPr="008112ED" w:rsidRDefault="00A75D88" w:rsidP="00A75D88">
            <w:pPr>
              <w:spacing w:after="30" w:line="259" w:lineRule="auto"/>
              <w:rPr>
                <w:rFonts w:ascii="Tw Cen MT" w:eastAsia="Tw Cen MT" w:hAnsi="Tw Cen MT" w:cs="Arial"/>
              </w:rPr>
            </w:pPr>
            <w:r w:rsidRPr="008112ED">
              <w:rPr>
                <w:rFonts w:ascii="Tw Cen MT" w:eastAsia="Tw Cen MT" w:hAnsi="Tw Cen MT" w:cs="Arial"/>
              </w:rPr>
              <w:t>Z. 1</w:t>
            </w:r>
          </w:p>
        </w:tc>
        <w:tc>
          <w:tcPr>
            <w:tcW w:w="3402" w:type="dxa"/>
          </w:tcPr>
          <w:p w14:paraId="027F7C2F" w14:textId="77777777" w:rsidR="00A75D88" w:rsidRPr="008112ED" w:rsidRDefault="00A75D88" w:rsidP="00A75D88">
            <w:pPr>
              <w:spacing w:after="30" w:line="259" w:lineRule="auto"/>
              <w:rPr>
                <w:rFonts w:ascii="Tw Cen MT" w:eastAsia="Tw Cen MT" w:hAnsi="Tw Cen MT" w:cs="Arial"/>
              </w:rPr>
            </w:pPr>
            <w:r w:rsidRPr="008112ED">
              <w:rPr>
                <w:rFonts w:ascii="Tw Cen MT" w:eastAsia="Tw Cen MT" w:hAnsi="Tw Cen MT" w:cs="Arial"/>
              </w:rPr>
              <w:t>ist … geschehen</w:t>
            </w:r>
          </w:p>
          <w:p w14:paraId="237342CE" w14:textId="3CC29CB0" w:rsidR="008103E0" w:rsidRPr="008112ED" w:rsidRDefault="008103E0" w:rsidP="00A75D88">
            <w:pPr>
              <w:spacing w:after="30" w:line="259" w:lineRule="auto"/>
              <w:rPr>
                <w:rFonts w:ascii="Tw Cen MT" w:eastAsia="Tw Cen MT" w:hAnsi="Tw Cen MT" w:cs="Arial"/>
              </w:rPr>
            </w:pPr>
            <w:r w:rsidRPr="008112ED">
              <w:rPr>
                <w:rFonts w:ascii="Tw Cen MT" w:eastAsia="Tw Cen MT" w:hAnsi="Tw Cen MT" w:cs="Arial"/>
              </w:rPr>
              <w:t>Sie sind … aufgelöst</w:t>
            </w:r>
          </w:p>
        </w:tc>
        <w:tc>
          <w:tcPr>
            <w:tcW w:w="4954" w:type="dxa"/>
          </w:tcPr>
          <w:p w14:paraId="12A4C047" w14:textId="380F410B" w:rsidR="00A75D88" w:rsidRPr="008112ED" w:rsidRDefault="00A75D88" w:rsidP="00A75D88">
            <w:pPr>
              <w:spacing w:after="30" w:line="259" w:lineRule="auto"/>
              <w:rPr>
                <w:rFonts w:ascii="Tw Cen MT" w:eastAsia="Tw Cen MT" w:hAnsi="Tw Cen MT" w:cs="Arial"/>
              </w:rPr>
            </w:pPr>
            <w:r w:rsidRPr="008112ED">
              <w:rPr>
                <w:rFonts w:ascii="Tw Cen MT" w:eastAsia="Tw Cen MT" w:hAnsi="Tw Cen MT" w:cs="Arial"/>
              </w:rPr>
              <w:t>Perfekt</w:t>
            </w:r>
          </w:p>
          <w:p w14:paraId="17D6A078" w14:textId="6A1D184F" w:rsidR="008103E0" w:rsidRPr="008112ED" w:rsidRDefault="008103E0" w:rsidP="00A75D88">
            <w:pPr>
              <w:spacing w:after="30" w:line="259" w:lineRule="auto"/>
              <w:rPr>
                <w:rFonts w:ascii="Tw Cen MT" w:eastAsia="Tw Cen MT" w:hAnsi="Tw Cen MT" w:cs="Arial"/>
              </w:rPr>
            </w:pPr>
          </w:p>
        </w:tc>
      </w:tr>
      <w:tr w:rsidR="00A75D88" w:rsidRPr="008112ED" w14:paraId="3FDAE8E6" w14:textId="77777777" w:rsidTr="00991D09">
        <w:tc>
          <w:tcPr>
            <w:tcW w:w="704" w:type="dxa"/>
          </w:tcPr>
          <w:p w14:paraId="128D0C47" w14:textId="02304DE2" w:rsidR="00A75D88" w:rsidRPr="008112ED" w:rsidRDefault="00A75D88" w:rsidP="00A75D88">
            <w:pPr>
              <w:spacing w:after="30" w:line="259" w:lineRule="auto"/>
              <w:rPr>
                <w:rFonts w:ascii="Tw Cen MT" w:eastAsia="Tw Cen MT" w:hAnsi="Tw Cen MT" w:cs="Arial"/>
              </w:rPr>
            </w:pPr>
            <w:r w:rsidRPr="008112ED">
              <w:rPr>
                <w:rFonts w:ascii="Tw Cen MT" w:eastAsia="Tw Cen MT" w:hAnsi="Tw Cen MT" w:cs="Arial"/>
              </w:rPr>
              <w:t>Z. 2</w:t>
            </w:r>
          </w:p>
        </w:tc>
        <w:tc>
          <w:tcPr>
            <w:tcW w:w="3402" w:type="dxa"/>
          </w:tcPr>
          <w:p w14:paraId="481CBFB5" w14:textId="678D6F3E" w:rsidR="00A75D88" w:rsidRPr="008112ED" w:rsidRDefault="008103E0" w:rsidP="00A75D88">
            <w:pPr>
              <w:spacing w:after="30" w:line="259" w:lineRule="auto"/>
              <w:rPr>
                <w:rFonts w:ascii="Tw Cen MT" w:eastAsia="Tw Cen MT" w:hAnsi="Tw Cen MT" w:cs="Arial"/>
              </w:rPr>
            </w:pPr>
            <w:r w:rsidRPr="008112ED">
              <w:rPr>
                <w:rFonts w:ascii="Tw Cen MT" w:eastAsia="Tw Cen MT" w:hAnsi="Tw Cen MT" w:cs="Arial"/>
              </w:rPr>
              <w:t>ist … verschwunden</w:t>
            </w:r>
          </w:p>
        </w:tc>
        <w:tc>
          <w:tcPr>
            <w:tcW w:w="4954" w:type="dxa"/>
          </w:tcPr>
          <w:p w14:paraId="11F35A46" w14:textId="7E79D7A4" w:rsidR="00A75D88" w:rsidRPr="008112ED" w:rsidRDefault="00A75D88" w:rsidP="00A75D88">
            <w:pPr>
              <w:spacing w:after="30" w:line="259" w:lineRule="auto"/>
              <w:rPr>
                <w:rFonts w:ascii="Tw Cen MT" w:eastAsia="Tw Cen MT" w:hAnsi="Tw Cen MT" w:cs="Arial"/>
              </w:rPr>
            </w:pPr>
          </w:p>
        </w:tc>
      </w:tr>
      <w:tr w:rsidR="00A75D88" w:rsidRPr="008112ED" w14:paraId="7696339F" w14:textId="77777777" w:rsidTr="00991D09">
        <w:tc>
          <w:tcPr>
            <w:tcW w:w="704" w:type="dxa"/>
          </w:tcPr>
          <w:p w14:paraId="4C25A59B" w14:textId="4890ECC8" w:rsidR="00A75D88" w:rsidRPr="008112ED" w:rsidRDefault="00A75D88" w:rsidP="00A75D88">
            <w:pPr>
              <w:spacing w:after="30" w:line="259" w:lineRule="auto"/>
              <w:rPr>
                <w:rFonts w:ascii="Tw Cen MT" w:eastAsia="Tw Cen MT" w:hAnsi="Tw Cen MT" w:cs="Arial"/>
              </w:rPr>
            </w:pPr>
            <w:r w:rsidRPr="008112ED">
              <w:rPr>
                <w:rFonts w:ascii="Tw Cen MT" w:eastAsia="Tw Cen MT" w:hAnsi="Tw Cen MT" w:cs="Arial"/>
              </w:rPr>
              <w:t>Z. 3</w:t>
            </w:r>
          </w:p>
        </w:tc>
        <w:tc>
          <w:tcPr>
            <w:tcW w:w="3402" w:type="dxa"/>
          </w:tcPr>
          <w:p w14:paraId="5B4F1448" w14:textId="20481DD7" w:rsidR="00A75D88" w:rsidRPr="008112ED" w:rsidRDefault="000C6DF8" w:rsidP="00A75D88">
            <w:pPr>
              <w:spacing w:after="30" w:line="259" w:lineRule="auto"/>
              <w:rPr>
                <w:rFonts w:ascii="Tw Cen MT" w:eastAsia="Tw Cen MT" w:hAnsi="Tw Cen MT" w:cs="Arial"/>
              </w:rPr>
            </w:pPr>
            <w:r w:rsidRPr="008112ED">
              <w:rPr>
                <w:rFonts w:ascii="Tw Cen MT" w:eastAsia="Tw Cen MT" w:hAnsi="Tw Cen MT" w:cs="Arial"/>
              </w:rPr>
              <w:t>wurde … entführt</w:t>
            </w:r>
          </w:p>
        </w:tc>
        <w:tc>
          <w:tcPr>
            <w:tcW w:w="4954" w:type="dxa"/>
          </w:tcPr>
          <w:p w14:paraId="03C9FA5B" w14:textId="23529D19" w:rsidR="00A41F02" w:rsidRPr="008112ED" w:rsidRDefault="00A41F02" w:rsidP="00A41F02">
            <w:pPr>
              <w:spacing w:after="30" w:line="259" w:lineRule="auto"/>
              <w:rPr>
                <w:rFonts w:ascii="Tw Cen MT" w:eastAsia="Tw Cen MT" w:hAnsi="Tw Cen MT" w:cs="Arial"/>
              </w:rPr>
            </w:pPr>
          </w:p>
        </w:tc>
      </w:tr>
      <w:tr w:rsidR="00A75D88" w:rsidRPr="008112ED" w14:paraId="3A66BBE2" w14:textId="77777777" w:rsidTr="00991D09">
        <w:tc>
          <w:tcPr>
            <w:tcW w:w="704" w:type="dxa"/>
          </w:tcPr>
          <w:p w14:paraId="7B474E4C" w14:textId="7D8235A1" w:rsidR="00A75D88" w:rsidRPr="008112ED" w:rsidRDefault="00A75D88" w:rsidP="00A75D88">
            <w:pPr>
              <w:spacing w:after="30" w:line="259" w:lineRule="auto"/>
              <w:rPr>
                <w:rFonts w:ascii="Tw Cen MT" w:eastAsia="Tw Cen MT" w:hAnsi="Tw Cen MT" w:cs="Arial"/>
              </w:rPr>
            </w:pPr>
            <w:r w:rsidRPr="008112ED">
              <w:rPr>
                <w:rFonts w:ascii="Tw Cen MT" w:eastAsia="Tw Cen MT" w:hAnsi="Tw Cen MT" w:cs="Arial"/>
              </w:rPr>
              <w:t>Z. 4</w:t>
            </w:r>
          </w:p>
        </w:tc>
        <w:tc>
          <w:tcPr>
            <w:tcW w:w="3402" w:type="dxa"/>
          </w:tcPr>
          <w:p w14:paraId="50BA6EB7" w14:textId="77777777" w:rsidR="00A75D88" w:rsidRPr="008112ED" w:rsidRDefault="000C6DF8" w:rsidP="00A75D88">
            <w:pPr>
              <w:spacing w:after="30" w:line="259" w:lineRule="auto"/>
              <w:rPr>
                <w:rFonts w:ascii="Tw Cen MT" w:eastAsia="Tw Cen MT" w:hAnsi="Tw Cen MT" w:cs="Arial"/>
              </w:rPr>
            </w:pPr>
            <w:r w:rsidRPr="008112ED">
              <w:rPr>
                <w:rFonts w:ascii="Tw Cen MT" w:eastAsia="Tw Cen MT" w:hAnsi="Tw Cen MT" w:cs="Arial"/>
              </w:rPr>
              <w:t>ist … gelöst</w:t>
            </w:r>
          </w:p>
          <w:p w14:paraId="7993BD68" w14:textId="295305BB" w:rsidR="000C6DF8" w:rsidRPr="008112ED" w:rsidRDefault="000C6DF8" w:rsidP="00A75D88">
            <w:pPr>
              <w:spacing w:after="30" w:line="259" w:lineRule="auto"/>
              <w:rPr>
                <w:rFonts w:ascii="Tw Cen MT" w:eastAsia="Tw Cen MT" w:hAnsi="Tw Cen MT" w:cs="Arial"/>
              </w:rPr>
            </w:pPr>
            <w:r w:rsidRPr="008112ED">
              <w:rPr>
                <w:rFonts w:ascii="Tw Cen MT" w:eastAsia="Tw Cen MT" w:hAnsi="Tw Cen MT" w:cs="Arial"/>
              </w:rPr>
              <w:t>war … geöffnet</w:t>
            </w:r>
          </w:p>
        </w:tc>
        <w:tc>
          <w:tcPr>
            <w:tcW w:w="4954" w:type="dxa"/>
          </w:tcPr>
          <w:p w14:paraId="33D62C1A" w14:textId="33619EED" w:rsidR="00A13AC0" w:rsidRPr="008112ED" w:rsidRDefault="00A13AC0" w:rsidP="00A75D88">
            <w:pPr>
              <w:spacing w:after="30" w:line="259" w:lineRule="auto"/>
              <w:rPr>
                <w:rFonts w:ascii="Tw Cen MT" w:eastAsia="Tw Cen MT" w:hAnsi="Tw Cen MT" w:cs="Arial"/>
              </w:rPr>
            </w:pPr>
          </w:p>
        </w:tc>
      </w:tr>
      <w:tr w:rsidR="00A75D88" w:rsidRPr="008112ED" w14:paraId="3E344F3F" w14:textId="77777777" w:rsidTr="00991D09">
        <w:tc>
          <w:tcPr>
            <w:tcW w:w="704" w:type="dxa"/>
          </w:tcPr>
          <w:p w14:paraId="1242B029" w14:textId="367819D2" w:rsidR="00A75D88" w:rsidRPr="008112ED" w:rsidRDefault="00A75D88" w:rsidP="00A75D88">
            <w:pPr>
              <w:spacing w:after="30" w:line="259" w:lineRule="auto"/>
              <w:rPr>
                <w:rFonts w:ascii="Tw Cen MT" w:eastAsia="Tw Cen MT" w:hAnsi="Tw Cen MT" w:cs="Arial"/>
              </w:rPr>
            </w:pPr>
            <w:r w:rsidRPr="008112ED">
              <w:rPr>
                <w:rFonts w:ascii="Tw Cen MT" w:eastAsia="Tw Cen MT" w:hAnsi="Tw Cen MT" w:cs="Arial"/>
              </w:rPr>
              <w:t>Z. 5</w:t>
            </w:r>
          </w:p>
        </w:tc>
        <w:tc>
          <w:tcPr>
            <w:tcW w:w="3402" w:type="dxa"/>
          </w:tcPr>
          <w:p w14:paraId="236CCD51" w14:textId="3FE9A284" w:rsidR="00A75D88" w:rsidRPr="008112ED" w:rsidRDefault="000C6DF8" w:rsidP="00A75D88">
            <w:pPr>
              <w:spacing w:after="30" w:line="259" w:lineRule="auto"/>
              <w:rPr>
                <w:rFonts w:ascii="Tw Cen MT" w:eastAsia="Tw Cen MT" w:hAnsi="Tw Cen MT" w:cs="Arial"/>
              </w:rPr>
            </w:pPr>
            <w:r w:rsidRPr="008112ED">
              <w:rPr>
                <w:rFonts w:ascii="Tw Cen MT" w:eastAsia="Tw Cen MT" w:hAnsi="Tw Cen MT" w:cs="Arial"/>
              </w:rPr>
              <w:t>ist … rausgeflogen</w:t>
            </w:r>
          </w:p>
        </w:tc>
        <w:tc>
          <w:tcPr>
            <w:tcW w:w="4954" w:type="dxa"/>
          </w:tcPr>
          <w:p w14:paraId="200D6DA6" w14:textId="431AB194" w:rsidR="00A75D88" w:rsidRPr="008112ED" w:rsidRDefault="00A75D88" w:rsidP="00A75D88">
            <w:pPr>
              <w:spacing w:after="30" w:line="259" w:lineRule="auto"/>
              <w:rPr>
                <w:rFonts w:ascii="Tw Cen MT" w:eastAsia="Tw Cen MT" w:hAnsi="Tw Cen MT" w:cs="Arial"/>
              </w:rPr>
            </w:pPr>
          </w:p>
        </w:tc>
      </w:tr>
      <w:tr w:rsidR="00A75D88" w:rsidRPr="008112ED" w14:paraId="0CF73397" w14:textId="77777777" w:rsidTr="00991D09">
        <w:tc>
          <w:tcPr>
            <w:tcW w:w="704" w:type="dxa"/>
          </w:tcPr>
          <w:p w14:paraId="77D10AD6" w14:textId="704F2AF0" w:rsidR="00A75D88" w:rsidRPr="008112ED" w:rsidRDefault="00A75D88" w:rsidP="00A75D88">
            <w:pPr>
              <w:spacing w:after="30" w:line="259" w:lineRule="auto"/>
              <w:rPr>
                <w:rFonts w:ascii="Tw Cen MT" w:eastAsia="Tw Cen MT" w:hAnsi="Tw Cen MT" w:cs="Arial"/>
              </w:rPr>
            </w:pPr>
            <w:r w:rsidRPr="008112ED">
              <w:rPr>
                <w:rFonts w:ascii="Tw Cen MT" w:eastAsia="Tw Cen MT" w:hAnsi="Tw Cen MT" w:cs="Arial"/>
              </w:rPr>
              <w:t>Z. 6</w:t>
            </w:r>
          </w:p>
        </w:tc>
        <w:tc>
          <w:tcPr>
            <w:tcW w:w="3402" w:type="dxa"/>
          </w:tcPr>
          <w:p w14:paraId="2999A39D" w14:textId="37EABA72" w:rsidR="00A75D88" w:rsidRPr="008112ED" w:rsidRDefault="000C6DF8" w:rsidP="00A75D88">
            <w:pPr>
              <w:spacing w:after="30" w:line="259" w:lineRule="auto"/>
              <w:rPr>
                <w:rFonts w:ascii="Tw Cen MT" w:eastAsia="Tw Cen MT" w:hAnsi="Tw Cen MT" w:cs="Arial"/>
              </w:rPr>
            </w:pPr>
            <w:r w:rsidRPr="008112ED">
              <w:rPr>
                <w:rFonts w:ascii="Tw Cen MT" w:eastAsia="Tw Cen MT" w:hAnsi="Tw Cen MT" w:cs="Arial"/>
              </w:rPr>
              <w:t xml:space="preserve">hat … </w:t>
            </w:r>
            <w:proofErr w:type="spellStart"/>
            <w:r w:rsidRPr="008112ED">
              <w:rPr>
                <w:rFonts w:ascii="Tw Cen MT" w:eastAsia="Tw Cen MT" w:hAnsi="Tw Cen MT" w:cs="Arial"/>
              </w:rPr>
              <w:t>offengestanden</w:t>
            </w:r>
            <w:proofErr w:type="spellEnd"/>
          </w:p>
        </w:tc>
        <w:tc>
          <w:tcPr>
            <w:tcW w:w="4954" w:type="dxa"/>
          </w:tcPr>
          <w:p w14:paraId="062678DC" w14:textId="721B5F8B" w:rsidR="00A75D88" w:rsidRPr="008112ED" w:rsidRDefault="00A75D88" w:rsidP="00A75D88">
            <w:pPr>
              <w:spacing w:after="30" w:line="259" w:lineRule="auto"/>
              <w:rPr>
                <w:rFonts w:ascii="Tw Cen MT" w:eastAsia="Tw Cen MT" w:hAnsi="Tw Cen MT" w:cs="Arial"/>
              </w:rPr>
            </w:pPr>
          </w:p>
        </w:tc>
      </w:tr>
      <w:tr w:rsidR="00A75D88" w:rsidRPr="008112ED" w14:paraId="6B7EF31D" w14:textId="77777777" w:rsidTr="00991D09">
        <w:tc>
          <w:tcPr>
            <w:tcW w:w="704" w:type="dxa"/>
          </w:tcPr>
          <w:p w14:paraId="0282ED05" w14:textId="69047BDA" w:rsidR="00A75D88" w:rsidRPr="008112ED" w:rsidRDefault="00A75D88" w:rsidP="00A75D88">
            <w:pPr>
              <w:spacing w:after="30" w:line="259" w:lineRule="auto"/>
              <w:rPr>
                <w:rFonts w:ascii="Tw Cen MT" w:eastAsia="Tw Cen MT" w:hAnsi="Tw Cen MT" w:cs="Arial"/>
              </w:rPr>
            </w:pPr>
            <w:r w:rsidRPr="008112ED">
              <w:rPr>
                <w:rFonts w:ascii="Tw Cen MT" w:eastAsia="Tw Cen MT" w:hAnsi="Tw Cen MT" w:cs="Arial"/>
              </w:rPr>
              <w:t>Z. 7</w:t>
            </w:r>
          </w:p>
        </w:tc>
        <w:tc>
          <w:tcPr>
            <w:tcW w:w="3402" w:type="dxa"/>
          </w:tcPr>
          <w:p w14:paraId="73CB7F07" w14:textId="5F9FBDE5" w:rsidR="00A75D88" w:rsidRPr="008112ED" w:rsidRDefault="00E34F34" w:rsidP="00A75D88">
            <w:pPr>
              <w:spacing w:after="30" w:line="259" w:lineRule="auto"/>
              <w:rPr>
                <w:rFonts w:ascii="Tw Cen MT" w:eastAsia="Tw Cen MT" w:hAnsi="Tw Cen MT" w:cs="Arial"/>
              </w:rPr>
            </w:pPr>
            <w:r w:rsidRPr="008112ED">
              <w:rPr>
                <w:rFonts w:ascii="Tw Cen MT" w:eastAsia="Tw Cen MT" w:hAnsi="Tw Cen MT" w:cs="Arial"/>
              </w:rPr>
              <w:t>wird … geduldet</w:t>
            </w:r>
          </w:p>
        </w:tc>
        <w:tc>
          <w:tcPr>
            <w:tcW w:w="4954" w:type="dxa"/>
          </w:tcPr>
          <w:p w14:paraId="60D521CF" w14:textId="1F2D3D1A" w:rsidR="00A75D88" w:rsidRPr="008112ED" w:rsidRDefault="00A75D88" w:rsidP="00A75D88">
            <w:pPr>
              <w:spacing w:after="30" w:line="259" w:lineRule="auto"/>
              <w:rPr>
                <w:rFonts w:ascii="Tw Cen MT" w:eastAsia="Tw Cen MT" w:hAnsi="Tw Cen MT" w:cs="Arial"/>
              </w:rPr>
            </w:pPr>
          </w:p>
        </w:tc>
      </w:tr>
      <w:tr w:rsidR="00A75D88" w:rsidRPr="008112ED" w14:paraId="39BDF8AE" w14:textId="77777777" w:rsidTr="00991D09">
        <w:tc>
          <w:tcPr>
            <w:tcW w:w="704" w:type="dxa"/>
          </w:tcPr>
          <w:p w14:paraId="0041957A" w14:textId="3C8F3473" w:rsidR="00A75D88" w:rsidRPr="008112ED" w:rsidRDefault="00A75D88" w:rsidP="00A75D88">
            <w:pPr>
              <w:spacing w:after="30" w:line="259" w:lineRule="auto"/>
              <w:rPr>
                <w:rFonts w:ascii="Tw Cen MT" w:eastAsia="Tw Cen MT" w:hAnsi="Tw Cen MT" w:cs="Arial"/>
              </w:rPr>
            </w:pPr>
            <w:r w:rsidRPr="008112ED">
              <w:rPr>
                <w:rFonts w:ascii="Tw Cen MT" w:eastAsia="Tw Cen MT" w:hAnsi="Tw Cen MT" w:cs="Arial"/>
              </w:rPr>
              <w:t>Z. 8</w:t>
            </w:r>
          </w:p>
        </w:tc>
        <w:tc>
          <w:tcPr>
            <w:tcW w:w="3402" w:type="dxa"/>
          </w:tcPr>
          <w:p w14:paraId="52D91A09" w14:textId="77777777" w:rsidR="00A75D88" w:rsidRPr="008112ED" w:rsidRDefault="00E34F34" w:rsidP="00A75D88">
            <w:pPr>
              <w:spacing w:after="30" w:line="259" w:lineRule="auto"/>
              <w:rPr>
                <w:rFonts w:ascii="Tw Cen MT" w:eastAsia="Tw Cen MT" w:hAnsi="Tw Cen MT" w:cs="Arial"/>
              </w:rPr>
            </w:pPr>
            <w:r w:rsidRPr="008112ED">
              <w:rPr>
                <w:rFonts w:ascii="Tw Cen MT" w:eastAsia="Tw Cen MT" w:hAnsi="Tw Cen MT" w:cs="Arial"/>
              </w:rPr>
              <w:t>… entfernt worden ist</w:t>
            </w:r>
          </w:p>
          <w:p w14:paraId="6F101932" w14:textId="3DBBAC1B" w:rsidR="00E34F34" w:rsidRPr="008112ED" w:rsidRDefault="00E34F34" w:rsidP="00A75D88">
            <w:pPr>
              <w:spacing w:after="30" w:line="259" w:lineRule="auto"/>
              <w:rPr>
                <w:rFonts w:ascii="Tw Cen MT" w:eastAsia="Tw Cen MT" w:hAnsi="Tw Cen MT" w:cs="Arial"/>
              </w:rPr>
            </w:pPr>
            <w:r w:rsidRPr="008112ED">
              <w:rPr>
                <w:rFonts w:ascii="Tw Cen MT" w:eastAsia="Tw Cen MT" w:hAnsi="Tw Cen MT" w:cs="Arial"/>
              </w:rPr>
              <w:t>wird … geschaut</w:t>
            </w:r>
          </w:p>
        </w:tc>
        <w:tc>
          <w:tcPr>
            <w:tcW w:w="4954" w:type="dxa"/>
          </w:tcPr>
          <w:p w14:paraId="57A395FD" w14:textId="258DCD9D" w:rsidR="00ED3E20" w:rsidRPr="008112ED" w:rsidRDefault="00ED3E20" w:rsidP="00A75D88">
            <w:pPr>
              <w:spacing w:after="30" w:line="259" w:lineRule="auto"/>
              <w:rPr>
                <w:rFonts w:ascii="Tw Cen MT" w:eastAsia="Tw Cen MT" w:hAnsi="Tw Cen MT" w:cs="Arial"/>
              </w:rPr>
            </w:pPr>
          </w:p>
        </w:tc>
      </w:tr>
      <w:tr w:rsidR="00A75D88" w:rsidRPr="008112ED" w14:paraId="3D10909F" w14:textId="77777777" w:rsidTr="00991D09">
        <w:tc>
          <w:tcPr>
            <w:tcW w:w="704" w:type="dxa"/>
          </w:tcPr>
          <w:p w14:paraId="3F95CB0C" w14:textId="2E6066AF" w:rsidR="00A75D88" w:rsidRPr="008112ED" w:rsidRDefault="00A75D88" w:rsidP="00A75D88">
            <w:pPr>
              <w:spacing w:after="30" w:line="259" w:lineRule="auto"/>
              <w:rPr>
                <w:rFonts w:ascii="Tw Cen MT" w:eastAsia="Tw Cen MT" w:hAnsi="Tw Cen MT" w:cs="Arial"/>
              </w:rPr>
            </w:pPr>
            <w:r w:rsidRPr="008112ED">
              <w:rPr>
                <w:rFonts w:ascii="Tw Cen MT" w:eastAsia="Tw Cen MT" w:hAnsi="Tw Cen MT" w:cs="Arial"/>
              </w:rPr>
              <w:t>Z. 9</w:t>
            </w:r>
          </w:p>
        </w:tc>
        <w:tc>
          <w:tcPr>
            <w:tcW w:w="3402" w:type="dxa"/>
          </w:tcPr>
          <w:p w14:paraId="709B50E4" w14:textId="794E56B9" w:rsidR="00A75D88" w:rsidRPr="008112ED" w:rsidRDefault="00E34F34" w:rsidP="00A75D88">
            <w:pPr>
              <w:spacing w:after="30" w:line="259" w:lineRule="auto"/>
              <w:rPr>
                <w:rFonts w:ascii="Tw Cen MT" w:eastAsia="Tw Cen MT" w:hAnsi="Tw Cen MT" w:cs="Arial"/>
              </w:rPr>
            </w:pPr>
            <w:r w:rsidRPr="008112ED">
              <w:rPr>
                <w:rFonts w:ascii="Tw Cen MT" w:eastAsia="Tw Cen MT" w:hAnsi="Tw Cen MT" w:cs="Arial"/>
              </w:rPr>
              <w:t>ist … gefunden worden</w:t>
            </w:r>
          </w:p>
        </w:tc>
        <w:tc>
          <w:tcPr>
            <w:tcW w:w="4954" w:type="dxa"/>
          </w:tcPr>
          <w:p w14:paraId="117B2A40" w14:textId="4C15B83B" w:rsidR="00A75D88" w:rsidRPr="008112ED" w:rsidRDefault="00A75D88" w:rsidP="00A75D88">
            <w:pPr>
              <w:spacing w:after="30" w:line="259" w:lineRule="auto"/>
              <w:rPr>
                <w:rFonts w:ascii="Tw Cen MT" w:eastAsia="Tw Cen MT" w:hAnsi="Tw Cen MT" w:cs="Arial"/>
              </w:rPr>
            </w:pPr>
          </w:p>
        </w:tc>
      </w:tr>
      <w:tr w:rsidR="00A75D88" w:rsidRPr="008112ED" w14:paraId="5DE83EAA" w14:textId="77777777" w:rsidTr="00991D09">
        <w:tc>
          <w:tcPr>
            <w:tcW w:w="704" w:type="dxa"/>
          </w:tcPr>
          <w:p w14:paraId="6061C7BC" w14:textId="23342BAB" w:rsidR="00A75D88" w:rsidRPr="008112ED" w:rsidRDefault="00A75D88" w:rsidP="00A75D88">
            <w:pPr>
              <w:spacing w:after="30" w:line="259" w:lineRule="auto"/>
              <w:rPr>
                <w:rFonts w:ascii="Tw Cen MT" w:eastAsia="Tw Cen MT" w:hAnsi="Tw Cen MT" w:cs="Arial"/>
              </w:rPr>
            </w:pPr>
            <w:r w:rsidRPr="008112ED">
              <w:rPr>
                <w:rFonts w:ascii="Tw Cen MT" w:eastAsia="Tw Cen MT" w:hAnsi="Tw Cen MT" w:cs="Arial"/>
              </w:rPr>
              <w:t>Z. 10</w:t>
            </w:r>
          </w:p>
        </w:tc>
        <w:tc>
          <w:tcPr>
            <w:tcW w:w="3402" w:type="dxa"/>
          </w:tcPr>
          <w:p w14:paraId="47A3A721" w14:textId="77777777" w:rsidR="00A75D88" w:rsidRPr="008112ED" w:rsidRDefault="00E34F34" w:rsidP="00A75D88">
            <w:pPr>
              <w:spacing w:after="30" w:line="259" w:lineRule="auto"/>
              <w:rPr>
                <w:rFonts w:ascii="Tw Cen MT" w:eastAsia="Tw Cen MT" w:hAnsi="Tw Cen MT" w:cs="Arial"/>
              </w:rPr>
            </w:pPr>
            <w:r w:rsidRPr="008112ED">
              <w:rPr>
                <w:rFonts w:ascii="Tw Cen MT" w:eastAsia="Tw Cen MT" w:hAnsi="Tw Cen MT" w:cs="Arial"/>
              </w:rPr>
              <w:t xml:space="preserve">war … </w:t>
            </w:r>
            <w:proofErr w:type="spellStart"/>
            <w:r w:rsidRPr="008112ED">
              <w:rPr>
                <w:rFonts w:ascii="Tw Cen MT" w:eastAsia="Tw Cen MT" w:hAnsi="Tw Cen MT" w:cs="Arial"/>
              </w:rPr>
              <w:t>ausgebüchst</w:t>
            </w:r>
            <w:proofErr w:type="spellEnd"/>
          </w:p>
          <w:p w14:paraId="22386C56" w14:textId="343E85AF" w:rsidR="00E34F34" w:rsidRPr="008112ED" w:rsidRDefault="00E34F34" w:rsidP="00A75D88">
            <w:pPr>
              <w:spacing w:after="30" w:line="259" w:lineRule="auto"/>
              <w:rPr>
                <w:rFonts w:ascii="Tw Cen MT" w:eastAsia="Tw Cen MT" w:hAnsi="Tw Cen MT" w:cs="Arial"/>
              </w:rPr>
            </w:pPr>
            <w:r w:rsidRPr="008112ED">
              <w:rPr>
                <w:rFonts w:ascii="Tw Cen MT" w:eastAsia="Tw Cen MT" w:hAnsi="Tw Cen MT" w:cs="Arial"/>
              </w:rPr>
              <w:t>Wurde … eingefangen und zurückgebracht</w:t>
            </w:r>
          </w:p>
        </w:tc>
        <w:tc>
          <w:tcPr>
            <w:tcW w:w="4954" w:type="dxa"/>
          </w:tcPr>
          <w:p w14:paraId="69A0EE70" w14:textId="7849921C" w:rsidR="00A41F02" w:rsidRPr="008112ED" w:rsidRDefault="00A41F02" w:rsidP="00A75D88">
            <w:pPr>
              <w:spacing w:after="30" w:line="259" w:lineRule="auto"/>
              <w:rPr>
                <w:rFonts w:ascii="Tw Cen MT" w:eastAsia="Tw Cen MT" w:hAnsi="Tw Cen MT" w:cs="Arial"/>
              </w:rPr>
            </w:pPr>
          </w:p>
        </w:tc>
      </w:tr>
      <w:tr w:rsidR="00A75D88" w:rsidRPr="008112ED" w14:paraId="4E36AB57" w14:textId="77777777" w:rsidTr="00991D09">
        <w:tc>
          <w:tcPr>
            <w:tcW w:w="704" w:type="dxa"/>
          </w:tcPr>
          <w:p w14:paraId="56DADCBB" w14:textId="5090EBAA" w:rsidR="00A75D88" w:rsidRPr="008112ED" w:rsidRDefault="00A75D88" w:rsidP="00A75D88">
            <w:pPr>
              <w:spacing w:after="30" w:line="259" w:lineRule="auto"/>
              <w:rPr>
                <w:rFonts w:ascii="Tw Cen MT" w:eastAsia="Tw Cen MT" w:hAnsi="Tw Cen MT" w:cs="Arial"/>
              </w:rPr>
            </w:pPr>
            <w:r w:rsidRPr="008112ED">
              <w:rPr>
                <w:rFonts w:ascii="Tw Cen MT" w:eastAsia="Tw Cen MT" w:hAnsi="Tw Cen MT" w:cs="Arial"/>
              </w:rPr>
              <w:t>Z. 11</w:t>
            </w:r>
          </w:p>
        </w:tc>
        <w:tc>
          <w:tcPr>
            <w:tcW w:w="3402" w:type="dxa"/>
          </w:tcPr>
          <w:p w14:paraId="2552D55E" w14:textId="0C87DF24" w:rsidR="00A75D88" w:rsidRPr="008112ED" w:rsidRDefault="00E34F34" w:rsidP="00A75D88">
            <w:pPr>
              <w:spacing w:after="30" w:line="259" w:lineRule="auto"/>
              <w:rPr>
                <w:rFonts w:ascii="Tw Cen MT" w:eastAsia="Tw Cen MT" w:hAnsi="Tw Cen MT" w:cs="Arial"/>
              </w:rPr>
            </w:pPr>
            <w:r w:rsidRPr="008112ED">
              <w:rPr>
                <w:rFonts w:ascii="Tw Cen MT" w:eastAsia="Tw Cen MT" w:hAnsi="Tw Cen MT" w:cs="Arial"/>
              </w:rPr>
              <w:t>bin … krank geworden</w:t>
            </w:r>
          </w:p>
        </w:tc>
        <w:tc>
          <w:tcPr>
            <w:tcW w:w="4954" w:type="dxa"/>
          </w:tcPr>
          <w:p w14:paraId="75D02C0B" w14:textId="397744D8" w:rsidR="00A75D88" w:rsidRPr="008112ED" w:rsidRDefault="00A75D88" w:rsidP="00A75D88">
            <w:pPr>
              <w:spacing w:after="30" w:line="259" w:lineRule="auto"/>
              <w:rPr>
                <w:rFonts w:ascii="Tw Cen MT" w:eastAsia="Tw Cen MT" w:hAnsi="Tw Cen MT" w:cs="Arial"/>
              </w:rPr>
            </w:pPr>
          </w:p>
        </w:tc>
      </w:tr>
      <w:tr w:rsidR="00A75D88" w:rsidRPr="008112ED" w14:paraId="2586615D" w14:textId="77777777" w:rsidTr="00991D09">
        <w:tc>
          <w:tcPr>
            <w:tcW w:w="704" w:type="dxa"/>
          </w:tcPr>
          <w:p w14:paraId="4A04328E" w14:textId="148E8540" w:rsidR="00A75D88" w:rsidRPr="008112ED" w:rsidRDefault="00A75D88" w:rsidP="00A75D88">
            <w:pPr>
              <w:spacing w:after="30" w:line="259" w:lineRule="auto"/>
              <w:rPr>
                <w:rFonts w:ascii="Tw Cen MT" w:eastAsia="Tw Cen MT" w:hAnsi="Tw Cen MT" w:cs="Arial"/>
              </w:rPr>
            </w:pPr>
            <w:r w:rsidRPr="008112ED">
              <w:rPr>
                <w:rFonts w:ascii="Tw Cen MT" w:eastAsia="Tw Cen MT" w:hAnsi="Tw Cen MT" w:cs="Arial"/>
              </w:rPr>
              <w:t>Z. 12</w:t>
            </w:r>
          </w:p>
        </w:tc>
        <w:tc>
          <w:tcPr>
            <w:tcW w:w="3402" w:type="dxa"/>
          </w:tcPr>
          <w:p w14:paraId="1E144C2D" w14:textId="7711CAD8" w:rsidR="00A75D88" w:rsidRPr="008112ED" w:rsidRDefault="00E34F34" w:rsidP="00A75D88">
            <w:pPr>
              <w:spacing w:after="30" w:line="259" w:lineRule="auto"/>
              <w:rPr>
                <w:rFonts w:ascii="Tw Cen MT" w:eastAsia="Tw Cen MT" w:hAnsi="Tw Cen MT" w:cs="Arial"/>
              </w:rPr>
            </w:pPr>
            <w:r w:rsidRPr="008112ED">
              <w:rPr>
                <w:rFonts w:ascii="Tw Cen MT" w:eastAsia="Tw Cen MT" w:hAnsi="Tw Cen MT" w:cs="Arial"/>
              </w:rPr>
              <w:t>wird … mitmachen können</w:t>
            </w:r>
          </w:p>
        </w:tc>
        <w:tc>
          <w:tcPr>
            <w:tcW w:w="4954" w:type="dxa"/>
          </w:tcPr>
          <w:p w14:paraId="0BBB24FB" w14:textId="2F98D1EF" w:rsidR="00A75D88" w:rsidRPr="008112ED" w:rsidRDefault="00A75D88" w:rsidP="00A75D88">
            <w:pPr>
              <w:spacing w:after="30" w:line="259" w:lineRule="auto"/>
              <w:rPr>
                <w:rFonts w:ascii="Tw Cen MT" w:eastAsia="Tw Cen MT" w:hAnsi="Tw Cen MT" w:cs="Arial"/>
              </w:rPr>
            </w:pPr>
          </w:p>
        </w:tc>
      </w:tr>
      <w:tr w:rsidR="00A75D88" w:rsidRPr="008112ED" w14:paraId="65DA9D64" w14:textId="77777777" w:rsidTr="00991D09">
        <w:tc>
          <w:tcPr>
            <w:tcW w:w="704" w:type="dxa"/>
          </w:tcPr>
          <w:p w14:paraId="7387776F" w14:textId="061B7292" w:rsidR="00A75D88" w:rsidRPr="008112ED" w:rsidRDefault="00A75D88" w:rsidP="00A75D88">
            <w:pPr>
              <w:spacing w:after="30" w:line="259" w:lineRule="auto"/>
              <w:rPr>
                <w:rFonts w:ascii="Tw Cen MT" w:eastAsia="Tw Cen MT" w:hAnsi="Tw Cen MT" w:cs="Arial"/>
              </w:rPr>
            </w:pPr>
            <w:r w:rsidRPr="008112ED">
              <w:rPr>
                <w:rFonts w:ascii="Tw Cen MT" w:eastAsia="Tw Cen MT" w:hAnsi="Tw Cen MT" w:cs="Arial"/>
              </w:rPr>
              <w:t>Z. 13</w:t>
            </w:r>
          </w:p>
        </w:tc>
        <w:tc>
          <w:tcPr>
            <w:tcW w:w="3402" w:type="dxa"/>
          </w:tcPr>
          <w:p w14:paraId="2EFDC194" w14:textId="0743F3A5" w:rsidR="00A75D88" w:rsidRPr="008112ED" w:rsidRDefault="00E34F34" w:rsidP="00A75D88">
            <w:pPr>
              <w:spacing w:after="30" w:line="259" w:lineRule="auto"/>
              <w:rPr>
                <w:rFonts w:ascii="Tw Cen MT" w:eastAsia="Tw Cen MT" w:hAnsi="Tw Cen MT" w:cs="Arial"/>
              </w:rPr>
            </w:pPr>
            <w:r w:rsidRPr="008112ED">
              <w:rPr>
                <w:rFonts w:ascii="Tw Cen MT" w:eastAsia="Tw Cen MT" w:hAnsi="Tw Cen MT" w:cs="Arial"/>
              </w:rPr>
              <w:t>ist … gesehen worden</w:t>
            </w:r>
          </w:p>
        </w:tc>
        <w:tc>
          <w:tcPr>
            <w:tcW w:w="4954" w:type="dxa"/>
          </w:tcPr>
          <w:p w14:paraId="57F8261A" w14:textId="14BA91E6" w:rsidR="00A75D88" w:rsidRPr="008112ED" w:rsidRDefault="00A75D88" w:rsidP="00A75D88">
            <w:pPr>
              <w:spacing w:after="30" w:line="259" w:lineRule="auto"/>
              <w:rPr>
                <w:rFonts w:ascii="Tw Cen MT" w:eastAsia="Tw Cen MT" w:hAnsi="Tw Cen MT" w:cs="Arial"/>
              </w:rPr>
            </w:pPr>
          </w:p>
        </w:tc>
      </w:tr>
      <w:tr w:rsidR="00A75D88" w:rsidRPr="008112ED" w14:paraId="24F06DEC" w14:textId="77777777" w:rsidTr="00991D09">
        <w:tc>
          <w:tcPr>
            <w:tcW w:w="704" w:type="dxa"/>
          </w:tcPr>
          <w:p w14:paraId="5BD676B6" w14:textId="11EE0F90" w:rsidR="00A75D88" w:rsidRPr="008112ED" w:rsidRDefault="00A75D88" w:rsidP="00A75D88">
            <w:pPr>
              <w:spacing w:after="30" w:line="259" w:lineRule="auto"/>
              <w:rPr>
                <w:rFonts w:ascii="Tw Cen MT" w:eastAsia="Tw Cen MT" w:hAnsi="Tw Cen MT" w:cs="Arial"/>
              </w:rPr>
            </w:pPr>
            <w:r w:rsidRPr="008112ED">
              <w:rPr>
                <w:rFonts w:ascii="Tw Cen MT" w:eastAsia="Tw Cen MT" w:hAnsi="Tw Cen MT" w:cs="Arial"/>
              </w:rPr>
              <w:lastRenderedPageBreak/>
              <w:t>Z. 14</w:t>
            </w:r>
          </w:p>
        </w:tc>
        <w:tc>
          <w:tcPr>
            <w:tcW w:w="3402" w:type="dxa"/>
          </w:tcPr>
          <w:p w14:paraId="4D951628" w14:textId="3EB5B6A4" w:rsidR="00A75D88" w:rsidRPr="008112ED" w:rsidRDefault="00E34F34" w:rsidP="00A75D88">
            <w:pPr>
              <w:spacing w:after="30" w:line="259" w:lineRule="auto"/>
              <w:rPr>
                <w:rFonts w:ascii="Tw Cen MT" w:eastAsia="Tw Cen MT" w:hAnsi="Tw Cen MT" w:cs="Arial"/>
              </w:rPr>
            </w:pPr>
            <w:r w:rsidRPr="008112ED">
              <w:rPr>
                <w:rFonts w:ascii="Tw Cen MT" w:eastAsia="Tw Cen MT" w:hAnsi="Tw Cen MT" w:cs="Arial"/>
              </w:rPr>
              <w:t>wird … gekommen sein</w:t>
            </w:r>
          </w:p>
        </w:tc>
        <w:tc>
          <w:tcPr>
            <w:tcW w:w="4954" w:type="dxa"/>
          </w:tcPr>
          <w:p w14:paraId="6B7FE7E7" w14:textId="547BD063" w:rsidR="00A75D88" w:rsidRPr="008112ED" w:rsidRDefault="00A75D88" w:rsidP="00A75D88">
            <w:pPr>
              <w:spacing w:after="30" w:line="259" w:lineRule="auto"/>
              <w:rPr>
                <w:rFonts w:ascii="Tw Cen MT" w:eastAsia="Tw Cen MT" w:hAnsi="Tw Cen MT" w:cs="Arial"/>
              </w:rPr>
            </w:pPr>
          </w:p>
        </w:tc>
      </w:tr>
      <w:tr w:rsidR="00A75D88" w:rsidRPr="008112ED" w14:paraId="368E1B11" w14:textId="77777777" w:rsidTr="00991D09">
        <w:tc>
          <w:tcPr>
            <w:tcW w:w="704" w:type="dxa"/>
          </w:tcPr>
          <w:p w14:paraId="452E5723" w14:textId="661E1FCE" w:rsidR="00A75D88" w:rsidRPr="008112ED" w:rsidRDefault="00A75D88" w:rsidP="00A75D88">
            <w:pPr>
              <w:spacing w:after="30" w:line="259" w:lineRule="auto"/>
              <w:rPr>
                <w:rFonts w:ascii="Tw Cen MT" w:eastAsia="Tw Cen MT" w:hAnsi="Tw Cen MT" w:cs="Arial"/>
              </w:rPr>
            </w:pPr>
            <w:r w:rsidRPr="008112ED">
              <w:rPr>
                <w:rFonts w:ascii="Tw Cen MT" w:eastAsia="Tw Cen MT" w:hAnsi="Tw Cen MT" w:cs="Arial"/>
              </w:rPr>
              <w:t>Z. 15</w:t>
            </w:r>
          </w:p>
        </w:tc>
        <w:tc>
          <w:tcPr>
            <w:tcW w:w="3402" w:type="dxa"/>
          </w:tcPr>
          <w:p w14:paraId="13389B6D" w14:textId="77777777" w:rsidR="00A75D88" w:rsidRPr="008112ED" w:rsidRDefault="00E34F34" w:rsidP="00A75D88">
            <w:pPr>
              <w:spacing w:after="30" w:line="259" w:lineRule="auto"/>
              <w:rPr>
                <w:rFonts w:ascii="Tw Cen MT" w:eastAsia="Tw Cen MT" w:hAnsi="Tw Cen MT" w:cs="Arial"/>
              </w:rPr>
            </w:pPr>
            <w:r w:rsidRPr="008112ED">
              <w:rPr>
                <w:rFonts w:ascii="Tw Cen MT" w:eastAsia="Tw Cen MT" w:hAnsi="Tw Cen MT" w:cs="Arial"/>
              </w:rPr>
              <w:t>Werden Sie nicht ungerecht!</w:t>
            </w:r>
          </w:p>
          <w:p w14:paraId="1DD1AB8A" w14:textId="61817B32" w:rsidR="00E34F34" w:rsidRPr="008112ED" w:rsidRDefault="00E34F34" w:rsidP="00A75D88">
            <w:pPr>
              <w:spacing w:after="30" w:line="259" w:lineRule="auto"/>
              <w:rPr>
                <w:rFonts w:ascii="Tw Cen MT" w:eastAsia="Tw Cen MT" w:hAnsi="Tw Cen MT" w:cs="Arial"/>
              </w:rPr>
            </w:pPr>
            <w:r w:rsidRPr="008112ED">
              <w:rPr>
                <w:rFonts w:ascii="Tw Cen MT" w:eastAsia="Tw Cen MT" w:hAnsi="Tw Cen MT" w:cs="Arial"/>
              </w:rPr>
              <w:t>war … bekannt</w:t>
            </w:r>
          </w:p>
        </w:tc>
        <w:tc>
          <w:tcPr>
            <w:tcW w:w="4954" w:type="dxa"/>
          </w:tcPr>
          <w:p w14:paraId="0FAE8E19" w14:textId="2CF649C5" w:rsidR="00245203" w:rsidRPr="008112ED" w:rsidRDefault="00245203" w:rsidP="00A75D88">
            <w:pPr>
              <w:spacing w:after="30" w:line="259" w:lineRule="auto"/>
              <w:rPr>
                <w:rFonts w:ascii="Tw Cen MT" w:eastAsia="Tw Cen MT" w:hAnsi="Tw Cen MT" w:cs="Arial"/>
              </w:rPr>
            </w:pPr>
          </w:p>
        </w:tc>
      </w:tr>
      <w:tr w:rsidR="00E34F34" w14:paraId="6DF8A79C" w14:textId="77777777" w:rsidTr="00991D09">
        <w:tc>
          <w:tcPr>
            <w:tcW w:w="704" w:type="dxa"/>
          </w:tcPr>
          <w:p w14:paraId="766C2F8B" w14:textId="0DB006CC" w:rsidR="00E34F34" w:rsidRPr="008112ED" w:rsidRDefault="00E34F34" w:rsidP="00A75D88">
            <w:pPr>
              <w:spacing w:after="30" w:line="259" w:lineRule="auto"/>
              <w:rPr>
                <w:rFonts w:ascii="Tw Cen MT" w:eastAsia="Tw Cen MT" w:hAnsi="Tw Cen MT" w:cs="Arial"/>
              </w:rPr>
            </w:pPr>
            <w:r w:rsidRPr="008112ED">
              <w:rPr>
                <w:rFonts w:ascii="Tw Cen MT" w:eastAsia="Tw Cen MT" w:hAnsi="Tw Cen MT" w:cs="Arial"/>
              </w:rPr>
              <w:t>Z. 16</w:t>
            </w:r>
          </w:p>
        </w:tc>
        <w:tc>
          <w:tcPr>
            <w:tcW w:w="3402" w:type="dxa"/>
          </w:tcPr>
          <w:p w14:paraId="2F68D87D" w14:textId="26324A1C" w:rsidR="00E34F34" w:rsidRDefault="00E34F34" w:rsidP="00A75D88">
            <w:pPr>
              <w:spacing w:after="30" w:line="259" w:lineRule="auto"/>
              <w:rPr>
                <w:rFonts w:ascii="Tw Cen MT" w:eastAsia="Tw Cen MT" w:hAnsi="Tw Cen MT" w:cs="Arial"/>
              </w:rPr>
            </w:pPr>
            <w:r w:rsidRPr="008112ED">
              <w:rPr>
                <w:rFonts w:ascii="Tw Cen MT" w:eastAsia="Tw Cen MT" w:hAnsi="Tw Cen MT" w:cs="Arial"/>
              </w:rPr>
              <w:t>werden … unterschätzt</w:t>
            </w:r>
          </w:p>
        </w:tc>
        <w:tc>
          <w:tcPr>
            <w:tcW w:w="4954" w:type="dxa"/>
          </w:tcPr>
          <w:p w14:paraId="644609F3" w14:textId="7F78E24E" w:rsidR="00E34F34" w:rsidRDefault="00E34F34" w:rsidP="00A75D88">
            <w:pPr>
              <w:spacing w:after="30" w:line="259" w:lineRule="auto"/>
              <w:rPr>
                <w:rFonts w:ascii="Tw Cen MT" w:eastAsia="Tw Cen MT" w:hAnsi="Tw Cen MT" w:cs="Arial"/>
              </w:rPr>
            </w:pPr>
          </w:p>
        </w:tc>
      </w:tr>
    </w:tbl>
    <w:p w14:paraId="1F10B939" w14:textId="4A9ED8C6" w:rsidR="00A75D88" w:rsidRDefault="00A75D88" w:rsidP="00A75D88">
      <w:pPr>
        <w:spacing w:after="160" w:line="259" w:lineRule="auto"/>
        <w:rPr>
          <w:rFonts w:ascii="Tw Cen MT" w:eastAsia="Tw Cen MT" w:hAnsi="Tw Cen MT" w:cs="Arial"/>
          <w:lang w:val="de-AT"/>
        </w:rPr>
      </w:pPr>
    </w:p>
    <w:p w14:paraId="4C1A33FF" w14:textId="77777777" w:rsidR="001061C0" w:rsidRPr="001061C0" w:rsidRDefault="001061C0" w:rsidP="001061C0">
      <w:pPr>
        <w:spacing w:after="160" w:line="259" w:lineRule="auto"/>
        <w:rPr>
          <w:rFonts w:ascii="Tw Cen MT" w:eastAsia="Tw Cen MT" w:hAnsi="Tw Cen MT" w:cs="Arial"/>
          <w:b/>
          <w:bCs/>
          <w:lang w:val="de-AT"/>
        </w:rPr>
      </w:pPr>
    </w:p>
    <w:p w14:paraId="24499F0C" w14:textId="77777777" w:rsidR="001061C0" w:rsidRPr="001061C0" w:rsidRDefault="001061C0" w:rsidP="001061C0">
      <w:pPr>
        <w:spacing w:after="160" w:line="259" w:lineRule="auto"/>
        <w:outlineLvl w:val="0"/>
        <w:rPr>
          <w:rFonts w:ascii="Tw Cen MT" w:eastAsia="Tw Cen MT" w:hAnsi="Tw Cen MT" w:cs="Arial"/>
          <w:b/>
          <w:bCs/>
          <w:lang w:val="de-AT"/>
        </w:rPr>
      </w:pPr>
      <w:r w:rsidRPr="001061C0">
        <w:rPr>
          <w:rFonts w:ascii="Tw Cen MT" w:eastAsia="Tw Cen MT" w:hAnsi="Tw Cen MT" w:cs="Arial"/>
          <w:b/>
          <w:bCs/>
          <w:lang w:val="de-AT"/>
        </w:rPr>
        <w:t xml:space="preserve">VI. Modalverben </w:t>
      </w:r>
    </w:p>
    <w:p w14:paraId="376747EE" w14:textId="77777777" w:rsidR="001061C0" w:rsidRPr="001061C0" w:rsidRDefault="001061C0" w:rsidP="001061C0">
      <w:pPr>
        <w:spacing w:after="160" w:line="259" w:lineRule="auto"/>
        <w:outlineLvl w:val="0"/>
        <w:rPr>
          <w:rFonts w:ascii="Tw Cen MT" w:eastAsia="Tw Cen MT" w:hAnsi="Tw Cen MT" w:cs="Arial"/>
          <w:i/>
          <w:iCs/>
          <w:sz w:val="23"/>
          <w:szCs w:val="23"/>
          <w:lang w:val="de-AT"/>
        </w:rPr>
      </w:pPr>
      <w:r w:rsidRPr="001061C0">
        <w:rPr>
          <w:rFonts w:ascii="Tw Cen MT" w:eastAsia="Tw Cen MT" w:hAnsi="Tw Cen MT" w:cs="Arial"/>
          <w:sz w:val="23"/>
          <w:szCs w:val="23"/>
          <w:lang w:val="de-AT"/>
        </w:rPr>
        <w:t>a.</w:t>
      </w:r>
      <w:r w:rsidRPr="001061C0">
        <w:rPr>
          <w:rFonts w:ascii="Tw Cen MT" w:eastAsia="Tw Cen MT" w:hAnsi="Tw Cen MT" w:cs="Arial"/>
          <w:i/>
          <w:iCs/>
          <w:sz w:val="23"/>
          <w:szCs w:val="23"/>
          <w:lang w:val="de-AT"/>
        </w:rPr>
        <w:t xml:space="preserve"> Lesen Sie sich die folgenden Sätze durch. Versuchen Sie dann, den Bedeutungsunterschied in der Verwendung der Modalverben festzumachen. </w:t>
      </w:r>
    </w:p>
    <w:p w14:paraId="103F54A0" w14:textId="77777777" w:rsidR="001061C0" w:rsidRPr="001061C0" w:rsidRDefault="001061C0" w:rsidP="001061C0">
      <w:pPr>
        <w:numPr>
          <w:ilvl w:val="0"/>
          <w:numId w:val="3"/>
        </w:numPr>
        <w:spacing w:after="120" w:line="360" w:lineRule="auto"/>
        <w:ind w:left="714" w:hanging="357"/>
        <w:contextualSpacing/>
        <w:rPr>
          <w:rFonts w:ascii="Tw Cen MT" w:eastAsia="Tw Cen MT" w:hAnsi="Tw Cen MT" w:cs="Arial"/>
          <w:lang w:val="de-AT"/>
        </w:rPr>
      </w:pPr>
      <w:bookmarkStart w:id="8" w:name="_Hlk523210649"/>
      <w:r w:rsidRPr="001061C0">
        <w:rPr>
          <w:rFonts w:ascii="Tw Cen MT" w:eastAsia="Tw Cen MT" w:hAnsi="Tw Cen MT" w:cs="Arial"/>
          <w:lang w:val="de-AT"/>
        </w:rPr>
        <w:t>a. Sie sollen viel Tee trinken und im Bett bleiben.</w:t>
      </w:r>
      <w:r w:rsidRPr="001061C0">
        <w:rPr>
          <w:rFonts w:ascii="Tw Cen MT" w:eastAsia="Tw Cen MT" w:hAnsi="Tw Cen MT" w:cs="Arial"/>
          <w:lang w:val="de-AT"/>
        </w:rPr>
        <w:br/>
        <w:t>b. Der Tee soll sehr gut schmecken.</w:t>
      </w:r>
    </w:p>
    <w:p w14:paraId="689E2576" w14:textId="77777777" w:rsidR="001061C0" w:rsidRPr="001061C0" w:rsidRDefault="001061C0" w:rsidP="001061C0">
      <w:pPr>
        <w:numPr>
          <w:ilvl w:val="0"/>
          <w:numId w:val="3"/>
        </w:numPr>
        <w:spacing w:after="120" w:line="360" w:lineRule="auto"/>
        <w:ind w:left="714" w:hanging="357"/>
        <w:contextualSpacing/>
        <w:rPr>
          <w:rFonts w:ascii="Tw Cen MT" w:eastAsia="Tw Cen MT" w:hAnsi="Tw Cen MT" w:cs="Arial"/>
          <w:lang w:val="de-AT"/>
        </w:rPr>
      </w:pPr>
      <w:r w:rsidRPr="001061C0">
        <w:rPr>
          <w:rFonts w:ascii="Tw Cen MT" w:eastAsia="Tw Cen MT" w:hAnsi="Tw Cen MT" w:cs="Arial"/>
          <w:lang w:val="de-AT"/>
        </w:rPr>
        <w:t>a. Herr Kaiser muss schon sehr alt sein, seine Haare sind ganz weiß.</w:t>
      </w:r>
      <w:r w:rsidRPr="001061C0">
        <w:rPr>
          <w:rFonts w:ascii="PMingLiU" w:eastAsia="PMingLiU" w:hAnsi="PMingLiU" w:cs="PMingLiU"/>
          <w:lang w:val="de-AT"/>
        </w:rPr>
        <w:br/>
      </w:r>
      <w:r w:rsidRPr="001061C0">
        <w:rPr>
          <w:rFonts w:ascii="Tw Cen MT" w:eastAsia="Tw Cen MT" w:hAnsi="Tw Cen MT" w:cs="Arial"/>
          <w:lang w:val="de-AT"/>
        </w:rPr>
        <w:t>b. Leider muss er länger im Spital bleiben.</w:t>
      </w:r>
    </w:p>
    <w:p w14:paraId="16100792" w14:textId="77777777" w:rsidR="001061C0" w:rsidRPr="001061C0" w:rsidRDefault="001061C0" w:rsidP="001061C0">
      <w:pPr>
        <w:numPr>
          <w:ilvl w:val="0"/>
          <w:numId w:val="3"/>
        </w:numPr>
        <w:spacing w:after="120" w:line="360" w:lineRule="auto"/>
        <w:ind w:left="714" w:hanging="357"/>
        <w:contextualSpacing/>
        <w:rPr>
          <w:rFonts w:ascii="Tw Cen MT" w:eastAsia="Tw Cen MT" w:hAnsi="Tw Cen MT" w:cs="Arial"/>
          <w:lang w:val="de-AT"/>
        </w:rPr>
      </w:pPr>
      <w:r w:rsidRPr="001061C0">
        <w:rPr>
          <w:rFonts w:ascii="Tw Cen MT" w:eastAsia="Tw Cen MT" w:hAnsi="Tw Cen MT" w:cs="Arial"/>
          <w:lang w:val="de-AT"/>
        </w:rPr>
        <w:t>a. Ich kann schon gut schwimmen und gehe heute wieder ins Bad.</w:t>
      </w:r>
      <w:r w:rsidRPr="001061C0">
        <w:rPr>
          <w:rFonts w:ascii="Tw Cen MT" w:eastAsia="Tw Cen MT" w:hAnsi="Tw Cen MT" w:cs="Arial"/>
          <w:lang w:val="de-AT"/>
        </w:rPr>
        <w:br/>
        <w:t>b. Aber meine Mutter meint, es kann regnen.</w:t>
      </w:r>
    </w:p>
    <w:p w14:paraId="7FFF2E7F" w14:textId="77777777" w:rsidR="001061C0" w:rsidRPr="001061C0" w:rsidRDefault="001061C0" w:rsidP="001061C0">
      <w:pPr>
        <w:numPr>
          <w:ilvl w:val="0"/>
          <w:numId w:val="3"/>
        </w:numPr>
        <w:spacing w:after="120" w:line="360" w:lineRule="auto"/>
        <w:ind w:left="714" w:hanging="357"/>
        <w:contextualSpacing/>
        <w:rPr>
          <w:rFonts w:ascii="Tw Cen MT" w:eastAsia="Tw Cen MT" w:hAnsi="Tw Cen MT" w:cs="Arial"/>
          <w:lang w:val="de-AT"/>
        </w:rPr>
      </w:pPr>
      <w:r w:rsidRPr="001061C0">
        <w:rPr>
          <w:rFonts w:ascii="Tw Cen MT" w:eastAsia="Tw Cen MT" w:hAnsi="Tw Cen MT" w:cs="Arial"/>
          <w:lang w:val="de-AT"/>
        </w:rPr>
        <w:t>a. Herbert will schon auf diesem Berg gewesen sein!</w:t>
      </w:r>
      <w:r w:rsidRPr="001061C0">
        <w:rPr>
          <w:rFonts w:ascii="Tw Cen MT" w:eastAsia="Tw Cen MT" w:hAnsi="Tw Cen MT" w:cs="Arial"/>
          <w:lang w:val="de-AT"/>
        </w:rPr>
        <w:br/>
        <w:t>b. Er will immer nur angeben.</w:t>
      </w:r>
    </w:p>
    <w:p w14:paraId="7BA7C2C2" w14:textId="5B8EBF13" w:rsidR="001061C0" w:rsidRDefault="001061C0" w:rsidP="001061C0">
      <w:pPr>
        <w:numPr>
          <w:ilvl w:val="0"/>
          <w:numId w:val="3"/>
        </w:numPr>
        <w:spacing w:after="120" w:line="360" w:lineRule="auto"/>
        <w:ind w:left="714" w:hanging="357"/>
        <w:contextualSpacing/>
        <w:rPr>
          <w:rFonts w:ascii="Tw Cen MT" w:eastAsia="Tw Cen MT" w:hAnsi="Tw Cen MT" w:cs="Arial"/>
          <w:lang w:val="de-AT"/>
        </w:rPr>
      </w:pPr>
      <w:r w:rsidRPr="001061C0">
        <w:rPr>
          <w:rFonts w:ascii="Tw Cen MT" w:eastAsia="Tw Cen MT" w:hAnsi="Tw Cen MT" w:cs="Arial"/>
          <w:lang w:val="de-AT"/>
        </w:rPr>
        <w:t xml:space="preserve">a. </w:t>
      </w:r>
      <w:bookmarkStart w:id="9" w:name="_Hlk523211045"/>
      <w:r w:rsidRPr="001061C0">
        <w:rPr>
          <w:rFonts w:ascii="Tw Cen MT" w:eastAsia="Tw Cen MT" w:hAnsi="Tw Cen MT" w:cs="Arial"/>
          <w:lang w:val="de-AT"/>
        </w:rPr>
        <w:t>Ihr Sohn dürfte am Schulhof geraucht haben.</w:t>
      </w:r>
      <w:r w:rsidRPr="001061C0">
        <w:rPr>
          <w:rFonts w:ascii="PMingLiU" w:eastAsia="PMingLiU" w:hAnsi="PMingLiU" w:cs="PMingLiU"/>
          <w:lang w:val="de-AT"/>
        </w:rPr>
        <w:br/>
      </w:r>
      <w:r w:rsidRPr="001061C0">
        <w:rPr>
          <w:rFonts w:ascii="Tw Cen MT" w:eastAsia="Tw Cen MT" w:hAnsi="Tw Cen MT" w:cs="Arial"/>
          <w:lang w:val="de-AT"/>
        </w:rPr>
        <w:t>b. Aber das darf er ja nicht machen!</w:t>
      </w:r>
      <w:bookmarkEnd w:id="8"/>
      <w:bookmarkEnd w:id="9"/>
    </w:p>
    <w:p w14:paraId="0E4515BF" w14:textId="77777777" w:rsidR="008F28A8" w:rsidRPr="001061C0" w:rsidRDefault="008F28A8" w:rsidP="001061C0">
      <w:pPr>
        <w:numPr>
          <w:ilvl w:val="0"/>
          <w:numId w:val="3"/>
        </w:numPr>
        <w:spacing w:after="120" w:line="360" w:lineRule="auto"/>
        <w:ind w:left="714" w:hanging="357"/>
        <w:contextualSpacing/>
        <w:rPr>
          <w:rFonts w:ascii="Tw Cen MT" w:eastAsia="Tw Cen MT" w:hAnsi="Tw Cen MT" w:cs="Arial"/>
          <w:lang w:val="de-AT"/>
        </w:rPr>
      </w:pPr>
    </w:p>
    <w:p w14:paraId="6DE779CB" w14:textId="310A44CD" w:rsidR="001061C0" w:rsidRDefault="001061C0" w:rsidP="001061C0">
      <w:pPr>
        <w:spacing w:after="160" w:line="259" w:lineRule="auto"/>
        <w:outlineLvl w:val="0"/>
        <w:rPr>
          <w:rFonts w:ascii="Tw Cen MT" w:eastAsia="Tw Cen MT" w:hAnsi="Tw Cen MT" w:cs="Arial"/>
          <w:i/>
          <w:iCs/>
          <w:sz w:val="23"/>
          <w:szCs w:val="23"/>
          <w:lang w:val="de-AT"/>
        </w:rPr>
      </w:pPr>
      <w:r w:rsidRPr="001061C0">
        <w:rPr>
          <w:rFonts w:ascii="Tw Cen MT" w:eastAsia="Tw Cen MT" w:hAnsi="Tw Cen MT" w:cs="Arial"/>
          <w:i/>
          <w:iCs/>
          <w:sz w:val="23"/>
          <w:szCs w:val="23"/>
          <w:lang w:val="de-AT"/>
        </w:rPr>
        <w:t>b. Überlegen Sie, ob die Konstruktionen eher dem Anfänger- oder Fortgeschrittenenniveau zugerechnet werden können.</w:t>
      </w:r>
    </w:p>
    <w:p w14:paraId="71FE3E4B" w14:textId="77777777" w:rsidR="00E2033F" w:rsidRDefault="00E2033F" w:rsidP="001061C0">
      <w:pPr>
        <w:spacing w:after="160" w:line="259" w:lineRule="auto"/>
        <w:outlineLvl w:val="0"/>
        <w:rPr>
          <w:rFonts w:ascii="Tw Cen MT" w:eastAsia="Tw Cen MT" w:hAnsi="Tw Cen MT" w:cs="Arial"/>
          <w:i/>
          <w:iCs/>
          <w:sz w:val="23"/>
          <w:szCs w:val="23"/>
          <w:lang w:val="de-AT"/>
        </w:rPr>
      </w:pPr>
    </w:p>
    <w:p w14:paraId="6E967662" w14:textId="77777777" w:rsidR="0031332B" w:rsidRDefault="0031332B">
      <w:pPr>
        <w:rPr>
          <w:rFonts w:ascii="Tw Cen MT" w:eastAsia="Tw Cen MT" w:hAnsi="Tw Cen MT" w:cs="Arial"/>
          <w:b/>
          <w:bCs/>
          <w:lang w:val="de-AT"/>
        </w:rPr>
      </w:pPr>
      <w:r>
        <w:rPr>
          <w:rFonts w:ascii="Tw Cen MT" w:eastAsia="Tw Cen MT" w:hAnsi="Tw Cen MT" w:cs="Arial"/>
          <w:b/>
          <w:bCs/>
          <w:lang w:val="de-AT"/>
        </w:rPr>
        <w:br w:type="page"/>
      </w:r>
    </w:p>
    <w:p w14:paraId="008F4AF4" w14:textId="77777777" w:rsidR="0031332B" w:rsidRDefault="0031332B" w:rsidP="00E2033F">
      <w:pPr>
        <w:spacing w:after="160" w:line="259" w:lineRule="auto"/>
        <w:outlineLvl w:val="0"/>
        <w:rPr>
          <w:rFonts w:ascii="Tw Cen MT" w:eastAsia="Tw Cen MT" w:hAnsi="Tw Cen MT" w:cs="Arial"/>
          <w:b/>
          <w:bCs/>
          <w:lang w:val="de-AT"/>
        </w:rPr>
      </w:pPr>
    </w:p>
    <w:p w14:paraId="1043F16E" w14:textId="1A76D4E9" w:rsidR="00E2033F" w:rsidRPr="003C6C8F" w:rsidRDefault="00E2033F" w:rsidP="00E2033F">
      <w:pPr>
        <w:spacing w:after="160" w:line="259" w:lineRule="auto"/>
        <w:outlineLvl w:val="0"/>
        <w:rPr>
          <w:rFonts w:ascii="Tw Cen MT" w:eastAsia="Tw Cen MT" w:hAnsi="Tw Cen MT" w:cs="Arial"/>
          <w:b/>
          <w:bCs/>
          <w:lang w:val="de-AT"/>
        </w:rPr>
      </w:pPr>
      <w:r w:rsidRPr="003C6C8F">
        <w:rPr>
          <w:rFonts w:ascii="Tw Cen MT" w:eastAsia="Tw Cen MT" w:hAnsi="Tw Cen MT" w:cs="Arial"/>
          <w:b/>
          <w:bCs/>
          <w:lang w:val="de-AT"/>
        </w:rPr>
        <w:t xml:space="preserve">VII. Grammatikprogression </w:t>
      </w:r>
    </w:p>
    <w:p w14:paraId="6F5E7E62" w14:textId="697ED88C" w:rsidR="000D4C5A" w:rsidRPr="003C6C8F" w:rsidRDefault="000D4C5A" w:rsidP="003429E4">
      <w:r w:rsidRPr="003C6C8F">
        <w:t xml:space="preserve">Sie haben sich jetzt schon mit einigen Phänomenen auseinandergesetzt. Die Frage ist, wann diese im DaZ/DaF-Unterricht thematisiert werden, um die Progression nicht zu steil und anspruchsvoll zu gestalten. </w:t>
      </w:r>
    </w:p>
    <w:p w14:paraId="4246607B" w14:textId="77777777" w:rsidR="003429E4" w:rsidRPr="003C6C8F" w:rsidRDefault="003429E4" w:rsidP="003429E4"/>
    <w:p w14:paraId="783D9476" w14:textId="77777777" w:rsidR="000D4C5A" w:rsidRPr="003C6C8F" w:rsidRDefault="000D4C5A" w:rsidP="00E2033F">
      <w:pPr>
        <w:spacing w:after="160" w:line="259" w:lineRule="auto"/>
        <w:outlineLvl w:val="0"/>
        <w:rPr>
          <w:rFonts w:ascii="Tw Cen MT" w:eastAsia="Tw Cen MT" w:hAnsi="Tw Cen MT" w:cs="Arial"/>
          <w:b/>
          <w:bCs/>
          <w:lang w:val="de-AT"/>
        </w:rPr>
      </w:pPr>
      <w:r w:rsidRPr="003C6C8F">
        <w:rPr>
          <w:rFonts w:ascii="Tw Cen MT" w:eastAsia="Tw Cen MT" w:hAnsi="Tw Cen MT" w:cs="Arial"/>
          <w:b/>
          <w:bCs/>
          <w:lang w:val="de-AT"/>
        </w:rPr>
        <w:t>a. Einstiegsreflexion</w:t>
      </w:r>
    </w:p>
    <w:p w14:paraId="51125911" w14:textId="0E94A14E" w:rsidR="000D4C5A" w:rsidRPr="003C6C8F" w:rsidRDefault="000D4C5A" w:rsidP="003429E4">
      <w:pPr>
        <w:rPr>
          <w:i/>
          <w:iCs/>
        </w:rPr>
      </w:pPr>
      <w:r w:rsidRPr="003C6C8F">
        <w:rPr>
          <w:i/>
          <w:iCs/>
        </w:rPr>
        <w:t>Überlegen Sie in Kleingruppen: Was ist für DaF/DaZ-Lernende im Kontext Grammatik besonders herausfordernd: Nomen, Verben, Adjektive …? Diskutieren Sie und ziehen Sie zum Vergleich gern Fremdsprachen heran, die Sie kennen!</w:t>
      </w:r>
    </w:p>
    <w:p w14:paraId="76FCDEC9" w14:textId="77777777" w:rsidR="000D4C5A" w:rsidRPr="003C6C8F" w:rsidRDefault="000D4C5A" w:rsidP="003429E4"/>
    <w:p w14:paraId="3874175F" w14:textId="075C0381" w:rsidR="000D4C5A" w:rsidRPr="003C6C8F" w:rsidRDefault="000D4C5A" w:rsidP="000D4C5A">
      <w:pPr>
        <w:spacing w:after="160" w:line="259" w:lineRule="auto"/>
        <w:outlineLvl w:val="0"/>
        <w:rPr>
          <w:rFonts w:ascii="Tw Cen MT" w:eastAsia="Tw Cen MT" w:hAnsi="Tw Cen MT" w:cs="Arial"/>
          <w:b/>
          <w:bCs/>
          <w:sz w:val="23"/>
          <w:szCs w:val="23"/>
          <w:lang w:val="de-AT"/>
        </w:rPr>
      </w:pPr>
      <w:r w:rsidRPr="003C6C8F">
        <w:rPr>
          <w:rFonts w:ascii="Tw Cen MT" w:eastAsia="Tw Cen MT" w:hAnsi="Tw Cen MT" w:cs="Arial"/>
          <w:b/>
          <w:bCs/>
          <w:sz w:val="23"/>
          <w:szCs w:val="23"/>
          <w:lang w:val="de-AT"/>
        </w:rPr>
        <w:t xml:space="preserve">b. </w:t>
      </w:r>
      <w:r w:rsidR="003D2450" w:rsidRPr="003C6C8F">
        <w:rPr>
          <w:rFonts w:ascii="Tw Cen MT" w:eastAsia="Tw Cen MT" w:hAnsi="Tw Cen MT" w:cs="Arial"/>
          <w:b/>
          <w:bCs/>
          <w:sz w:val="23"/>
          <w:szCs w:val="23"/>
          <w:lang w:val="de-AT"/>
        </w:rPr>
        <w:t xml:space="preserve">Aufbauende Kompetenzen: </w:t>
      </w:r>
      <w:r w:rsidRPr="003C6C8F">
        <w:rPr>
          <w:rFonts w:ascii="Tw Cen MT" w:eastAsia="Tw Cen MT" w:hAnsi="Tw Cen MT" w:cs="Arial"/>
          <w:b/>
          <w:bCs/>
          <w:sz w:val="23"/>
          <w:szCs w:val="23"/>
          <w:lang w:val="de-AT"/>
        </w:rPr>
        <w:t xml:space="preserve">Was lernt man wann? </w:t>
      </w:r>
    </w:p>
    <w:p w14:paraId="49D6379C" w14:textId="26B6CC63" w:rsidR="000D4C5A" w:rsidRPr="003C6C8F" w:rsidRDefault="000D4C5A" w:rsidP="003429E4">
      <w:r w:rsidRPr="003C6C8F">
        <w:t>In klassischen DaF/DaZ-Lehrwerken hat sich mittlerweile eine mehr oder weniger einheitliche Progression etabliert.</w:t>
      </w:r>
    </w:p>
    <w:p w14:paraId="3FFA3E99" w14:textId="08E1BBDA" w:rsidR="00A84C5E" w:rsidRPr="003C6C8F" w:rsidRDefault="000D4C5A" w:rsidP="00A84C5E">
      <w:pPr>
        <w:pStyle w:val="ListenabsatzIcon"/>
        <w:numPr>
          <w:ilvl w:val="0"/>
          <w:numId w:val="0"/>
        </w:numPr>
        <w:tabs>
          <w:tab w:val="clear" w:pos="4536"/>
        </w:tabs>
        <w:rPr>
          <w:rFonts w:asciiTheme="minorHAnsi" w:eastAsiaTheme="minorHAnsi" w:hAnsiTheme="minorHAnsi" w:cstheme="minorBidi"/>
          <w:i/>
          <w:iCs/>
          <w:sz w:val="24"/>
          <w:szCs w:val="24"/>
          <w:lang w:eastAsia="en-US"/>
        </w:rPr>
      </w:pPr>
      <w:r w:rsidRPr="003C6C8F">
        <w:rPr>
          <w:rFonts w:asciiTheme="minorHAnsi" w:eastAsiaTheme="minorHAnsi" w:hAnsiTheme="minorHAnsi" w:cstheme="minorBidi"/>
          <w:i/>
          <w:iCs/>
          <w:sz w:val="24"/>
          <w:szCs w:val="24"/>
          <w:lang w:eastAsia="en-US"/>
        </w:rPr>
        <w:t xml:space="preserve">Versuchen Sie eine </w:t>
      </w:r>
      <w:r w:rsidR="00A84C5E" w:rsidRPr="003C6C8F">
        <w:rPr>
          <w:rFonts w:asciiTheme="minorHAnsi" w:eastAsiaTheme="minorHAnsi" w:hAnsiTheme="minorHAnsi" w:cstheme="minorBidi"/>
          <w:i/>
          <w:iCs/>
          <w:sz w:val="24"/>
          <w:szCs w:val="24"/>
          <w:lang w:eastAsia="en-US"/>
        </w:rPr>
        <w:t xml:space="preserve">ungefähre </w:t>
      </w:r>
      <w:r w:rsidRPr="003C6C8F">
        <w:rPr>
          <w:rFonts w:asciiTheme="minorHAnsi" w:eastAsiaTheme="minorHAnsi" w:hAnsiTheme="minorHAnsi" w:cstheme="minorBidi"/>
          <w:i/>
          <w:iCs/>
          <w:sz w:val="24"/>
          <w:szCs w:val="24"/>
          <w:lang w:eastAsia="en-US"/>
        </w:rPr>
        <w:t xml:space="preserve">Zuordnung zu den </w:t>
      </w:r>
      <w:r w:rsidR="00ED0EEB" w:rsidRPr="003C6C8F">
        <w:rPr>
          <w:rFonts w:asciiTheme="minorHAnsi" w:eastAsiaTheme="minorHAnsi" w:hAnsiTheme="minorHAnsi" w:cstheme="minorBidi"/>
          <w:i/>
          <w:iCs/>
          <w:sz w:val="24"/>
          <w:szCs w:val="24"/>
          <w:lang w:eastAsia="en-US"/>
        </w:rPr>
        <w:t xml:space="preserve">ersten drei </w:t>
      </w:r>
      <w:r w:rsidRPr="003C6C8F">
        <w:rPr>
          <w:rFonts w:asciiTheme="minorHAnsi" w:eastAsiaTheme="minorHAnsi" w:hAnsiTheme="minorHAnsi" w:cstheme="minorBidi"/>
          <w:i/>
          <w:iCs/>
          <w:sz w:val="24"/>
          <w:szCs w:val="24"/>
          <w:lang w:eastAsia="en-US"/>
        </w:rPr>
        <w:t>Niveaustufen</w:t>
      </w:r>
      <w:r w:rsidR="00A84C5E" w:rsidRPr="003C6C8F">
        <w:rPr>
          <w:rFonts w:asciiTheme="minorHAnsi" w:eastAsiaTheme="minorHAnsi" w:hAnsiTheme="minorHAnsi" w:cstheme="minorBidi"/>
          <w:i/>
          <w:iCs/>
          <w:sz w:val="24"/>
          <w:szCs w:val="24"/>
          <w:lang w:eastAsia="en-US"/>
        </w:rPr>
        <w:t xml:space="preserve"> nach GER (= Gemeinsamer europäischer Referenzrahmen): A1, A2, B1 </w:t>
      </w:r>
    </w:p>
    <w:p w14:paraId="73EAA546" w14:textId="1351101D" w:rsidR="00E2033F" w:rsidRPr="003C6C8F" w:rsidRDefault="00ED0EEB" w:rsidP="008A1051">
      <w:pPr>
        <w:pStyle w:val="ListenabsatzIcon"/>
        <w:numPr>
          <w:ilvl w:val="0"/>
          <w:numId w:val="0"/>
        </w:numPr>
        <w:tabs>
          <w:tab w:val="clear" w:pos="4536"/>
        </w:tabs>
        <w:rPr>
          <w:rFonts w:ascii="Tw Cen MT" w:eastAsia="Tw Cen MT" w:hAnsi="Tw Cen MT"/>
          <w:i/>
          <w:iCs/>
          <w:sz w:val="23"/>
          <w:szCs w:val="23"/>
          <w:lang w:val="de-AT"/>
        </w:rPr>
      </w:pPr>
      <w:r w:rsidRPr="003C6C8F">
        <w:rPr>
          <w:lang w:val="de-AT"/>
        </w:rPr>
        <w:t xml:space="preserve">(genauere Infos: </w:t>
      </w:r>
      <w:hyperlink r:id="rId12" w:history="1">
        <w:r w:rsidR="00A84C5E" w:rsidRPr="003C6C8F">
          <w:rPr>
            <w:rStyle w:val="Link"/>
            <w:lang w:val="de-AT"/>
          </w:rPr>
          <w:t>https://www.osd.at/das-oesd/profile-deutsch/die-referenzniveaus/</w:t>
        </w:r>
      </w:hyperlink>
      <w:r w:rsidRPr="003C6C8F">
        <w:rPr>
          <w:rStyle w:val="Link"/>
          <w:lang w:val="de-AT"/>
        </w:rPr>
        <w:t>)</w:t>
      </w:r>
      <w:r w:rsidR="000D4C5A" w:rsidRPr="003C6C8F">
        <w:rPr>
          <w:rFonts w:ascii="Tw Cen MT" w:eastAsia="Tw Cen MT" w:hAnsi="Tw Cen MT"/>
          <w:i/>
          <w:iCs/>
          <w:sz w:val="23"/>
          <w:szCs w:val="23"/>
          <w:lang w:val="de-AT"/>
        </w:rPr>
        <w:t xml:space="preserve"> </w:t>
      </w:r>
    </w:p>
    <w:p w14:paraId="27E3E59A" w14:textId="77777777" w:rsidR="008A1051" w:rsidRPr="003C6C8F" w:rsidRDefault="008A1051" w:rsidP="008A1051">
      <w:pPr>
        <w:pStyle w:val="ListenabsatzIcon"/>
        <w:numPr>
          <w:ilvl w:val="0"/>
          <w:numId w:val="0"/>
        </w:numPr>
        <w:tabs>
          <w:tab w:val="clear" w:pos="4536"/>
        </w:tabs>
        <w:rPr>
          <w:rFonts w:ascii="Tw Cen MT" w:eastAsia="Tw Cen MT" w:hAnsi="Tw Cen MT"/>
          <w:i/>
          <w:iCs/>
          <w:sz w:val="23"/>
          <w:szCs w:val="23"/>
          <w:lang w:val="de-AT"/>
        </w:rPr>
      </w:pPr>
    </w:p>
    <w:tbl>
      <w:tblPr>
        <w:tblStyle w:val="Tabellenraster"/>
        <w:tblW w:w="0" w:type="auto"/>
        <w:tblLook w:val="04A0" w:firstRow="1" w:lastRow="0" w:firstColumn="1" w:lastColumn="0" w:noHBand="0" w:noVBand="1"/>
      </w:tblPr>
      <w:tblGrid>
        <w:gridCol w:w="2682"/>
        <w:gridCol w:w="4957"/>
        <w:gridCol w:w="485"/>
        <w:gridCol w:w="485"/>
        <w:gridCol w:w="451"/>
      </w:tblGrid>
      <w:tr w:rsidR="008A1051" w:rsidRPr="003C6C8F" w14:paraId="75A8A7F9" w14:textId="77777777" w:rsidTr="008112ED">
        <w:tc>
          <w:tcPr>
            <w:tcW w:w="2689" w:type="dxa"/>
          </w:tcPr>
          <w:p w14:paraId="602CC47E" w14:textId="77777777" w:rsidR="008A1051" w:rsidRPr="003C6C8F" w:rsidRDefault="008A1051" w:rsidP="008112ED">
            <w:pPr>
              <w:outlineLvl w:val="0"/>
              <w:rPr>
                <w:rFonts w:ascii="Tw Cen MT" w:eastAsia="Tw Cen MT" w:hAnsi="Tw Cen MT" w:cs="Arial"/>
                <w:b/>
                <w:bCs/>
              </w:rPr>
            </w:pPr>
            <w:r w:rsidRPr="003C6C8F">
              <w:rPr>
                <w:rFonts w:ascii="Tw Cen MT" w:eastAsia="Tw Cen MT" w:hAnsi="Tw Cen MT" w:cs="Arial"/>
                <w:b/>
                <w:bCs/>
              </w:rPr>
              <w:t>Grammatik</w:t>
            </w:r>
          </w:p>
        </w:tc>
        <w:tc>
          <w:tcPr>
            <w:tcW w:w="5000" w:type="dxa"/>
          </w:tcPr>
          <w:p w14:paraId="307AF934" w14:textId="77777777" w:rsidR="008A1051" w:rsidRPr="003C6C8F" w:rsidRDefault="008A1051" w:rsidP="008112ED">
            <w:pPr>
              <w:outlineLvl w:val="0"/>
              <w:rPr>
                <w:rFonts w:ascii="Tw Cen MT" w:eastAsia="Tw Cen MT" w:hAnsi="Tw Cen MT" w:cs="Arial"/>
                <w:b/>
                <w:bCs/>
              </w:rPr>
            </w:pPr>
            <w:r w:rsidRPr="003C6C8F">
              <w:rPr>
                <w:rFonts w:ascii="Tw Cen MT" w:eastAsia="Tw Cen MT" w:hAnsi="Tw Cen MT" w:cs="Arial"/>
                <w:b/>
                <w:bCs/>
              </w:rPr>
              <w:t>Beispiel</w:t>
            </w:r>
          </w:p>
        </w:tc>
        <w:tc>
          <w:tcPr>
            <w:tcW w:w="461" w:type="dxa"/>
          </w:tcPr>
          <w:p w14:paraId="78B71B26" w14:textId="77777777" w:rsidR="008A1051" w:rsidRPr="003C6C8F" w:rsidRDefault="008A1051" w:rsidP="008112ED">
            <w:pPr>
              <w:jc w:val="center"/>
              <w:outlineLvl w:val="0"/>
              <w:rPr>
                <w:rFonts w:ascii="Tw Cen MT" w:eastAsia="Tw Cen MT" w:hAnsi="Tw Cen MT" w:cs="Arial"/>
                <w:b/>
                <w:bCs/>
              </w:rPr>
            </w:pPr>
            <w:r w:rsidRPr="003C6C8F">
              <w:rPr>
                <w:rFonts w:ascii="Tw Cen MT" w:eastAsia="Tw Cen MT" w:hAnsi="Tw Cen MT" w:cs="Arial"/>
                <w:b/>
                <w:bCs/>
              </w:rPr>
              <w:t>A1</w:t>
            </w:r>
          </w:p>
        </w:tc>
        <w:tc>
          <w:tcPr>
            <w:tcW w:w="461" w:type="dxa"/>
          </w:tcPr>
          <w:p w14:paraId="23998A26" w14:textId="77777777" w:rsidR="008A1051" w:rsidRPr="003C6C8F" w:rsidRDefault="008A1051" w:rsidP="008112ED">
            <w:pPr>
              <w:jc w:val="center"/>
              <w:outlineLvl w:val="0"/>
              <w:rPr>
                <w:rFonts w:ascii="Tw Cen MT" w:eastAsia="Tw Cen MT" w:hAnsi="Tw Cen MT" w:cs="Arial"/>
                <w:b/>
                <w:bCs/>
              </w:rPr>
            </w:pPr>
            <w:r w:rsidRPr="003C6C8F">
              <w:rPr>
                <w:rFonts w:ascii="Tw Cen MT" w:eastAsia="Tw Cen MT" w:hAnsi="Tw Cen MT" w:cs="Arial"/>
                <w:b/>
                <w:bCs/>
              </w:rPr>
              <w:t>A2</w:t>
            </w:r>
          </w:p>
        </w:tc>
        <w:tc>
          <w:tcPr>
            <w:tcW w:w="451" w:type="dxa"/>
          </w:tcPr>
          <w:p w14:paraId="5455ABB2" w14:textId="77777777" w:rsidR="008A1051" w:rsidRPr="003C6C8F" w:rsidRDefault="008A1051" w:rsidP="008112ED">
            <w:pPr>
              <w:jc w:val="center"/>
              <w:outlineLvl w:val="0"/>
              <w:rPr>
                <w:rFonts w:ascii="Tw Cen MT" w:eastAsia="Tw Cen MT" w:hAnsi="Tw Cen MT" w:cs="Arial"/>
                <w:b/>
                <w:bCs/>
              </w:rPr>
            </w:pPr>
            <w:r w:rsidRPr="003C6C8F">
              <w:rPr>
                <w:rFonts w:ascii="Tw Cen MT" w:eastAsia="Tw Cen MT" w:hAnsi="Tw Cen MT" w:cs="Arial"/>
                <w:b/>
                <w:bCs/>
              </w:rPr>
              <w:t>B1</w:t>
            </w:r>
          </w:p>
        </w:tc>
      </w:tr>
      <w:tr w:rsidR="008A1051" w:rsidRPr="003C6C8F" w14:paraId="38A37217" w14:textId="77777777" w:rsidTr="008112ED">
        <w:tc>
          <w:tcPr>
            <w:tcW w:w="2689" w:type="dxa"/>
          </w:tcPr>
          <w:p w14:paraId="6240F344"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Dativ</w:t>
            </w:r>
          </w:p>
        </w:tc>
        <w:tc>
          <w:tcPr>
            <w:tcW w:w="5000" w:type="dxa"/>
          </w:tcPr>
          <w:p w14:paraId="70C162A0"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mit dem Bus, in der Schule, Ich helfe dir …</w:t>
            </w:r>
          </w:p>
        </w:tc>
        <w:tc>
          <w:tcPr>
            <w:tcW w:w="461" w:type="dxa"/>
          </w:tcPr>
          <w:p w14:paraId="45F175AE" w14:textId="6CEC2035" w:rsidR="008A1051" w:rsidRPr="003C6C8F" w:rsidRDefault="008A1051" w:rsidP="008112ED">
            <w:pPr>
              <w:jc w:val="center"/>
              <w:outlineLvl w:val="0"/>
              <w:rPr>
                <w:rFonts w:ascii="Bradley Hand ITC" w:eastAsia="Tw Cen MT" w:hAnsi="Bradley Hand ITC" w:cs="Arial"/>
                <w:i/>
                <w:iCs/>
                <w:color w:val="002060"/>
              </w:rPr>
            </w:pPr>
          </w:p>
        </w:tc>
        <w:tc>
          <w:tcPr>
            <w:tcW w:w="461" w:type="dxa"/>
          </w:tcPr>
          <w:p w14:paraId="5B3C813B" w14:textId="77777777" w:rsidR="008A1051" w:rsidRPr="003C6C8F" w:rsidRDefault="008A1051" w:rsidP="008112ED">
            <w:pPr>
              <w:jc w:val="center"/>
              <w:outlineLvl w:val="0"/>
              <w:rPr>
                <w:rFonts w:ascii="Bradley Hand ITC" w:eastAsia="Tw Cen MT" w:hAnsi="Bradley Hand ITC" w:cs="Arial"/>
                <w:i/>
                <w:iCs/>
                <w:color w:val="002060"/>
              </w:rPr>
            </w:pPr>
          </w:p>
        </w:tc>
        <w:tc>
          <w:tcPr>
            <w:tcW w:w="451" w:type="dxa"/>
          </w:tcPr>
          <w:p w14:paraId="3B36994A" w14:textId="77777777" w:rsidR="008A1051" w:rsidRPr="003C6C8F" w:rsidRDefault="008A1051" w:rsidP="008112ED">
            <w:pPr>
              <w:jc w:val="center"/>
              <w:outlineLvl w:val="0"/>
              <w:rPr>
                <w:rFonts w:ascii="Bradley Hand ITC" w:eastAsia="Tw Cen MT" w:hAnsi="Bradley Hand ITC" w:cs="Arial"/>
                <w:i/>
                <w:iCs/>
                <w:color w:val="002060"/>
              </w:rPr>
            </w:pPr>
          </w:p>
        </w:tc>
      </w:tr>
      <w:tr w:rsidR="008A1051" w:rsidRPr="003C6C8F" w14:paraId="019E0F0D" w14:textId="77777777" w:rsidTr="008112ED">
        <w:tc>
          <w:tcPr>
            <w:tcW w:w="2689" w:type="dxa"/>
          </w:tcPr>
          <w:p w14:paraId="715CBDC2"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reflexive Verben</w:t>
            </w:r>
          </w:p>
        </w:tc>
        <w:tc>
          <w:tcPr>
            <w:tcW w:w="5000" w:type="dxa"/>
          </w:tcPr>
          <w:p w14:paraId="0DE8C0C7"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Ich wasche mich. Er erholt sich.</w:t>
            </w:r>
          </w:p>
        </w:tc>
        <w:tc>
          <w:tcPr>
            <w:tcW w:w="461" w:type="dxa"/>
          </w:tcPr>
          <w:p w14:paraId="35384B2A" w14:textId="77777777" w:rsidR="008A1051" w:rsidRPr="003C6C8F" w:rsidRDefault="008A1051" w:rsidP="008112ED">
            <w:pPr>
              <w:jc w:val="center"/>
              <w:outlineLvl w:val="0"/>
              <w:rPr>
                <w:rFonts w:ascii="Bradley Hand ITC" w:eastAsia="Tw Cen MT" w:hAnsi="Bradley Hand ITC" w:cs="Arial"/>
                <w:i/>
                <w:iCs/>
                <w:color w:val="002060"/>
              </w:rPr>
            </w:pPr>
          </w:p>
        </w:tc>
        <w:tc>
          <w:tcPr>
            <w:tcW w:w="461" w:type="dxa"/>
          </w:tcPr>
          <w:p w14:paraId="4BA85EED" w14:textId="399C743C" w:rsidR="008A1051" w:rsidRPr="003C6C8F" w:rsidRDefault="008A1051" w:rsidP="008112ED">
            <w:pPr>
              <w:jc w:val="center"/>
              <w:outlineLvl w:val="0"/>
              <w:rPr>
                <w:rFonts w:ascii="Bradley Hand ITC" w:eastAsia="Tw Cen MT" w:hAnsi="Bradley Hand ITC" w:cs="Arial"/>
                <w:i/>
                <w:iCs/>
                <w:color w:val="002060"/>
              </w:rPr>
            </w:pPr>
          </w:p>
        </w:tc>
        <w:tc>
          <w:tcPr>
            <w:tcW w:w="451" w:type="dxa"/>
          </w:tcPr>
          <w:p w14:paraId="154E8DAE" w14:textId="77777777" w:rsidR="008A1051" w:rsidRPr="003C6C8F" w:rsidRDefault="008A1051" w:rsidP="008112ED">
            <w:pPr>
              <w:jc w:val="center"/>
              <w:outlineLvl w:val="0"/>
              <w:rPr>
                <w:rFonts w:ascii="Bradley Hand ITC" w:eastAsia="Tw Cen MT" w:hAnsi="Bradley Hand ITC" w:cs="Arial"/>
                <w:i/>
                <w:iCs/>
                <w:color w:val="002060"/>
              </w:rPr>
            </w:pPr>
          </w:p>
        </w:tc>
      </w:tr>
      <w:tr w:rsidR="008A1051" w:rsidRPr="003C6C8F" w14:paraId="4B732C2B" w14:textId="77777777" w:rsidTr="008112ED">
        <w:tc>
          <w:tcPr>
            <w:tcW w:w="2689" w:type="dxa"/>
          </w:tcPr>
          <w:p w14:paraId="27B41A19"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 xml:space="preserve">Konjunktiv II (Gegenwart) </w:t>
            </w:r>
          </w:p>
        </w:tc>
        <w:tc>
          <w:tcPr>
            <w:tcW w:w="5000" w:type="dxa"/>
          </w:tcPr>
          <w:p w14:paraId="435A09A6"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 xml:space="preserve">Sie </w:t>
            </w:r>
            <w:r w:rsidRPr="003C6C8F">
              <w:rPr>
                <w:rFonts w:ascii="Tw Cen MT" w:eastAsia="Tw Cen MT" w:hAnsi="Tw Cen MT" w:cs="Arial"/>
                <w:u w:val="single"/>
              </w:rPr>
              <w:t>würde</w:t>
            </w:r>
            <w:r w:rsidRPr="003C6C8F">
              <w:rPr>
                <w:rFonts w:ascii="Tw Cen MT" w:eastAsia="Tw Cen MT" w:hAnsi="Tw Cen MT" w:cs="Arial"/>
              </w:rPr>
              <w:t xml:space="preserve"> gern </w:t>
            </w:r>
            <w:r w:rsidRPr="003C6C8F">
              <w:rPr>
                <w:rFonts w:ascii="Tw Cen MT" w:eastAsia="Tw Cen MT" w:hAnsi="Tw Cen MT" w:cs="Arial"/>
                <w:u w:val="single"/>
              </w:rPr>
              <w:t>schlafen</w:t>
            </w:r>
            <w:r w:rsidRPr="003C6C8F">
              <w:rPr>
                <w:rFonts w:ascii="Tw Cen MT" w:eastAsia="Tw Cen MT" w:hAnsi="Tw Cen MT" w:cs="Arial"/>
              </w:rPr>
              <w:t>.</w:t>
            </w:r>
          </w:p>
        </w:tc>
        <w:tc>
          <w:tcPr>
            <w:tcW w:w="461" w:type="dxa"/>
          </w:tcPr>
          <w:p w14:paraId="7030FF1B" w14:textId="77777777" w:rsidR="008A1051" w:rsidRPr="003C6C8F" w:rsidRDefault="008A1051" w:rsidP="008112ED">
            <w:pPr>
              <w:jc w:val="center"/>
              <w:outlineLvl w:val="0"/>
              <w:rPr>
                <w:rFonts w:ascii="Bradley Hand ITC" w:eastAsia="Tw Cen MT" w:hAnsi="Bradley Hand ITC" w:cs="Arial"/>
                <w:i/>
                <w:iCs/>
                <w:color w:val="002060"/>
              </w:rPr>
            </w:pPr>
          </w:p>
        </w:tc>
        <w:tc>
          <w:tcPr>
            <w:tcW w:w="461" w:type="dxa"/>
          </w:tcPr>
          <w:p w14:paraId="22B79038" w14:textId="4223F9B0" w:rsidR="008A1051" w:rsidRPr="003C6C8F" w:rsidRDefault="008A1051" w:rsidP="008112ED">
            <w:pPr>
              <w:jc w:val="center"/>
              <w:outlineLvl w:val="0"/>
              <w:rPr>
                <w:rFonts w:ascii="Bradley Hand ITC" w:eastAsia="Tw Cen MT" w:hAnsi="Bradley Hand ITC" w:cs="Arial"/>
                <w:i/>
                <w:iCs/>
                <w:color w:val="002060"/>
              </w:rPr>
            </w:pPr>
          </w:p>
        </w:tc>
        <w:tc>
          <w:tcPr>
            <w:tcW w:w="451" w:type="dxa"/>
          </w:tcPr>
          <w:p w14:paraId="77246CE9" w14:textId="77777777" w:rsidR="008A1051" w:rsidRPr="003C6C8F" w:rsidRDefault="008A1051" w:rsidP="008112ED">
            <w:pPr>
              <w:jc w:val="center"/>
              <w:outlineLvl w:val="0"/>
              <w:rPr>
                <w:rFonts w:ascii="Bradley Hand ITC" w:eastAsia="Tw Cen MT" w:hAnsi="Bradley Hand ITC" w:cs="Arial"/>
                <w:i/>
                <w:iCs/>
                <w:color w:val="002060"/>
              </w:rPr>
            </w:pPr>
          </w:p>
        </w:tc>
      </w:tr>
      <w:tr w:rsidR="008A1051" w:rsidRPr="003C6C8F" w14:paraId="67ECF437" w14:textId="77777777" w:rsidTr="008112ED">
        <w:tc>
          <w:tcPr>
            <w:tcW w:w="2689" w:type="dxa"/>
          </w:tcPr>
          <w:p w14:paraId="1C723B79"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Präsens</w:t>
            </w:r>
          </w:p>
        </w:tc>
        <w:tc>
          <w:tcPr>
            <w:tcW w:w="5000" w:type="dxa"/>
          </w:tcPr>
          <w:p w14:paraId="6560603B"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ich gehe, du gehst, er geht …</w:t>
            </w:r>
          </w:p>
        </w:tc>
        <w:tc>
          <w:tcPr>
            <w:tcW w:w="461" w:type="dxa"/>
          </w:tcPr>
          <w:p w14:paraId="3D589804" w14:textId="792EB13F" w:rsidR="008A1051" w:rsidRPr="003C6C8F" w:rsidRDefault="008A1051" w:rsidP="008112ED">
            <w:pPr>
              <w:jc w:val="center"/>
              <w:outlineLvl w:val="0"/>
              <w:rPr>
                <w:rFonts w:ascii="Bradley Hand ITC" w:eastAsia="Tw Cen MT" w:hAnsi="Bradley Hand ITC" w:cs="Arial"/>
                <w:i/>
                <w:iCs/>
                <w:color w:val="002060"/>
              </w:rPr>
            </w:pPr>
          </w:p>
        </w:tc>
        <w:tc>
          <w:tcPr>
            <w:tcW w:w="461" w:type="dxa"/>
          </w:tcPr>
          <w:p w14:paraId="0ACCB077" w14:textId="77777777" w:rsidR="008A1051" w:rsidRPr="003C6C8F" w:rsidRDefault="008A1051" w:rsidP="008112ED">
            <w:pPr>
              <w:jc w:val="center"/>
              <w:outlineLvl w:val="0"/>
              <w:rPr>
                <w:rFonts w:ascii="Bradley Hand ITC" w:eastAsia="Tw Cen MT" w:hAnsi="Bradley Hand ITC" w:cs="Arial"/>
                <w:i/>
                <w:iCs/>
                <w:color w:val="002060"/>
              </w:rPr>
            </w:pPr>
          </w:p>
        </w:tc>
        <w:tc>
          <w:tcPr>
            <w:tcW w:w="451" w:type="dxa"/>
          </w:tcPr>
          <w:p w14:paraId="699A84FE" w14:textId="77777777" w:rsidR="008A1051" w:rsidRPr="003C6C8F" w:rsidRDefault="008A1051" w:rsidP="008112ED">
            <w:pPr>
              <w:jc w:val="center"/>
              <w:outlineLvl w:val="0"/>
              <w:rPr>
                <w:rFonts w:ascii="Bradley Hand ITC" w:eastAsia="Tw Cen MT" w:hAnsi="Bradley Hand ITC" w:cs="Arial"/>
                <w:i/>
                <w:iCs/>
                <w:color w:val="002060"/>
              </w:rPr>
            </w:pPr>
          </w:p>
        </w:tc>
      </w:tr>
      <w:tr w:rsidR="008A1051" w:rsidRPr="003C6C8F" w14:paraId="1C66B6B8" w14:textId="77777777" w:rsidTr="008112ED">
        <w:tc>
          <w:tcPr>
            <w:tcW w:w="2689" w:type="dxa"/>
          </w:tcPr>
          <w:p w14:paraId="0861CA0F"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Imperativ</w:t>
            </w:r>
          </w:p>
        </w:tc>
        <w:tc>
          <w:tcPr>
            <w:tcW w:w="5000" w:type="dxa"/>
          </w:tcPr>
          <w:p w14:paraId="2A916064"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Geh! Geht! Gehen Sie!</w:t>
            </w:r>
          </w:p>
        </w:tc>
        <w:tc>
          <w:tcPr>
            <w:tcW w:w="461" w:type="dxa"/>
          </w:tcPr>
          <w:p w14:paraId="262BA5FC" w14:textId="0F52B5B3" w:rsidR="008A1051" w:rsidRPr="003C6C8F" w:rsidRDefault="008A1051" w:rsidP="008112ED">
            <w:pPr>
              <w:jc w:val="center"/>
              <w:outlineLvl w:val="0"/>
              <w:rPr>
                <w:rFonts w:ascii="Bradley Hand ITC" w:eastAsia="Tw Cen MT" w:hAnsi="Bradley Hand ITC" w:cs="Arial"/>
                <w:i/>
                <w:iCs/>
                <w:color w:val="002060"/>
              </w:rPr>
            </w:pPr>
          </w:p>
        </w:tc>
        <w:tc>
          <w:tcPr>
            <w:tcW w:w="461" w:type="dxa"/>
          </w:tcPr>
          <w:p w14:paraId="738B7D39" w14:textId="77777777" w:rsidR="008A1051" w:rsidRPr="003C6C8F" w:rsidRDefault="008A1051" w:rsidP="008112ED">
            <w:pPr>
              <w:jc w:val="center"/>
              <w:outlineLvl w:val="0"/>
              <w:rPr>
                <w:rFonts w:ascii="Bradley Hand ITC" w:eastAsia="Tw Cen MT" w:hAnsi="Bradley Hand ITC" w:cs="Arial"/>
                <w:i/>
                <w:iCs/>
                <w:color w:val="002060"/>
              </w:rPr>
            </w:pPr>
          </w:p>
        </w:tc>
        <w:tc>
          <w:tcPr>
            <w:tcW w:w="451" w:type="dxa"/>
          </w:tcPr>
          <w:p w14:paraId="494FFB41" w14:textId="77777777" w:rsidR="008A1051" w:rsidRPr="003C6C8F" w:rsidRDefault="008A1051" w:rsidP="008112ED">
            <w:pPr>
              <w:jc w:val="center"/>
              <w:outlineLvl w:val="0"/>
              <w:rPr>
                <w:rFonts w:ascii="Bradley Hand ITC" w:eastAsia="Tw Cen MT" w:hAnsi="Bradley Hand ITC" w:cs="Arial"/>
                <w:i/>
                <w:iCs/>
                <w:color w:val="002060"/>
              </w:rPr>
            </w:pPr>
          </w:p>
        </w:tc>
      </w:tr>
      <w:tr w:rsidR="008A1051" w:rsidRPr="003C6C8F" w14:paraId="065BE903" w14:textId="77777777" w:rsidTr="008112ED">
        <w:tc>
          <w:tcPr>
            <w:tcW w:w="2689" w:type="dxa"/>
          </w:tcPr>
          <w:p w14:paraId="2B7C7CF9"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Perfekt</w:t>
            </w:r>
          </w:p>
        </w:tc>
        <w:tc>
          <w:tcPr>
            <w:tcW w:w="5000" w:type="dxa"/>
          </w:tcPr>
          <w:p w14:paraId="61D324E9"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 xml:space="preserve">Ich </w:t>
            </w:r>
            <w:r w:rsidRPr="003C6C8F">
              <w:rPr>
                <w:rFonts w:ascii="Tw Cen MT" w:eastAsia="Tw Cen MT" w:hAnsi="Tw Cen MT" w:cs="Arial"/>
                <w:u w:val="single"/>
              </w:rPr>
              <w:t>habe</w:t>
            </w:r>
            <w:r w:rsidRPr="003C6C8F">
              <w:rPr>
                <w:rFonts w:ascii="Tw Cen MT" w:eastAsia="Tw Cen MT" w:hAnsi="Tw Cen MT" w:cs="Arial"/>
              </w:rPr>
              <w:t xml:space="preserve"> gut </w:t>
            </w:r>
            <w:r w:rsidRPr="003C6C8F">
              <w:rPr>
                <w:rFonts w:ascii="Tw Cen MT" w:eastAsia="Tw Cen MT" w:hAnsi="Tw Cen MT" w:cs="Arial"/>
                <w:u w:val="single"/>
              </w:rPr>
              <w:t>geschlafen</w:t>
            </w:r>
            <w:r w:rsidRPr="003C6C8F">
              <w:rPr>
                <w:rFonts w:ascii="Tw Cen MT" w:eastAsia="Tw Cen MT" w:hAnsi="Tw Cen MT" w:cs="Arial"/>
              </w:rPr>
              <w:t xml:space="preserve">. / Wir </w:t>
            </w:r>
            <w:r w:rsidRPr="003C6C8F">
              <w:rPr>
                <w:rFonts w:ascii="Tw Cen MT" w:eastAsia="Tw Cen MT" w:hAnsi="Tw Cen MT" w:cs="Arial"/>
                <w:u w:val="single"/>
              </w:rPr>
              <w:t>sind</w:t>
            </w:r>
            <w:r w:rsidRPr="003C6C8F">
              <w:rPr>
                <w:rFonts w:ascii="Tw Cen MT" w:eastAsia="Tw Cen MT" w:hAnsi="Tw Cen MT" w:cs="Arial"/>
              </w:rPr>
              <w:t xml:space="preserve"> </w:t>
            </w:r>
            <w:r w:rsidRPr="003C6C8F">
              <w:rPr>
                <w:rFonts w:ascii="Tw Cen MT" w:eastAsia="Tw Cen MT" w:hAnsi="Tw Cen MT" w:cs="Arial"/>
                <w:u w:val="single"/>
              </w:rPr>
              <w:t>angekommen</w:t>
            </w:r>
            <w:r w:rsidRPr="003C6C8F">
              <w:rPr>
                <w:rFonts w:ascii="Tw Cen MT" w:eastAsia="Tw Cen MT" w:hAnsi="Tw Cen MT" w:cs="Arial"/>
              </w:rPr>
              <w:t>.</w:t>
            </w:r>
          </w:p>
        </w:tc>
        <w:tc>
          <w:tcPr>
            <w:tcW w:w="461" w:type="dxa"/>
          </w:tcPr>
          <w:p w14:paraId="7C3BF148" w14:textId="7B80540C" w:rsidR="008A1051" w:rsidRPr="003C6C8F" w:rsidRDefault="008A1051" w:rsidP="008112ED">
            <w:pPr>
              <w:jc w:val="center"/>
              <w:outlineLvl w:val="0"/>
              <w:rPr>
                <w:rFonts w:ascii="Bradley Hand ITC" w:eastAsia="Tw Cen MT" w:hAnsi="Bradley Hand ITC" w:cs="Arial"/>
                <w:i/>
                <w:iCs/>
                <w:color w:val="002060"/>
              </w:rPr>
            </w:pPr>
          </w:p>
        </w:tc>
        <w:tc>
          <w:tcPr>
            <w:tcW w:w="461" w:type="dxa"/>
          </w:tcPr>
          <w:p w14:paraId="22A453EA" w14:textId="73115895" w:rsidR="008A1051" w:rsidRPr="003C6C8F" w:rsidRDefault="008A1051" w:rsidP="008112ED">
            <w:pPr>
              <w:jc w:val="center"/>
              <w:outlineLvl w:val="0"/>
              <w:rPr>
                <w:rFonts w:ascii="Bradley Hand ITC" w:eastAsia="Tw Cen MT" w:hAnsi="Bradley Hand ITC" w:cs="Arial"/>
                <w:i/>
                <w:iCs/>
                <w:color w:val="002060"/>
              </w:rPr>
            </w:pPr>
          </w:p>
        </w:tc>
        <w:tc>
          <w:tcPr>
            <w:tcW w:w="451" w:type="dxa"/>
          </w:tcPr>
          <w:p w14:paraId="1533FC1F" w14:textId="77777777" w:rsidR="008A1051" w:rsidRPr="003C6C8F" w:rsidRDefault="008A1051" w:rsidP="008112ED">
            <w:pPr>
              <w:jc w:val="center"/>
              <w:outlineLvl w:val="0"/>
              <w:rPr>
                <w:rFonts w:ascii="Bradley Hand ITC" w:eastAsia="Tw Cen MT" w:hAnsi="Bradley Hand ITC" w:cs="Arial"/>
                <w:i/>
                <w:iCs/>
                <w:color w:val="002060"/>
              </w:rPr>
            </w:pPr>
          </w:p>
        </w:tc>
      </w:tr>
      <w:tr w:rsidR="008A1051" w:rsidRPr="003C6C8F" w14:paraId="4E75B795" w14:textId="77777777" w:rsidTr="008112ED">
        <w:tc>
          <w:tcPr>
            <w:tcW w:w="2689" w:type="dxa"/>
          </w:tcPr>
          <w:p w14:paraId="0F06D0F7"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Wechselpräpositionen</w:t>
            </w:r>
          </w:p>
        </w:tc>
        <w:tc>
          <w:tcPr>
            <w:tcW w:w="5000" w:type="dxa"/>
          </w:tcPr>
          <w:p w14:paraId="138B420A"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 xml:space="preserve">Ich bin </w:t>
            </w:r>
            <w:r w:rsidRPr="003C6C8F">
              <w:rPr>
                <w:rFonts w:ascii="Tw Cen MT" w:eastAsia="Tw Cen MT" w:hAnsi="Tw Cen MT" w:cs="Arial"/>
                <w:u w:val="single"/>
              </w:rPr>
              <w:t>in der</w:t>
            </w:r>
            <w:r w:rsidRPr="003C6C8F">
              <w:rPr>
                <w:rFonts w:ascii="Tw Cen MT" w:eastAsia="Tw Cen MT" w:hAnsi="Tw Cen MT" w:cs="Arial"/>
              </w:rPr>
              <w:t xml:space="preserve"> Schule. / Ich gehe </w:t>
            </w:r>
            <w:r w:rsidRPr="003C6C8F">
              <w:rPr>
                <w:rFonts w:ascii="Tw Cen MT" w:eastAsia="Tw Cen MT" w:hAnsi="Tw Cen MT" w:cs="Arial"/>
                <w:u w:val="single"/>
              </w:rPr>
              <w:t>in die</w:t>
            </w:r>
            <w:r w:rsidRPr="003C6C8F">
              <w:rPr>
                <w:rFonts w:ascii="Tw Cen MT" w:eastAsia="Tw Cen MT" w:hAnsi="Tw Cen MT" w:cs="Arial"/>
              </w:rPr>
              <w:t xml:space="preserve"> Schule.</w:t>
            </w:r>
          </w:p>
        </w:tc>
        <w:tc>
          <w:tcPr>
            <w:tcW w:w="461" w:type="dxa"/>
          </w:tcPr>
          <w:p w14:paraId="607136D9" w14:textId="00B0972C" w:rsidR="008A1051" w:rsidRPr="003C6C8F" w:rsidRDefault="008A1051" w:rsidP="008112ED">
            <w:pPr>
              <w:jc w:val="center"/>
              <w:outlineLvl w:val="0"/>
              <w:rPr>
                <w:rFonts w:ascii="Bradley Hand ITC" w:eastAsia="Tw Cen MT" w:hAnsi="Bradley Hand ITC" w:cs="Arial"/>
                <w:i/>
                <w:iCs/>
                <w:color w:val="002060"/>
              </w:rPr>
            </w:pPr>
          </w:p>
        </w:tc>
        <w:tc>
          <w:tcPr>
            <w:tcW w:w="461" w:type="dxa"/>
          </w:tcPr>
          <w:p w14:paraId="72520C07" w14:textId="05253D62" w:rsidR="008A1051" w:rsidRPr="003C6C8F" w:rsidRDefault="008A1051" w:rsidP="008112ED">
            <w:pPr>
              <w:jc w:val="center"/>
              <w:outlineLvl w:val="0"/>
              <w:rPr>
                <w:rFonts w:ascii="Bradley Hand ITC" w:eastAsia="Tw Cen MT" w:hAnsi="Bradley Hand ITC" w:cs="Arial"/>
                <w:i/>
                <w:iCs/>
                <w:color w:val="002060"/>
              </w:rPr>
            </w:pPr>
          </w:p>
        </w:tc>
        <w:tc>
          <w:tcPr>
            <w:tcW w:w="451" w:type="dxa"/>
          </w:tcPr>
          <w:p w14:paraId="50A469A5" w14:textId="77777777" w:rsidR="008A1051" w:rsidRPr="003C6C8F" w:rsidRDefault="008A1051" w:rsidP="008112ED">
            <w:pPr>
              <w:jc w:val="center"/>
              <w:outlineLvl w:val="0"/>
              <w:rPr>
                <w:rFonts w:ascii="Bradley Hand ITC" w:eastAsia="Tw Cen MT" w:hAnsi="Bradley Hand ITC" w:cs="Arial"/>
                <w:i/>
                <w:iCs/>
                <w:color w:val="002060"/>
              </w:rPr>
            </w:pPr>
          </w:p>
        </w:tc>
      </w:tr>
      <w:tr w:rsidR="008A1051" w:rsidRPr="003C6C8F" w14:paraId="2A10914F" w14:textId="77777777" w:rsidTr="008112ED">
        <w:tc>
          <w:tcPr>
            <w:tcW w:w="2689" w:type="dxa"/>
          </w:tcPr>
          <w:p w14:paraId="1510A466"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Relativsatz</w:t>
            </w:r>
          </w:p>
        </w:tc>
        <w:tc>
          <w:tcPr>
            <w:tcW w:w="5000" w:type="dxa"/>
          </w:tcPr>
          <w:p w14:paraId="3A7FABA8"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 xml:space="preserve">Das ist der Mann, </w:t>
            </w:r>
            <w:r w:rsidRPr="003C6C8F">
              <w:rPr>
                <w:rFonts w:ascii="Tw Cen MT" w:eastAsia="Tw Cen MT" w:hAnsi="Tw Cen MT" w:cs="Arial"/>
                <w:u w:val="single"/>
              </w:rPr>
              <w:t>der</w:t>
            </w:r>
            <w:r w:rsidRPr="003C6C8F">
              <w:rPr>
                <w:rFonts w:ascii="Tw Cen MT" w:eastAsia="Tw Cen MT" w:hAnsi="Tw Cen MT" w:cs="Arial"/>
              </w:rPr>
              <w:t xml:space="preserve"> neben mir wohnt.</w:t>
            </w:r>
          </w:p>
        </w:tc>
        <w:tc>
          <w:tcPr>
            <w:tcW w:w="461" w:type="dxa"/>
          </w:tcPr>
          <w:p w14:paraId="4EE91443" w14:textId="77777777" w:rsidR="008A1051" w:rsidRPr="003C6C8F" w:rsidRDefault="008A1051" w:rsidP="008112ED">
            <w:pPr>
              <w:jc w:val="center"/>
              <w:outlineLvl w:val="0"/>
              <w:rPr>
                <w:rFonts w:ascii="Bradley Hand ITC" w:eastAsia="Tw Cen MT" w:hAnsi="Bradley Hand ITC" w:cs="Arial"/>
                <w:i/>
                <w:iCs/>
                <w:color w:val="002060"/>
              </w:rPr>
            </w:pPr>
          </w:p>
        </w:tc>
        <w:tc>
          <w:tcPr>
            <w:tcW w:w="461" w:type="dxa"/>
          </w:tcPr>
          <w:p w14:paraId="5EBB2C13" w14:textId="5F7E8465" w:rsidR="008A1051" w:rsidRPr="003C6C8F" w:rsidRDefault="008A1051" w:rsidP="008112ED">
            <w:pPr>
              <w:jc w:val="center"/>
              <w:outlineLvl w:val="0"/>
              <w:rPr>
                <w:rFonts w:ascii="Bradley Hand ITC" w:eastAsia="Tw Cen MT" w:hAnsi="Bradley Hand ITC" w:cs="Arial"/>
                <w:i/>
                <w:iCs/>
                <w:color w:val="002060"/>
              </w:rPr>
            </w:pPr>
          </w:p>
        </w:tc>
        <w:tc>
          <w:tcPr>
            <w:tcW w:w="451" w:type="dxa"/>
          </w:tcPr>
          <w:p w14:paraId="4D96B7A8" w14:textId="11A419CD" w:rsidR="008A1051" w:rsidRPr="003C6C8F" w:rsidRDefault="008A1051" w:rsidP="008112ED">
            <w:pPr>
              <w:jc w:val="center"/>
              <w:outlineLvl w:val="0"/>
              <w:rPr>
                <w:rFonts w:ascii="Bradley Hand ITC" w:eastAsia="Tw Cen MT" w:hAnsi="Bradley Hand ITC" w:cs="Arial"/>
                <w:i/>
                <w:iCs/>
                <w:color w:val="002060"/>
              </w:rPr>
            </w:pPr>
          </w:p>
        </w:tc>
      </w:tr>
      <w:tr w:rsidR="008A1051" w:rsidRPr="003C6C8F" w14:paraId="688286D7" w14:textId="77777777" w:rsidTr="008112ED">
        <w:tc>
          <w:tcPr>
            <w:tcW w:w="2689" w:type="dxa"/>
          </w:tcPr>
          <w:p w14:paraId="58A33F0B"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Akkusativ</w:t>
            </w:r>
          </w:p>
        </w:tc>
        <w:tc>
          <w:tcPr>
            <w:tcW w:w="5000" w:type="dxa"/>
          </w:tcPr>
          <w:p w14:paraId="09B65D72"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 xml:space="preserve">Du isst </w:t>
            </w:r>
            <w:r w:rsidRPr="003C6C8F">
              <w:rPr>
                <w:rFonts w:ascii="Tw Cen MT" w:eastAsia="Tw Cen MT" w:hAnsi="Tw Cen MT" w:cs="Arial"/>
                <w:u w:val="single"/>
              </w:rPr>
              <w:t>einen Hamburger</w:t>
            </w:r>
            <w:r w:rsidRPr="003C6C8F">
              <w:rPr>
                <w:rFonts w:ascii="Tw Cen MT" w:eastAsia="Tw Cen MT" w:hAnsi="Tw Cen MT" w:cs="Arial"/>
              </w:rPr>
              <w:t>.</w:t>
            </w:r>
          </w:p>
        </w:tc>
        <w:tc>
          <w:tcPr>
            <w:tcW w:w="461" w:type="dxa"/>
          </w:tcPr>
          <w:p w14:paraId="342B86BA" w14:textId="13AA0181" w:rsidR="008A1051" w:rsidRPr="003C6C8F" w:rsidRDefault="008A1051" w:rsidP="008112ED">
            <w:pPr>
              <w:jc w:val="center"/>
              <w:outlineLvl w:val="0"/>
              <w:rPr>
                <w:rFonts w:ascii="Bradley Hand ITC" w:eastAsia="Tw Cen MT" w:hAnsi="Bradley Hand ITC" w:cs="Arial"/>
                <w:i/>
                <w:iCs/>
                <w:color w:val="002060"/>
              </w:rPr>
            </w:pPr>
          </w:p>
        </w:tc>
        <w:tc>
          <w:tcPr>
            <w:tcW w:w="461" w:type="dxa"/>
          </w:tcPr>
          <w:p w14:paraId="04DC5CC6" w14:textId="77777777" w:rsidR="008A1051" w:rsidRPr="003C6C8F" w:rsidRDefault="008A1051" w:rsidP="008112ED">
            <w:pPr>
              <w:jc w:val="center"/>
              <w:outlineLvl w:val="0"/>
              <w:rPr>
                <w:rFonts w:ascii="Bradley Hand ITC" w:eastAsia="Tw Cen MT" w:hAnsi="Bradley Hand ITC" w:cs="Arial"/>
                <w:i/>
                <w:iCs/>
                <w:color w:val="002060"/>
              </w:rPr>
            </w:pPr>
          </w:p>
        </w:tc>
        <w:tc>
          <w:tcPr>
            <w:tcW w:w="451" w:type="dxa"/>
          </w:tcPr>
          <w:p w14:paraId="14DFCB2F" w14:textId="77777777" w:rsidR="008A1051" w:rsidRPr="003C6C8F" w:rsidRDefault="008A1051" w:rsidP="008112ED">
            <w:pPr>
              <w:jc w:val="center"/>
              <w:outlineLvl w:val="0"/>
              <w:rPr>
                <w:rFonts w:ascii="Bradley Hand ITC" w:eastAsia="Tw Cen MT" w:hAnsi="Bradley Hand ITC" w:cs="Arial"/>
                <w:i/>
                <w:iCs/>
                <w:color w:val="002060"/>
              </w:rPr>
            </w:pPr>
          </w:p>
        </w:tc>
      </w:tr>
      <w:tr w:rsidR="008A1051" w:rsidRPr="003C6C8F" w14:paraId="1E2E5560" w14:textId="77777777" w:rsidTr="008112ED">
        <w:tc>
          <w:tcPr>
            <w:tcW w:w="2689" w:type="dxa"/>
          </w:tcPr>
          <w:p w14:paraId="727BCBDB"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 xml:space="preserve">Konjunktion </w:t>
            </w:r>
            <w:r w:rsidRPr="003C6C8F">
              <w:rPr>
                <w:rFonts w:ascii="Tw Cen MT" w:eastAsia="Tw Cen MT" w:hAnsi="Tw Cen MT" w:cs="Arial"/>
                <w:i/>
                <w:iCs/>
              </w:rPr>
              <w:t>dass</w:t>
            </w:r>
          </w:p>
        </w:tc>
        <w:tc>
          <w:tcPr>
            <w:tcW w:w="5000" w:type="dxa"/>
          </w:tcPr>
          <w:p w14:paraId="12488407"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 xml:space="preserve">Ich glaube, </w:t>
            </w:r>
            <w:r w:rsidRPr="003C6C8F">
              <w:rPr>
                <w:rFonts w:ascii="Tw Cen MT" w:eastAsia="Tw Cen MT" w:hAnsi="Tw Cen MT" w:cs="Arial"/>
                <w:u w:val="single"/>
              </w:rPr>
              <w:t>dass</w:t>
            </w:r>
            <w:r w:rsidRPr="003C6C8F">
              <w:rPr>
                <w:rFonts w:ascii="Tw Cen MT" w:eastAsia="Tw Cen MT" w:hAnsi="Tw Cen MT" w:cs="Arial"/>
              </w:rPr>
              <w:t xml:space="preserve"> du ihn magst.</w:t>
            </w:r>
          </w:p>
        </w:tc>
        <w:tc>
          <w:tcPr>
            <w:tcW w:w="461" w:type="dxa"/>
          </w:tcPr>
          <w:p w14:paraId="02FDB093" w14:textId="77777777" w:rsidR="008A1051" w:rsidRPr="003C6C8F" w:rsidRDefault="008A1051" w:rsidP="008112ED">
            <w:pPr>
              <w:jc w:val="center"/>
              <w:outlineLvl w:val="0"/>
              <w:rPr>
                <w:rFonts w:ascii="Bradley Hand ITC" w:eastAsia="Tw Cen MT" w:hAnsi="Bradley Hand ITC" w:cs="Arial"/>
                <w:i/>
                <w:iCs/>
                <w:color w:val="002060"/>
              </w:rPr>
            </w:pPr>
          </w:p>
        </w:tc>
        <w:tc>
          <w:tcPr>
            <w:tcW w:w="461" w:type="dxa"/>
          </w:tcPr>
          <w:p w14:paraId="596BBB70" w14:textId="77777777" w:rsidR="008A1051" w:rsidRPr="003C6C8F" w:rsidRDefault="008A1051" w:rsidP="008112ED">
            <w:pPr>
              <w:jc w:val="center"/>
              <w:outlineLvl w:val="0"/>
              <w:rPr>
                <w:rFonts w:ascii="Bradley Hand ITC" w:eastAsia="Tw Cen MT" w:hAnsi="Bradley Hand ITC" w:cs="Arial"/>
                <w:i/>
                <w:iCs/>
                <w:color w:val="002060"/>
              </w:rPr>
            </w:pPr>
          </w:p>
        </w:tc>
        <w:tc>
          <w:tcPr>
            <w:tcW w:w="451" w:type="dxa"/>
          </w:tcPr>
          <w:p w14:paraId="15028ED6" w14:textId="77777777" w:rsidR="008A1051" w:rsidRPr="003C6C8F" w:rsidRDefault="008A1051" w:rsidP="008112ED">
            <w:pPr>
              <w:jc w:val="center"/>
              <w:outlineLvl w:val="0"/>
              <w:rPr>
                <w:rFonts w:ascii="Bradley Hand ITC" w:eastAsia="Tw Cen MT" w:hAnsi="Bradley Hand ITC" w:cs="Arial"/>
                <w:i/>
                <w:iCs/>
                <w:color w:val="002060"/>
              </w:rPr>
            </w:pPr>
          </w:p>
        </w:tc>
      </w:tr>
      <w:tr w:rsidR="008A1051" w:rsidRPr="003C6C8F" w14:paraId="4F8EF49C" w14:textId="77777777" w:rsidTr="008112ED">
        <w:tc>
          <w:tcPr>
            <w:tcW w:w="2689" w:type="dxa"/>
          </w:tcPr>
          <w:p w14:paraId="728E0F1A"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Possessivartikel</w:t>
            </w:r>
          </w:p>
        </w:tc>
        <w:tc>
          <w:tcPr>
            <w:tcW w:w="5000" w:type="dxa"/>
          </w:tcPr>
          <w:p w14:paraId="4EE6405F"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 xml:space="preserve">Das sind </w:t>
            </w:r>
            <w:r w:rsidRPr="003C6C8F">
              <w:rPr>
                <w:rFonts w:ascii="Tw Cen MT" w:eastAsia="Tw Cen MT" w:hAnsi="Tw Cen MT" w:cs="Arial"/>
                <w:u w:val="single"/>
              </w:rPr>
              <w:t>meine</w:t>
            </w:r>
            <w:r w:rsidRPr="003C6C8F">
              <w:rPr>
                <w:rFonts w:ascii="Tw Cen MT" w:eastAsia="Tw Cen MT" w:hAnsi="Tw Cen MT" w:cs="Arial"/>
              </w:rPr>
              <w:t xml:space="preserve"> Bücher.</w:t>
            </w:r>
          </w:p>
        </w:tc>
        <w:tc>
          <w:tcPr>
            <w:tcW w:w="461" w:type="dxa"/>
          </w:tcPr>
          <w:p w14:paraId="724053F3" w14:textId="7C0875BF" w:rsidR="008A1051" w:rsidRPr="003C6C8F" w:rsidRDefault="008A1051" w:rsidP="008112ED">
            <w:pPr>
              <w:jc w:val="center"/>
              <w:outlineLvl w:val="0"/>
              <w:rPr>
                <w:rFonts w:ascii="Bradley Hand ITC" w:eastAsia="Tw Cen MT" w:hAnsi="Bradley Hand ITC" w:cs="Arial"/>
                <w:i/>
                <w:iCs/>
                <w:color w:val="002060"/>
              </w:rPr>
            </w:pPr>
          </w:p>
        </w:tc>
        <w:tc>
          <w:tcPr>
            <w:tcW w:w="461" w:type="dxa"/>
          </w:tcPr>
          <w:p w14:paraId="28E19082" w14:textId="77777777" w:rsidR="008A1051" w:rsidRPr="003C6C8F" w:rsidRDefault="008A1051" w:rsidP="008112ED">
            <w:pPr>
              <w:jc w:val="center"/>
              <w:outlineLvl w:val="0"/>
              <w:rPr>
                <w:rFonts w:ascii="Bradley Hand ITC" w:eastAsia="Tw Cen MT" w:hAnsi="Bradley Hand ITC" w:cs="Arial"/>
                <w:i/>
                <w:iCs/>
                <w:color w:val="002060"/>
              </w:rPr>
            </w:pPr>
          </w:p>
        </w:tc>
        <w:tc>
          <w:tcPr>
            <w:tcW w:w="451" w:type="dxa"/>
          </w:tcPr>
          <w:p w14:paraId="70718F2F" w14:textId="77777777" w:rsidR="008A1051" w:rsidRPr="003C6C8F" w:rsidRDefault="008A1051" w:rsidP="008112ED">
            <w:pPr>
              <w:jc w:val="center"/>
              <w:outlineLvl w:val="0"/>
              <w:rPr>
                <w:rFonts w:ascii="Bradley Hand ITC" w:eastAsia="Tw Cen MT" w:hAnsi="Bradley Hand ITC" w:cs="Arial"/>
                <w:i/>
                <w:iCs/>
                <w:color w:val="002060"/>
              </w:rPr>
            </w:pPr>
          </w:p>
        </w:tc>
      </w:tr>
      <w:tr w:rsidR="008A1051" w:rsidRPr="003C6C8F" w14:paraId="599E3F11" w14:textId="77777777" w:rsidTr="008112ED">
        <w:tc>
          <w:tcPr>
            <w:tcW w:w="2689" w:type="dxa"/>
          </w:tcPr>
          <w:p w14:paraId="3A4AEC4C"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Präteritum</w:t>
            </w:r>
          </w:p>
        </w:tc>
        <w:tc>
          <w:tcPr>
            <w:tcW w:w="5000" w:type="dxa"/>
          </w:tcPr>
          <w:p w14:paraId="67580177"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 xml:space="preserve">Werner </w:t>
            </w:r>
            <w:r w:rsidRPr="003C6C8F">
              <w:rPr>
                <w:rFonts w:ascii="Tw Cen MT" w:eastAsia="Tw Cen MT" w:hAnsi="Tw Cen MT" w:cs="Arial"/>
                <w:u w:val="single"/>
              </w:rPr>
              <w:t>nahm</w:t>
            </w:r>
            <w:r w:rsidRPr="003C6C8F">
              <w:rPr>
                <w:rFonts w:ascii="Tw Cen MT" w:eastAsia="Tw Cen MT" w:hAnsi="Tw Cen MT" w:cs="Arial"/>
              </w:rPr>
              <w:t xml:space="preserve"> das Heft.</w:t>
            </w:r>
          </w:p>
        </w:tc>
        <w:tc>
          <w:tcPr>
            <w:tcW w:w="461" w:type="dxa"/>
          </w:tcPr>
          <w:p w14:paraId="363D149D" w14:textId="77777777" w:rsidR="008A1051" w:rsidRPr="003C6C8F" w:rsidRDefault="008A1051" w:rsidP="008112ED">
            <w:pPr>
              <w:jc w:val="center"/>
              <w:outlineLvl w:val="0"/>
              <w:rPr>
                <w:rFonts w:ascii="Bradley Hand ITC" w:eastAsia="Tw Cen MT" w:hAnsi="Bradley Hand ITC" w:cs="Arial"/>
                <w:i/>
                <w:iCs/>
                <w:color w:val="002060"/>
              </w:rPr>
            </w:pPr>
          </w:p>
        </w:tc>
        <w:tc>
          <w:tcPr>
            <w:tcW w:w="461" w:type="dxa"/>
          </w:tcPr>
          <w:p w14:paraId="604C9177" w14:textId="1062EF51" w:rsidR="008A1051" w:rsidRPr="003C6C8F" w:rsidRDefault="008A1051" w:rsidP="008112ED">
            <w:pPr>
              <w:jc w:val="center"/>
              <w:outlineLvl w:val="0"/>
              <w:rPr>
                <w:rFonts w:ascii="Bradley Hand ITC" w:eastAsia="Tw Cen MT" w:hAnsi="Bradley Hand ITC" w:cs="Arial"/>
                <w:i/>
                <w:iCs/>
                <w:color w:val="002060"/>
              </w:rPr>
            </w:pPr>
          </w:p>
        </w:tc>
        <w:tc>
          <w:tcPr>
            <w:tcW w:w="451" w:type="dxa"/>
          </w:tcPr>
          <w:p w14:paraId="7475788A" w14:textId="6B9A0FF4" w:rsidR="008A1051" w:rsidRPr="003C6C8F" w:rsidRDefault="008A1051" w:rsidP="008112ED">
            <w:pPr>
              <w:jc w:val="center"/>
              <w:outlineLvl w:val="0"/>
              <w:rPr>
                <w:rFonts w:ascii="Bradley Hand ITC" w:eastAsia="Tw Cen MT" w:hAnsi="Bradley Hand ITC" w:cs="Arial"/>
                <w:i/>
                <w:iCs/>
                <w:color w:val="002060"/>
              </w:rPr>
            </w:pPr>
          </w:p>
        </w:tc>
      </w:tr>
      <w:tr w:rsidR="008A1051" w:rsidRPr="003C6C8F" w14:paraId="7451E75D" w14:textId="77777777" w:rsidTr="008112ED">
        <w:tc>
          <w:tcPr>
            <w:tcW w:w="2689" w:type="dxa"/>
          </w:tcPr>
          <w:p w14:paraId="26E64F9C"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Genitiv</w:t>
            </w:r>
          </w:p>
        </w:tc>
        <w:tc>
          <w:tcPr>
            <w:tcW w:w="5000" w:type="dxa"/>
          </w:tcPr>
          <w:p w14:paraId="6C88E4BE"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 xml:space="preserve">die Farbe </w:t>
            </w:r>
            <w:r w:rsidRPr="003C6C8F">
              <w:rPr>
                <w:rFonts w:ascii="Tw Cen MT" w:eastAsia="Tw Cen MT" w:hAnsi="Tw Cen MT" w:cs="Arial"/>
                <w:u w:val="single"/>
              </w:rPr>
              <w:t>des Himmels</w:t>
            </w:r>
            <w:r w:rsidRPr="003C6C8F">
              <w:rPr>
                <w:rFonts w:ascii="Tw Cen MT" w:eastAsia="Tw Cen MT" w:hAnsi="Tw Cen MT" w:cs="Arial"/>
              </w:rPr>
              <w:t>, …</w:t>
            </w:r>
          </w:p>
        </w:tc>
        <w:tc>
          <w:tcPr>
            <w:tcW w:w="461" w:type="dxa"/>
          </w:tcPr>
          <w:p w14:paraId="5ABC3B64" w14:textId="77777777" w:rsidR="008A1051" w:rsidRPr="003C6C8F" w:rsidRDefault="008A1051" w:rsidP="008112ED">
            <w:pPr>
              <w:jc w:val="center"/>
              <w:outlineLvl w:val="0"/>
              <w:rPr>
                <w:rFonts w:ascii="Bradley Hand ITC" w:eastAsia="Tw Cen MT" w:hAnsi="Bradley Hand ITC" w:cs="Arial"/>
                <w:i/>
                <w:iCs/>
                <w:color w:val="002060"/>
              </w:rPr>
            </w:pPr>
          </w:p>
        </w:tc>
        <w:tc>
          <w:tcPr>
            <w:tcW w:w="461" w:type="dxa"/>
          </w:tcPr>
          <w:p w14:paraId="023F5A9A" w14:textId="77777777" w:rsidR="008A1051" w:rsidRPr="003C6C8F" w:rsidRDefault="008A1051" w:rsidP="008112ED">
            <w:pPr>
              <w:jc w:val="center"/>
              <w:outlineLvl w:val="0"/>
              <w:rPr>
                <w:rFonts w:ascii="Bradley Hand ITC" w:eastAsia="Tw Cen MT" w:hAnsi="Bradley Hand ITC" w:cs="Arial"/>
                <w:i/>
                <w:iCs/>
                <w:color w:val="002060"/>
              </w:rPr>
            </w:pPr>
          </w:p>
        </w:tc>
        <w:tc>
          <w:tcPr>
            <w:tcW w:w="451" w:type="dxa"/>
          </w:tcPr>
          <w:p w14:paraId="53836F4E" w14:textId="3E83AAA7" w:rsidR="008A1051" w:rsidRPr="003C6C8F" w:rsidRDefault="008A1051" w:rsidP="008112ED">
            <w:pPr>
              <w:jc w:val="center"/>
              <w:outlineLvl w:val="0"/>
              <w:rPr>
                <w:rFonts w:ascii="Bradley Hand ITC" w:eastAsia="Tw Cen MT" w:hAnsi="Bradley Hand ITC" w:cs="Arial"/>
                <w:i/>
                <w:iCs/>
                <w:color w:val="002060"/>
              </w:rPr>
            </w:pPr>
          </w:p>
        </w:tc>
      </w:tr>
      <w:tr w:rsidR="008A1051" w:rsidRPr="003C6C8F" w14:paraId="0C333A2B" w14:textId="77777777" w:rsidTr="008112ED">
        <w:tc>
          <w:tcPr>
            <w:tcW w:w="2689" w:type="dxa"/>
          </w:tcPr>
          <w:p w14:paraId="0525DE70"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bestimmter Artikel</w:t>
            </w:r>
          </w:p>
        </w:tc>
        <w:tc>
          <w:tcPr>
            <w:tcW w:w="5000" w:type="dxa"/>
          </w:tcPr>
          <w:p w14:paraId="18D327B6"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u w:val="single"/>
              </w:rPr>
              <w:t>Der</w:t>
            </w:r>
            <w:r w:rsidRPr="003C6C8F">
              <w:rPr>
                <w:rFonts w:ascii="Tw Cen MT" w:eastAsia="Tw Cen MT" w:hAnsi="Tw Cen MT" w:cs="Arial"/>
              </w:rPr>
              <w:t xml:space="preserve"> Hund läuft schnell.</w:t>
            </w:r>
          </w:p>
        </w:tc>
        <w:tc>
          <w:tcPr>
            <w:tcW w:w="461" w:type="dxa"/>
          </w:tcPr>
          <w:p w14:paraId="77A72D5B" w14:textId="5C36934C" w:rsidR="008A1051" w:rsidRPr="003C6C8F" w:rsidRDefault="008A1051" w:rsidP="008112ED">
            <w:pPr>
              <w:jc w:val="center"/>
              <w:outlineLvl w:val="0"/>
              <w:rPr>
                <w:rFonts w:ascii="Bradley Hand ITC" w:eastAsia="Tw Cen MT" w:hAnsi="Bradley Hand ITC" w:cs="Arial"/>
                <w:i/>
                <w:iCs/>
                <w:color w:val="002060"/>
              </w:rPr>
            </w:pPr>
          </w:p>
        </w:tc>
        <w:tc>
          <w:tcPr>
            <w:tcW w:w="461" w:type="dxa"/>
          </w:tcPr>
          <w:p w14:paraId="6383FDC2" w14:textId="77777777" w:rsidR="008A1051" w:rsidRPr="003C6C8F" w:rsidRDefault="008A1051" w:rsidP="008112ED">
            <w:pPr>
              <w:jc w:val="center"/>
              <w:outlineLvl w:val="0"/>
              <w:rPr>
                <w:rFonts w:ascii="Bradley Hand ITC" w:eastAsia="Tw Cen MT" w:hAnsi="Bradley Hand ITC" w:cs="Arial"/>
                <w:i/>
                <w:iCs/>
                <w:color w:val="002060"/>
              </w:rPr>
            </w:pPr>
          </w:p>
        </w:tc>
        <w:tc>
          <w:tcPr>
            <w:tcW w:w="451" w:type="dxa"/>
          </w:tcPr>
          <w:p w14:paraId="59AAE580" w14:textId="77777777" w:rsidR="008A1051" w:rsidRPr="003C6C8F" w:rsidRDefault="008A1051" w:rsidP="008112ED">
            <w:pPr>
              <w:jc w:val="center"/>
              <w:outlineLvl w:val="0"/>
              <w:rPr>
                <w:rFonts w:ascii="Bradley Hand ITC" w:eastAsia="Tw Cen MT" w:hAnsi="Bradley Hand ITC" w:cs="Arial"/>
                <w:i/>
                <w:iCs/>
                <w:color w:val="002060"/>
              </w:rPr>
            </w:pPr>
          </w:p>
        </w:tc>
      </w:tr>
      <w:tr w:rsidR="008A1051" w:rsidRPr="003C6C8F" w14:paraId="51C7FD7B" w14:textId="77777777" w:rsidTr="008112ED">
        <w:tc>
          <w:tcPr>
            <w:tcW w:w="2689" w:type="dxa"/>
          </w:tcPr>
          <w:p w14:paraId="244B2EDB"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Adjektivdeklination</w:t>
            </w:r>
          </w:p>
        </w:tc>
        <w:tc>
          <w:tcPr>
            <w:tcW w:w="5000" w:type="dxa"/>
          </w:tcPr>
          <w:p w14:paraId="735159FA"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 xml:space="preserve">ein </w:t>
            </w:r>
            <w:r w:rsidRPr="003C6C8F">
              <w:rPr>
                <w:rFonts w:ascii="Tw Cen MT" w:eastAsia="Tw Cen MT" w:hAnsi="Tw Cen MT" w:cs="Arial"/>
                <w:u w:val="single"/>
              </w:rPr>
              <w:t>neuer</w:t>
            </w:r>
            <w:r w:rsidRPr="003C6C8F">
              <w:rPr>
                <w:rFonts w:ascii="Tw Cen MT" w:eastAsia="Tw Cen MT" w:hAnsi="Tw Cen MT" w:cs="Arial"/>
              </w:rPr>
              <w:t xml:space="preserve"> Koffer, der </w:t>
            </w:r>
            <w:r w:rsidRPr="003C6C8F">
              <w:rPr>
                <w:rFonts w:ascii="Tw Cen MT" w:eastAsia="Tw Cen MT" w:hAnsi="Tw Cen MT" w:cs="Arial"/>
                <w:u w:val="single"/>
              </w:rPr>
              <w:t>neue</w:t>
            </w:r>
            <w:r w:rsidRPr="003C6C8F">
              <w:rPr>
                <w:rFonts w:ascii="Tw Cen MT" w:eastAsia="Tw Cen MT" w:hAnsi="Tw Cen MT" w:cs="Arial"/>
              </w:rPr>
              <w:t xml:space="preserve"> Koffer ...</w:t>
            </w:r>
          </w:p>
        </w:tc>
        <w:tc>
          <w:tcPr>
            <w:tcW w:w="461" w:type="dxa"/>
          </w:tcPr>
          <w:p w14:paraId="12F5C488" w14:textId="77777777" w:rsidR="008A1051" w:rsidRPr="003C6C8F" w:rsidRDefault="008A1051" w:rsidP="008112ED">
            <w:pPr>
              <w:jc w:val="center"/>
              <w:outlineLvl w:val="0"/>
              <w:rPr>
                <w:rFonts w:ascii="Bradley Hand ITC" w:eastAsia="Tw Cen MT" w:hAnsi="Bradley Hand ITC" w:cs="Arial"/>
                <w:i/>
                <w:iCs/>
                <w:color w:val="002060"/>
              </w:rPr>
            </w:pPr>
          </w:p>
        </w:tc>
        <w:tc>
          <w:tcPr>
            <w:tcW w:w="461" w:type="dxa"/>
          </w:tcPr>
          <w:p w14:paraId="798160DB" w14:textId="34BDA127" w:rsidR="008A1051" w:rsidRPr="003C6C8F" w:rsidRDefault="008A1051" w:rsidP="008112ED">
            <w:pPr>
              <w:jc w:val="center"/>
              <w:outlineLvl w:val="0"/>
              <w:rPr>
                <w:rFonts w:ascii="Bradley Hand ITC" w:eastAsia="Tw Cen MT" w:hAnsi="Bradley Hand ITC" w:cs="Arial"/>
                <w:i/>
                <w:iCs/>
                <w:color w:val="002060"/>
              </w:rPr>
            </w:pPr>
          </w:p>
        </w:tc>
        <w:tc>
          <w:tcPr>
            <w:tcW w:w="451" w:type="dxa"/>
          </w:tcPr>
          <w:p w14:paraId="736DAE63" w14:textId="77777777" w:rsidR="008A1051" w:rsidRPr="003C6C8F" w:rsidRDefault="008A1051" w:rsidP="008112ED">
            <w:pPr>
              <w:jc w:val="center"/>
              <w:outlineLvl w:val="0"/>
              <w:rPr>
                <w:rFonts w:ascii="Bradley Hand ITC" w:eastAsia="Tw Cen MT" w:hAnsi="Bradley Hand ITC" w:cs="Arial"/>
                <w:i/>
                <w:iCs/>
                <w:color w:val="002060"/>
              </w:rPr>
            </w:pPr>
          </w:p>
        </w:tc>
      </w:tr>
      <w:tr w:rsidR="008A1051" w:rsidRPr="003C6C8F" w14:paraId="09E8B82A" w14:textId="77777777" w:rsidTr="008112ED">
        <w:tc>
          <w:tcPr>
            <w:tcW w:w="2689" w:type="dxa"/>
          </w:tcPr>
          <w:p w14:paraId="005438B8" w14:textId="77777777" w:rsidR="008A1051" w:rsidRPr="003C6C8F" w:rsidRDefault="008A1051" w:rsidP="008112ED">
            <w:pPr>
              <w:tabs>
                <w:tab w:val="left" w:pos="1752"/>
              </w:tabs>
              <w:outlineLvl w:val="0"/>
              <w:rPr>
                <w:rFonts w:ascii="Tw Cen MT" w:eastAsia="Tw Cen MT" w:hAnsi="Tw Cen MT" w:cs="Arial"/>
              </w:rPr>
            </w:pPr>
            <w:r w:rsidRPr="003C6C8F">
              <w:rPr>
                <w:rFonts w:ascii="Tw Cen MT" w:eastAsia="Tw Cen MT" w:hAnsi="Tw Cen MT" w:cs="Arial"/>
              </w:rPr>
              <w:t>Passiv Präsens</w:t>
            </w:r>
          </w:p>
        </w:tc>
        <w:tc>
          <w:tcPr>
            <w:tcW w:w="5000" w:type="dxa"/>
          </w:tcPr>
          <w:p w14:paraId="3A10A6F0"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 xml:space="preserve">Hier </w:t>
            </w:r>
            <w:r w:rsidRPr="003C6C8F">
              <w:rPr>
                <w:rFonts w:ascii="Tw Cen MT" w:eastAsia="Tw Cen MT" w:hAnsi="Tw Cen MT" w:cs="Arial"/>
                <w:u w:val="single"/>
              </w:rPr>
              <w:t>wird</w:t>
            </w:r>
            <w:r w:rsidRPr="003C6C8F">
              <w:rPr>
                <w:rFonts w:ascii="Tw Cen MT" w:eastAsia="Tw Cen MT" w:hAnsi="Tw Cen MT" w:cs="Arial"/>
              </w:rPr>
              <w:t xml:space="preserve"> eine Brücke </w:t>
            </w:r>
            <w:r w:rsidRPr="003C6C8F">
              <w:rPr>
                <w:rFonts w:ascii="Tw Cen MT" w:eastAsia="Tw Cen MT" w:hAnsi="Tw Cen MT" w:cs="Arial"/>
                <w:u w:val="single"/>
              </w:rPr>
              <w:t>gebaut</w:t>
            </w:r>
            <w:r w:rsidRPr="003C6C8F">
              <w:rPr>
                <w:rFonts w:ascii="Tw Cen MT" w:eastAsia="Tw Cen MT" w:hAnsi="Tw Cen MT" w:cs="Arial"/>
              </w:rPr>
              <w:t>.</w:t>
            </w:r>
          </w:p>
        </w:tc>
        <w:tc>
          <w:tcPr>
            <w:tcW w:w="461" w:type="dxa"/>
          </w:tcPr>
          <w:p w14:paraId="2BE11297" w14:textId="77777777" w:rsidR="008A1051" w:rsidRPr="003C6C8F" w:rsidRDefault="008A1051" w:rsidP="008112ED">
            <w:pPr>
              <w:jc w:val="center"/>
              <w:outlineLvl w:val="0"/>
              <w:rPr>
                <w:rFonts w:ascii="Bradley Hand ITC" w:eastAsia="Tw Cen MT" w:hAnsi="Bradley Hand ITC" w:cs="Arial"/>
                <w:i/>
                <w:iCs/>
                <w:color w:val="002060"/>
              </w:rPr>
            </w:pPr>
          </w:p>
        </w:tc>
        <w:tc>
          <w:tcPr>
            <w:tcW w:w="461" w:type="dxa"/>
          </w:tcPr>
          <w:p w14:paraId="74930511" w14:textId="3DD65EFA" w:rsidR="008A1051" w:rsidRPr="003C6C8F" w:rsidRDefault="008A1051" w:rsidP="008112ED">
            <w:pPr>
              <w:jc w:val="center"/>
              <w:outlineLvl w:val="0"/>
              <w:rPr>
                <w:rFonts w:ascii="Bradley Hand ITC" w:eastAsia="Tw Cen MT" w:hAnsi="Bradley Hand ITC" w:cs="Arial"/>
                <w:i/>
                <w:iCs/>
                <w:color w:val="002060"/>
              </w:rPr>
            </w:pPr>
          </w:p>
        </w:tc>
        <w:tc>
          <w:tcPr>
            <w:tcW w:w="451" w:type="dxa"/>
          </w:tcPr>
          <w:p w14:paraId="473651B0" w14:textId="69DC2723" w:rsidR="008A1051" w:rsidRPr="003C6C8F" w:rsidRDefault="008A1051" w:rsidP="008112ED">
            <w:pPr>
              <w:jc w:val="center"/>
              <w:outlineLvl w:val="0"/>
              <w:rPr>
                <w:rFonts w:ascii="Bradley Hand ITC" w:eastAsia="Tw Cen MT" w:hAnsi="Bradley Hand ITC" w:cs="Arial"/>
                <w:i/>
                <w:iCs/>
                <w:color w:val="002060"/>
              </w:rPr>
            </w:pPr>
          </w:p>
        </w:tc>
      </w:tr>
      <w:tr w:rsidR="008A1051" w:rsidRPr="003C6C8F" w14:paraId="6F3E2583" w14:textId="77777777" w:rsidTr="008112ED">
        <w:tc>
          <w:tcPr>
            <w:tcW w:w="2689" w:type="dxa"/>
          </w:tcPr>
          <w:p w14:paraId="3FEDD3F6"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Modalverben</w:t>
            </w:r>
          </w:p>
        </w:tc>
        <w:tc>
          <w:tcPr>
            <w:tcW w:w="5000" w:type="dxa"/>
          </w:tcPr>
          <w:p w14:paraId="21E960C2"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 xml:space="preserve">Ich </w:t>
            </w:r>
            <w:r w:rsidRPr="003C6C8F">
              <w:rPr>
                <w:rFonts w:ascii="Tw Cen MT" w:eastAsia="Tw Cen MT" w:hAnsi="Tw Cen MT" w:cs="Arial"/>
                <w:u w:val="single"/>
              </w:rPr>
              <w:t>kann</w:t>
            </w:r>
            <w:r w:rsidRPr="003C6C8F">
              <w:rPr>
                <w:rFonts w:ascii="Tw Cen MT" w:eastAsia="Tw Cen MT" w:hAnsi="Tw Cen MT" w:cs="Arial"/>
              </w:rPr>
              <w:t xml:space="preserve"> Tennis spielen. Du </w:t>
            </w:r>
            <w:r w:rsidRPr="003C6C8F">
              <w:rPr>
                <w:rFonts w:ascii="Tw Cen MT" w:eastAsia="Tw Cen MT" w:hAnsi="Tw Cen MT" w:cs="Arial"/>
                <w:u w:val="single"/>
              </w:rPr>
              <w:t>musst</w:t>
            </w:r>
            <w:r w:rsidRPr="003C6C8F">
              <w:rPr>
                <w:rFonts w:ascii="Tw Cen MT" w:eastAsia="Tw Cen MT" w:hAnsi="Tw Cen MT" w:cs="Arial"/>
              </w:rPr>
              <w:t xml:space="preserve"> leise sein.</w:t>
            </w:r>
          </w:p>
        </w:tc>
        <w:tc>
          <w:tcPr>
            <w:tcW w:w="461" w:type="dxa"/>
          </w:tcPr>
          <w:p w14:paraId="1131A488" w14:textId="640680EC" w:rsidR="008A1051" w:rsidRPr="003C6C8F" w:rsidRDefault="008A1051" w:rsidP="008112ED">
            <w:pPr>
              <w:jc w:val="center"/>
              <w:outlineLvl w:val="0"/>
              <w:rPr>
                <w:rFonts w:ascii="Bradley Hand ITC" w:eastAsia="Tw Cen MT" w:hAnsi="Bradley Hand ITC" w:cs="Arial"/>
                <w:i/>
                <w:iCs/>
                <w:color w:val="002060"/>
              </w:rPr>
            </w:pPr>
          </w:p>
        </w:tc>
        <w:tc>
          <w:tcPr>
            <w:tcW w:w="461" w:type="dxa"/>
          </w:tcPr>
          <w:p w14:paraId="3881B5C5" w14:textId="77777777" w:rsidR="008A1051" w:rsidRPr="003C6C8F" w:rsidRDefault="008A1051" w:rsidP="008112ED">
            <w:pPr>
              <w:jc w:val="center"/>
              <w:outlineLvl w:val="0"/>
              <w:rPr>
                <w:rFonts w:ascii="Bradley Hand ITC" w:eastAsia="Tw Cen MT" w:hAnsi="Bradley Hand ITC" w:cs="Arial"/>
                <w:i/>
                <w:iCs/>
                <w:color w:val="002060"/>
              </w:rPr>
            </w:pPr>
          </w:p>
        </w:tc>
        <w:tc>
          <w:tcPr>
            <w:tcW w:w="451" w:type="dxa"/>
          </w:tcPr>
          <w:p w14:paraId="63272187" w14:textId="77777777" w:rsidR="008A1051" w:rsidRPr="003C6C8F" w:rsidRDefault="008A1051" w:rsidP="008112ED">
            <w:pPr>
              <w:jc w:val="center"/>
              <w:outlineLvl w:val="0"/>
              <w:rPr>
                <w:rFonts w:ascii="Bradley Hand ITC" w:eastAsia="Tw Cen MT" w:hAnsi="Bradley Hand ITC" w:cs="Arial"/>
                <w:i/>
                <w:iCs/>
                <w:color w:val="002060"/>
              </w:rPr>
            </w:pPr>
          </w:p>
        </w:tc>
      </w:tr>
      <w:tr w:rsidR="008A1051" w:rsidRPr="003C6C8F" w14:paraId="51110FC8" w14:textId="77777777" w:rsidTr="008112ED">
        <w:tc>
          <w:tcPr>
            <w:tcW w:w="2689" w:type="dxa"/>
          </w:tcPr>
          <w:p w14:paraId="3E31FAE4"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Futur</w:t>
            </w:r>
          </w:p>
        </w:tc>
        <w:tc>
          <w:tcPr>
            <w:tcW w:w="5000" w:type="dxa"/>
          </w:tcPr>
          <w:p w14:paraId="1E72D0AD" w14:textId="77777777" w:rsidR="008A1051" w:rsidRPr="003C6C8F" w:rsidRDefault="008A1051" w:rsidP="008112ED">
            <w:pPr>
              <w:outlineLvl w:val="0"/>
              <w:rPr>
                <w:rFonts w:ascii="Tw Cen MT" w:eastAsia="Tw Cen MT" w:hAnsi="Tw Cen MT" w:cs="Arial"/>
              </w:rPr>
            </w:pPr>
            <w:r w:rsidRPr="003C6C8F">
              <w:rPr>
                <w:rFonts w:ascii="Tw Cen MT" w:eastAsia="Tw Cen MT" w:hAnsi="Tw Cen MT" w:cs="Arial"/>
              </w:rPr>
              <w:t xml:space="preserve">Wir </w:t>
            </w:r>
            <w:r w:rsidRPr="003C6C8F">
              <w:rPr>
                <w:rFonts w:ascii="Tw Cen MT" w:eastAsia="Tw Cen MT" w:hAnsi="Tw Cen MT" w:cs="Arial"/>
                <w:u w:val="single"/>
              </w:rPr>
              <w:t>werden</w:t>
            </w:r>
            <w:r w:rsidRPr="003C6C8F">
              <w:rPr>
                <w:rFonts w:ascii="Tw Cen MT" w:eastAsia="Tw Cen MT" w:hAnsi="Tw Cen MT" w:cs="Arial"/>
              </w:rPr>
              <w:t xml:space="preserve"> nach Graz </w:t>
            </w:r>
            <w:r w:rsidRPr="003C6C8F">
              <w:rPr>
                <w:rFonts w:ascii="Tw Cen MT" w:eastAsia="Tw Cen MT" w:hAnsi="Tw Cen MT" w:cs="Arial"/>
                <w:u w:val="single"/>
              </w:rPr>
              <w:t>fahren</w:t>
            </w:r>
            <w:r w:rsidRPr="003C6C8F">
              <w:rPr>
                <w:rFonts w:ascii="Tw Cen MT" w:eastAsia="Tw Cen MT" w:hAnsi="Tw Cen MT" w:cs="Arial"/>
              </w:rPr>
              <w:t>.</w:t>
            </w:r>
          </w:p>
        </w:tc>
        <w:tc>
          <w:tcPr>
            <w:tcW w:w="461" w:type="dxa"/>
          </w:tcPr>
          <w:p w14:paraId="35BC3A24" w14:textId="77777777" w:rsidR="008A1051" w:rsidRPr="003C6C8F" w:rsidRDefault="008A1051" w:rsidP="008112ED">
            <w:pPr>
              <w:jc w:val="center"/>
              <w:outlineLvl w:val="0"/>
              <w:rPr>
                <w:rFonts w:ascii="Bradley Hand ITC" w:eastAsia="Tw Cen MT" w:hAnsi="Bradley Hand ITC" w:cs="Arial"/>
                <w:i/>
                <w:iCs/>
                <w:color w:val="002060"/>
              </w:rPr>
            </w:pPr>
          </w:p>
        </w:tc>
        <w:tc>
          <w:tcPr>
            <w:tcW w:w="461" w:type="dxa"/>
          </w:tcPr>
          <w:p w14:paraId="110F40E3" w14:textId="77777777" w:rsidR="008A1051" w:rsidRPr="003C6C8F" w:rsidRDefault="008A1051" w:rsidP="008112ED">
            <w:pPr>
              <w:jc w:val="center"/>
              <w:outlineLvl w:val="0"/>
              <w:rPr>
                <w:rFonts w:ascii="Bradley Hand ITC" w:eastAsia="Tw Cen MT" w:hAnsi="Bradley Hand ITC" w:cs="Arial"/>
                <w:i/>
                <w:iCs/>
                <w:color w:val="002060"/>
              </w:rPr>
            </w:pPr>
          </w:p>
        </w:tc>
        <w:tc>
          <w:tcPr>
            <w:tcW w:w="451" w:type="dxa"/>
          </w:tcPr>
          <w:p w14:paraId="1138F4B9" w14:textId="688CD159" w:rsidR="008A1051" w:rsidRPr="003C6C8F" w:rsidRDefault="008A1051" w:rsidP="008112ED">
            <w:pPr>
              <w:jc w:val="center"/>
              <w:outlineLvl w:val="0"/>
              <w:rPr>
                <w:rFonts w:ascii="Bradley Hand ITC" w:eastAsia="Tw Cen MT" w:hAnsi="Bradley Hand ITC" w:cs="Arial"/>
                <w:i/>
                <w:iCs/>
                <w:color w:val="002060"/>
              </w:rPr>
            </w:pPr>
          </w:p>
        </w:tc>
      </w:tr>
    </w:tbl>
    <w:p w14:paraId="24B8CA11" w14:textId="77777777" w:rsidR="008A1051" w:rsidRPr="003C6C8F" w:rsidRDefault="008A1051" w:rsidP="00E2033F">
      <w:pPr>
        <w:spacing w:after="160" w:line="259" w:lineRule="auto"/>
        <w:outlineLvl w:val="0"/>
        <w:rPr>
          <w:rFonts w:ascii="Tw Cen MT" w:eastAsia="Tw Cen MT" w:hAnsi="Tw Cen MT" w:cs="Arial"/>
          <w:lang w:val="de-AT"/>
        </w:rPr>
      </w:pPr>
    </w:p>
    <w:p w14:paraId="24858789" w14:textId="30EA7E1C" w:rsidR="00ED0EEB" w:rsidRPr="003C6C8F" w:rsidRDefault="00ED0EEB" w:rsidP="00E2033F">
      <w:pPr>
        <w:spacing w:after="160" w:line="259" w:lineRule="auto"/>
        <w:outlineLvl w:val="0"/>
        <w:rPr>
          <w:rFonts w:ascii="Tw Cen MT" w:eastAsia="Tw Cen MT" w:hAnsi="Tw Cen MT" w:cs="Arial"/>
          <w:b/>
          <w:bCs/>
          <w:lang w:val="de-AT"/>
        </w:rPr>
      </w:pPr>
      <w:r w:rsidRPr="003C6C8F">
        <w:rPr>
          <w:rFonts w:ascii="Tw Cen MT" w:eastAsia="Tw Cen MT" w:hAnsi="Tw Cen MT" w:cs="Arial"/>
          <w:b/>
          <w:bCs/>
          <w:lang w:val="de-AT"/>
        </w:rPr>
        <w:t>c. Was baut aufeinander auf?</w:t>
      </w:r>
    </w:p>
    <w:p w14:paraId="2EF4C43A" w14:textId="3AA2A085" w:rsidR="00ED0EEB" w:rsidRPr="003C6C8F" w:rsidRDefault="00ED0EEB" w:rsidP="003429E4">
      <w:r w:rsidRPr="003C6C8F">
        <w:t xml:space="preserve">Innerhalb der Grammatik </w:t>
      </w:r>
      <w:r w:rsidR="0031332B" w:rsidRPr="003C6C8F">
        <w:t>baut vieles aufeinander auf. Im DaZ-Unterricht ist es somit sehr wichtig zu erkennen, was den Lernenden</w:t>
      </w:r>
      <w:r w:rsidR="003429E4" w:rsidRPr="003C6C8F">
        <w:t xml:space="preserve"> rezeptiv (v.a. bei Arbeitsanweisungen, Lesetexten) </w:t>
      </w:r>
      <w:r w:rsidR="0031332B" w:rsidRPr="003C6C8F">
        <w:t xml:space="preserve">schon zugemutet </w:t>
      </w:r>
      <w:r w:rsidR="003429E4" w:rsidRPr="003C6C8F">
        <w:t xml:space="preserve">bzw. produktiv (beim Sprechen, Schreiben) von ihnen erwartet </w:t>
      </w:r>
      <w:r w:rsidR="0031332B" w:rsidRPr="003C6C8F">
        <w:t>werden kann.</w:t>
      </w:r>
    </w:p>
    <w:p w14:paraId="4EEB5E91" w14:textId="1DA6202D" w:rsidR="003429E4" w:rsidRPr="003C6C8F" w:rsidRDefault="003429E4" w:rsidP="003429E4"/>
    <w:p w14:paraId="092D1A5E" w14:textId="022807AD" w:rsidR="00AC79AA" w:rsidRPr="003C6C8F" w:rsidRDefault="00AC79AA" w:rsidP="003429E4">
      <w:pPr>
        <w:rPr>
          <w:i/>
          <w:iCs/>
        </w:rPr>
      </w:pPr>
      <w:r w:rsidRPr="003C6C8F">
        <w:rPr>
          <w:i/>
          <w:iCs/>
        </w:rPr>
        <w:lastRenderedPageBreak/>
        <w:t>Schauen Sie sich gemeinsam die folgenden Beispiele an und überlegen Sie: Was muss vorab schon bekannt sein, um die Struktur verstehen und erfolgreich anwenden zu können?</w:t>
      </w:r>
    </w:p>
    <w:p w14:paraId="2145EAF0" w14:textId="77777777" w:rsidR="008A1051" w:rsidRPr="003C6C8F" w:rsidRDefault="008A1051" w:rsidP="003429E4"/>
    <w:p w14:paraId="76A7C594" w14:textId="4F0C2DCD" w:rsidR="003429E4" w:rsidRPr="003C6C8F" w:rsidRDefault="003429E4" w:rsidP="003429E4">
      <w:r w:rsidRPr="003C6C8F">
        <w:t>reflexive Verben:</w:t>
      </w:r>
    </w:p>
    <w:p w14:paraId="77763921" w14:textId="7B0310D6" w:rsidR="003429E4" w:rsidRPr="003C6C8F" w:rsidRDefault="003429E4" w:rsidP="003429E4">
      <w:pPr>
        <w:rPr>
          <w:i/>
          <w:iCs/>
        </w:rPr>
      </w:pPr>
      <w:r w:rsidRPr="003C6C8F">
        <w:rPr>
          <w:i/>
          <w:iCs/>
        </w:rPr>
        <w:t>Ich bewege mich. / Du bewegst dich. / Wir bewegen uns.</w:t>
      </w:r>
    </w:p>
    <w:p w14:paraId="47A5C1FC" w14:textId="3D0FAF72" w:rsidR="003429E4" w:rsidRPr="003C6C8F" w:rsidRDefault="003429E4" w:rsidP="003429E4"/>
    <w:p w14:paraId="5F2846E2" w14:textId="16536BD7" w:rsidR="003429E4" w:rsidRPr="003C6C8F" w:rsidRDefault="003429E4" w:rsidP="003429E4">
      <w:r w:rsidRPr="003C6C8F">
        <w:t>Adjektivdeklination:</w:t>
      </w:r>
    </w:p>
    <w:p w14:paraId="1DCA8C85" w14:textId="21E84028" w:rsidR="003429E4" w:rsidRPr="003C6C8F" w:rsidRDefault="003429E4" w:rsidP="003429E4">
      <w:pPr>
        <w:rPr>
          <w:i/>
          <w:iCs/>
        </w:rPr>
      </w:pPr>
      <w:r w:rsidRPr="003C6C8F">
        <w:rPr>
          <w:i/>
          <w:iCs/>
        </w:rPr>
        <w:t>Er hat ein</w:t>
      </w:r>
      <w:r w:rsidRPr="003C6C8F">
        <w:rPr>
          <w:i/>
          <w:iCs/>
          <w:u w:val="single"/>
        </w:rPr>
        <w:t>en</w:t>
      </w:r>
      <w:r w:rsidRPr="003C6C8F">
        <w:rPr>
          <w:i/>
          <w:iCs/>
        </w:rPr>
        <w:t xml:space="preserve"> neu</w:t>
      </w:r>
      <w:r w:rsidRPr="003C6C8F">
        <w:rPr>
          <w:i/>
          <w:iCs/>
          <w:u w:val="single"/>
        </w:rPr>
        <w:t>en</w:t>
      </w:r>
      <w:r w:rsidRPr="003C6C8F">
        <w:rPr>
          <w:i/>
          <w:iCs/>
        </w:rPr>
        <w:t xml:space="preserve"> Job. </w:t>
      </w:r>
      <w:r w:rsidRPr="003C6C8F">
        <w:rPr>
          <w:i/>
          <w:iCs/>
          <w:u w:val="single"/>
        </w:rPr>
        <w:t>Der</w:t>
      </w:r>
      <w:r w:rsidRPr="003C6C8F">
        <w:rPr>
          <w:i/>
          <w:iCs/>
        </w:rPr>
        <w:t xml:space="preserve"> neu</w:t>
      </w:r>
      <w:r w:rsidRPr="003C6C8F">
        <w:rPr>
          <w:i/>
          <w:iCs/>
          <w:u w:val="single"/>
        </w:rPr>
        <w:t>e</w:t>
      </w:r>
      <w:r w:rsidRPr="003C6C8F">
        <w:rPr>
          <w:i/>
          <w:iCs/>
        </w:rPr>
        <w:t xml:space="preserve"> Job gefällt ihm. Er will kein</w:t>
      </w:r>
      <w:r w:rsidRPr="003C6C8F">
        <w:rPr>
          <w:i/>
          <w:iCs/>
          <w:u w:val="single"/>
        </w:rPr>
        <w:t>en</w:t>
      </w:r>
      <w:r w:rsidRPr="003C6C8F">
        <w:rPr>
          <w:i/>
          <w:iCs/>
        </w:rPr>
        <w:t xml:space="preserve"> ander</w:t>
      </w:r>
      <w:r w:rsidRPr="003C6C8F">
        <w:rPr>
          <w:i/>
          <w:iCs/>
          <w:u w:val="single"/>
        </w:rPr>
        <w:t>en</w:t>
      </w:r>
      <w:r w:rsidRPr="003C6C8F">
        <w:rPr>
          <w:i/>
          <w:iCs/>
        </w:rPr>
        <w:t xml:space="preserve"> Job mehr.</w:t>
      </w:r>
    </w:p>
    <w:p w14:paraId="42EAC040" w14:textId="77777777" w:rsidR="003429E4" w:rsidRPr="003C6C8F" w:rsidRDefault="003429E4" w:rsidP="003429E4"/>
    <w:p w14:paraId="39CD6A1A" w14:textId="4E7C19A6" w:rsidR="00E2033F" w:rsidRPr="003C6C8F" w:rsidRDefault="003429E4" w:rsidP="003429E4">
      <w:r w:rsidRPr="003C6C8F">
        <w:t>Konjunktiv II der Vergangenheit:</w:t>
      </w:r>
    </w:p>
    <w:p w14:paraId="09F0D956" w14:textId="2B9B28C2" w:rsidR="003429E4" w:rsidRPr="003C6C8F" w:rsidRDefault="003429E4" w:rsidP="003429E4">
      <w:pPr>
        <w:rPr>
          <w:i/>
          <w:iCs/>
        </w:rPr>
      </w:pPr>
      <w:r w:rsidRPr="003C6C8F">
        <w:rPr>
          <w:i/>
          <w:iCs/>
        </w:rPr>
        <w:t xml:space="preserve">Wenn ich besser </w:t>
      </w:r>
      <w:r w:rsidRPr="003C6C8F">
        <w:rPr>
          <w:i/>
          <w:iCs/>
          <w:u w:val="single"/>
        </w:rPr>
        <w:t>aufgepasst hätte</w:t>
      </w:r>
      <w:r w:rsidRPr="003C6C8F">
        <w:rPr>
          <w:i/>
          <w:iCs/>
        </w:rPr>
        <w:t xml:space="preserve">, </w:t>
      </w:r>
      <w:r w:rsidRPr="003C6C8F">
        <w:rPr>
          <w:i/>
          <w:iCs/>
          <w:u w:val="single"/>
        </w:rPr>
        <w:t>wäre</w:t>
      </w:r>
      <w:r w:rsidRPr="003C6C8F">
        <w:rPr>
          <w:i/>
          <w:iCs/>
        </w:rPr>
        <w:t xml:space="preserve"> mir das nicht passiert.</w:t>
      </w:r>
    </w:p>
    <w:p w14:paraId="7A775451" w14:textId="77777777" w:rsidR="003429E4" w:rsidRPr="003C6C8F" w:rsidRDefault="003429E4" w:rsidP="003429E4"/>
    <w:p w14:paraId="323D58E3" w14:textId="77777777" w:rsidR="003429E4" w:rsidRPr="003C6C8F" w:rsidRDefault="003429E4" w:rsidP="003429E4">
      <w:r w:rsidRPr="003C6C8F">
        <w:t>Relativpronomen mit Präposition:</w:t>
      </w:r>
    </w:p>
    <w:p w14:paraId="103DCADD" w14:textId="0BE73E12" w:rsidR="003429E4" w:rsidRPr="003C6C8F" w:rsidRDefault="003429E4" w:rsidP="003429E4">
      <w:pPr>
        <w:rPr>
          <w:i/>
          <w:iCs/>
        </w:rPr>
      </w:pPr>
      <w:r w:rsidRPr="003C6C8F">
        <w:rPr>
          <w:i/>
          <w:iCs/>
        </w:rPr>
        <w:t xml:space="preserve">Das ist ein Ratgeber, </w:t>
      </w:r>
      <w:r w:rsidRPr="003C6C8F">
        <w:rPr>
          <w:i/>
          <w:iCs/>
          <w:u w:val="single"/>
        </w:rPr>
        <w:t>auf den</w:t>
      </w:r>
      <w:r w:rsidRPr="003C6C8F">
        <w:rPr>
          <w:i/>
          <w:iCs/>
        </w:rPr>
        <w:t xml:space="preserve"> ich mich verlassen kann.</w:t>
      </w:r>
    </w:p>
    <w:p w14:paraId="5B300062" w14:textId="146F44D9" w:rsidR="003429E4" w:rsidRPr="003C6C8F" w:rsidRDefault="003429E4" w:rsidP="003429E4">
      <w:pPr>
        <w:rPr>
          <w:i/>
          <w:iCs/>
        </w:rPr>
      </w:pPr>
      <w:r w:rsidRPr="003C6C8F">
        <w:rPr>
          <w:i/>
          <w:iCs/>
        </w:rPr>
        <w:t xml:space="preserve">Das ist ein Punkt, </w:t>
      </w:r>
      <w:r w:rsidRPr="003C6C8F">
        <w:rPr>
          <w:i/>
          <w:iCs/>
          <w:u w:val="single"/>
        </w:rPr>
        <w:t>auf dem</w:t>
      </w:r>
      <w:r w:rsidRPr="003C6C8F">
        <w:rPr>
          <w:i/>
          <w:iCs/>
        </w:rPr>
        <w:t xml:space="preserve"> ich beharre.</w:t>
      </w:r>
    </w:p>
    <w:p w14:paraId="0BB10676" w14:textId="2151973D" w:rsidR="00E76979" w:rsidRPr="003C6C8F" w:rsidRDefault="00E76979" w:rsidP="003429E4">
      <w:pPr>
        <w:rPr>
          <w:i/>
          <w:iCs/>
        </w:rPr>
      </w:pPr>
    </w:p>
    <w:p w14:paraId="5223C5BE" w14:textId="1468C13F" w:rsidR="00E76979" w:rsidRPr="003C6C8F" w:rsidRDefault="00AC79AA" w:rsidP="003429E4">
      <w:r w:rsidRPr="003C6C8F">
        <w:t>Passiv:</w:t>
      </w:r>
    </w:p>
    <w:p w14:paraId="11CA4B68" w14:textId="4FA59085" w:rsidR="00AC79AA" w:rsidRPr="008A1051" w:rsidRDefault="00AC79AA" w:rsidP="003429E4">
      <w:pPr>
        <w:rPr>
          <w:i/>
          <w:iCs/>
        </w:rPr>
      </w:pPr>
      <w:r w:rsidRPr="003C6C8F">
        <w:rPr>
          <w:i/>
          <w:iCs/>
        </w:rPr>
        <w:t xml:space="preserve">Zuerst </w:t>
      </w:r>
      <w:r w:rsidRPr="003C6C8F">
        <w:rPr>
          <w:i/>
          <w:iCs/>
          <w:u w:val="single"/>
        </w:rPr>
        <w:t>werden</w:t>
      </w:r>
      <w:r w:rsidRPr="003C6C8F">
        <w:rPr>
          <w:i/>
          <w:iCs/>
        </w:rPr>
        <w:t xml:space="preserve"> die Zwiebeln fein </w:t>
      </w:r>
      <w:r w:rsidRPr="003C6C8F">
        <w:rPr>
          <w:i/>
          <w:iCs/>
          <w:u w:val="single"/>
        </w:rPr>
        <w:t>geschnitten</w:t>
      </w:r>
      <w:r w:rsidRPr="003C6C8F">
        <w:rPr>
          <w:i/>
          <w:iCs/>
        </w:rPr>
        <w:t>.</w:t>
      </w:r>
    </w:p>
    <w:p w14:paraId="6438618C" w14:textId="2D9C2B25" w:rsidR="0055025A" w:rsidRPr="003429E4" w:rsidRDefault="0055025A" w:rsidP="003429E4">
      <w:r w:rsidRPr="003429E4">
        <w:br w:type="page"/>
      </w:r>
    </w:p>
    <w:p w14:paraId="5A795EA2" w14:textId="75CF05FD" w:rsidR="0055025A" w:rsidRPr="0055025A" w:rsidRDefault="0055025A" w:rsidP="006B3CDD">
      <w:pPr>
        <w:pStyle w:val="berschrift10"/>
      </w:pPr>
      <w:bookmarkStart w:id="10" w:name="_Toc775981"/>
      <w:r w:rsidRPr="0055025A">
        <w:lastRenderedPageBreak/>
        <w:t xml:space="preserve">Abschnitt 3: </w:t>
      </w:r>
      <w:bookmarkEnd w:id="10"/>
      <w:r w:rsidR="00D11F4D">
        <w:t>Perspektivenwechsel – „Unbekannte“ Muttersprache</w:t>
      </w:r>
    </w:p>
    <w:p w14:paraId="4A86D34B" w14:textId="77777777" w:rsidR="00D11F4D" w:rsidRDefault="00D11F4D" w:rsidP="00D11F4D">
      <w:pPr>
        <w:rPr>
          <w:rFonts w:ascii="Tw Cen MT" w:hAnsi="Tw Cen MT"/>
          <w:b/>
          <w:bCs/>
        </w:rPr>
      </w:pPr>
    </w:p>
    <w:p w14:paraId="38E11F00" w14:textId="0D3DAEC0" w:rsidR="00D11F4D" w:rsidRDefault="00D11F4D" w:rsidP="00D11F4D">
      <w:pPr>
        <w:rPr>
          <w:rFonts w:ascii="Tw Cen MT" w:hAnsi="Tw Cen MT"/>
          <w:b/>
          <w:bCs/>
        </w:rPr>
      </w:pPr>
      <w:bookmarkStart w:id="11" w:name="_Hlk1469588"/>
      <w:r w:rsidRPr="00B137B2">
        <w:rPr>
          <w:rFonts w:ascii="Tw Cen MT" w:hAnsi="Tw Cen MT"/>
          <w:b/>
          <w:bCs/>
        </w:rPr>
        <w:t>WARUM IST DAS SO?</w:t>
      </w:r>
      <w:r>
        <w:rPr>
          <w:rFonts w:ascii="Tw Cen MT" w:hAnsi="Tw Cen MT"/>
          <w:b/>
          <w:bCs/>
        </w:rPr>
        <w:t xml:space="preserve"> – </w:t>
      </w:r>
      <w:r w:rsidRPr="00B137B2">
        <w:rPr>
          <w:rFonts w:ascii="Tw Cen MT" w:hAnsi="Tw Cen MT"/>
          <w:b/>
          <w:bCs/>
        </w:rPr>
        <w:t xml:space="preserve">Ein Experiment für </w:t>
      </w:r>
      <w:proofErr w:type="spellStart"/>
      <w:r w:rsidRPr="00B137B2">
        <w:rPr>
          <w:rFonts w:ascii="Tw Cen MT" w:hAnsi="Tw Cen MT"/>
          <w:b/>
          <w:bCs/>
        </w:rPr>
        <w:t>Muttersprachler_innen</w:t>
      </w:r>
      <w:proofErr w:type="spellEnd"/>
      <w:r w:rsidRPr="00B137B2">
        <w:rPr>
          <w:rFonts w:ascii="Tw Cen MT" w:hAnsi="Tw Cen MT"/>
          <w:b/>
          <w:bCs/>
        </w:rPr>
        <w:t xml:space="preserve"> </w:t>
      </w:r>
      <w:bookmarkEnd w:id="11"/>
    </w:p>
    <w:p w14:paraId="2F6F0EE7" w14:textId="77777777" w:rsidR="00D11F4D" w:rsidRPr="00B137B2" w:rsidRDefault="00D11F4D" w:rsidP="00D11F4D">
      <w:pPr>
        <w:rPr>
          <w:rFonts w:ascii="Tw Cen MT" w:hAnsi="Tw Cen MT"/>
          <w:b/>
          <w:bCs/>
        </w:rPr>
      </w:pPr>
    </w:p>
    <w:p w14:paraId="529B8DD5" w14:textId="77777777" w:rsidR="00D11F4D" w:rsidRDefault="00D11F4D" w:rsidP="00D11F4D">
      <w:pPr>
        <w:spacing w:after="160" w:line="259" w:lineRule="auto"/>
        <w:rPr>
          <w:rFonts w:ascii="Tw Cen MT" w:eastAsia="Tw Cen MT" w:hAnsi="Tw Cen MT" w:cs="Arial"/>
          <w:lang w:val="de-AT"/>
        </w:rPr>
      </w:pPr>
      <w:r w:rsidRPr="00502DCF">
        <w:rPr>
          <w:rFonts w:ascii="Tw Cen MT" w:eastAsia="Tw Cen MT" w:hAnsi="Tw Cen MT" w:cs="Arial"/>
          <w:lang w:val="de-AT"/>
        </w:rPr>
        <w:t xml:space="preserve">Die folgende Aufgabe ist als Versuch konzipiert und soll bewusst machen, dass </w:t>
      </w:r>
      <w:proofErr w:type="spellStart"/>
      <w:r w:rsidRPr="00502DCF">
        <w:rPr>
          <w:rFonts w:ascii="Tw Cen MT" w:eastAsia="Tw Cen MT" w:hAnsi="Tw Cen MT" w:cs="Arial"/>
          <w:lang w:val="de-AT"/>
        </w:rPr>
        <w:t>Muttersprachler_innen</w:t>
      </w:r>
      <w:proofErr w:type="spellEnd"/>
      <w:r w:rsidRPr="00502DCF">
        <w:rPr>
          <w:rFonts w:ascii="Tw Cen MT" w:eastAsia="Tw Cen MT" w:hAnsi="Tw Cen MT" w:cs="Arial"/>
          <w:lang w:val="de-AT"/>
        </w:rPr>
        <w:t xml:space="preserve"> grammatische Strukturen wie selbstverständlich korrekt verwenden, ihnen bestehende Regeln dahinter aber deswegen nicht automatisch geläufig sind bzw. sich Schwierigkeiten ergeben können, sobald Nicht-</w:t>
      </w:r>
      <w:proofErr w:type="spellStart"/>
      <w:r w:rsidRPr="00502DCF">
        <w:rPr>
          <w:rFonts w:ascii="Tw Cen MT" w:eastAsia="Tw Cen MT" w:hAnsi="Tw Cen MT" w:cs="Arial"/>
          <w:lang w:val="de-AT"/>
        </w:rPr>
        <w:t>Muttersprachler_innen</w:t>
      </w:r>
      <w:proofErr w:type="spellEnd"/>
      <w:r w:rsidRPr="00502DCF">
        <w:rPr>
          <w:rFonts w:ascii="Tw Cen MT" w:eastAsia="Tw Cen MT" w:hAnsi="Tw Cen MT" w:cs="Arial"/>
          <w:lang w:val="de-AT"/>
        </w:rPr>
        <w:t xml:space="preserve"> nach Erklärungen fragen. </w:t>
      </w:r>
    </w:p>
    <w:p w14:paraId="349CFD05" w14:textId="77777777" w:rsidR="00D11F4D" w:rsidRDefault="00D11F4D" w:rsidP="00D11F4D">
      <w:pPr>
        <w:spacing w:after="160" w:line="259" w:lineRule="auto"/>
        <w:rPr>
          <w:rFonts w:ascii="Tw Cen MT" w:eastAsia="Tw Cen MT" w:hAnsi="Tw Cen MT" w:cs="Arial"/>
          <w:lang w:val="de-AT"/>
        </w:rPr>
      </w:pPr>
      <w:r w:rsidRPr="00502DCF">
        <w:rPr>
          <w:rFonts w:ascii="Tw Cen MT" w:eastAsia="Tw Cen MT" w:hAnsi="Tw Cen MT" w:cs="Arial"/>
          <w:lang w:val="de-AT"/>
        </w:rPr>
        <w:t xml:space="preserve">Achtung! Es soll keinesfalls der Eindruck von Inkompetenz oder </w:t>
      </w:r>
      <w:proofErr w:type="spellStart"/>
      <w:r w:rsidRPr="00502DCF">
        <w:rPr>
          <w:rFonts w:ascii="Tw Cen MT" w:eastAsia="Tw Cen MT" w:hAnsi="Tw Cen MT" w:cs="Arial"/>
          <w:lang w:val="de-AT"/>
        </w:rPr>
        <w:t>Unreflektiertheit</w:t>
      </w:r>
      <w:proofErr w:type="spellEnd"/>
      <w:r w:rsidRPr="00502DCF">
        <w:rPr>
          <w:rFonts w:ascii="Tw Cen MT" w:eastAsia="Tw Cen MT" w:hAnsi="Tw Cen MT" w:cs="Arial"/>
          <w:lang w:val="de-AT"/>
        </w:rPr>
        <w:t xml:space="preserve"> seitens der </w:t>
      </w:r>
      <w:proofErr w:type="spellStart"/>
      <w:r w:rsidRPr="00502DCF">
        <w:rPr>
          <w:rFonts w:ascii="Tw Cen MT" w:eastAsia="Tw Cen MT" w:hAnsi="Tw Cen MT" w:cs="Arial"/>
          <w:lang w:val="de-AT"/>
        </w:rPr>
        <w:t>Sprecher_innen</w:t>
      </w:r>
      <w:proofErr w:type="spellEnd"/>
      <w:r w:rsidRPr="00502DCF">
        <w:rPr>
          <w:rFonts w:ascii="Tw Cen MT" w:eastAsia="Tw Cen MT" w:hAnsi="Tw Cen MT" w:cs="Arial"/>
          <w:lang w:val="de-AT"/>
        </w:rPr>
        <w:t xml:space="preserve"> erweckt werden. </w:t>
      </w:r>
    </w:p>
    <w:p w14:paraId="05A37E17" w14:textId="5A03C184" w:rsidR="00D11F4D" w:rsidRPr="00502DCF" w:rsidRDefault="00D11F4D" w:rsidP="00D11F4D">
      <w:pPr>
        <w:spacing w:after="160" w:line="259" w:lineRule="auto"/>
        <w:rPr>
          <w:rFonts w:ascii="Tw Cen MT" w:eastAsia="Tw Cen MT" w:hAnsi="Tw Cen MT" w:cs="Arial"/>
          <w:lang w:val="de-AT"/>
        </w:rPr>
      </w:pPr>
      <w:r w:rsidRPr="00502DCF">
        <w:rPr>
          <w:rFonts w:ascii="Tw Cen MT" w:eastAsia="Tw Cen MT" w:hAnsi="Tw Cen MT" w:cs="Arial"/>
          <w:lang w:val="de-AT"/>
        </w:rPr>
        <w:t xml:space="preserve">Vielmehr zeigt das Sprachexperiment, dass früh erworbene und gefestigte Strukturen in der Erstsprache als etwas Gegebenes vorausgesetzt werden können und diese somit im jeweiligen Erstsprachenunterricht vermutlich kein bzw. kaum Bestandteil des Lehrstoffs </w:t>
      </w:r>
      <w:r w:rsidR="00B93477">
        <w:rPr>
          <w:rFonts w:ascii="Tw Cen MT" w:eastAsia="Tw Cen MT" w:hAnsi="Tw Cen MT" w:cs="Arial"/>
          <w:lang w:val="de-AT"/>
        </w:rPr>
        <w:t>sind/</w:t>
      </w:r>
      <w:r w:rsidRPr="00502DCF">
        <w:rPr>
          <w:rFonts w:ascii="Tw Cen MT" w:eastAsia="Tw Cen MT" w:hAnsi="Tw Cen MT" w:cs="Arial"/>
          <w:lang w:val="de-AT"/>
        </w:rPr>
        <w:t>waren. Im Gegensatz dazu müssen beim Fremdsprachenerwerb Basisgrammatikphänomene mit dementsprechenden Regeln dazu vermittelt werden.</w:t>
      </w:r>
    </w:p>
    <w:p w14:paraId="6C28E097" w14:textId="5396968C" w:rsidR="00D11F4D" w:rsidRPr="00024CD5" w:rsidRDefault="00D11F4D" w:rsidP="00D11F4D">
      <w:pPr>
        <w:spacing w:after="160" w:line="259" w:lineRule="auto"/>
        <w:jc w:val="right"/>
        <w:rPr>
          <w:rFonts w:ascii="Tw Cen MT" w:hAnsi="Tw Cen MT"/>
        </w:rPr>
      </w:pPr>
      <w:r w:rsidRPr="00C44B3D">
        <w:rPr>
          <w:rFonts w:ascii="Arial" w:hAnsi="Arial" w:cs="Arial"/>
          <w:sz w:val="18"/>
          <w:szCs w:val="18"/>
        </w:rPr>
        <w:t>→</w:t>
      </w:r>
      <w:r w:rsidRPr="00C44B3D">
        <w:rPr>
          <w:rFonts w:ascii="Tw Cen MT" w:hAnsi="Tw Cen MT"/>
          <w:sz w:val="18"/>
          <w:szCs w:val="18"/>
        </w:rPr>
        <w:t xml:space="preserve"> zu d</w:t>
      </w:r>
      <w:r>
        <w:rPr>
          <w:rFonts w:ascii="Tw Cen MT" w:hAnsi="Tw Cen MT"/>
          <w:sz w:val="18"/>
          <w:szCs w:val="18"/>
        </w:rPr>
        <w:t>en</w:t>
      </w:r>
      <w:r w:rsidRPr="00C44B3D">
        <w:rPr>
          <w:rFonts w:ascii="Tw Cen MT" w:hAnsi="Tw Cen MT"/>
          <w:sz w:val="18"/>
          <w:szCs w:val="18"/>
        </w:rPr>
        <w:t xml:space="preserve"> Aufgabe</w:t>
      </w:r>
      <w:r>
        <w:rPr>
          <w:rFonts w:ascii="Tw Cen MT" w:hAnsi="Tw Cen MT"/>
          <w:sz w:val="18"/>
          <w:szCs w:val="18"/>
        </w:rPr>
        <w:t xml:space="preserve">n </w:t>
      </w:r>
      <w:r w:rsidR="0069420B">
        <w:rPr>
          <w:rFonts w:ascii="Tw Cen MT" w:hAnsi="Tw Cen MT"/>
          <w:sz w:val="18"/>
          <w:szCs w:val="18"/>
        </w:rPr>
        <w:t>I</w:t>
      </w:r>
      <w:r>
        <w:rPr>
          <w:rFonts w:ascii="Tw Cen MT" w:hAnsi="Tw Cen MT"/>
          <w:sz w:val="18"/>
          <w:szCs w:val="18"/>
        </w:rPr>
        <w:t>+</w:t>
      </w:r>
      <w:r w:rsidR="0069420B">
        <w:rPr>
          <w:rFonts w:ascii="Tw Cen MT" w:hAnsi="Tw Cen MT"/>
          <w:sz w:val="18"/>
          <w:szCs w:val="18"/>
        </w:rPr>
        <w:t>II</w:t>
      </w:r>
      <w:r w:rsidRPr="00C44B3D">
        <w:rPr>
          <w:rFonts w:ascii="Tw Cen MT" w:hAnsi="Tw Cen MT"/>
          <w:sz w:val="18"/>
          <w:szCs w:val="18"/>
        </w:rPr>
        <w:t xml:space="preserve"> gibt es einen Lösungskommentar</w:t>
      </w:r>
    </w:p>
    <w:p w14:paraId="773CEF72" w14:textId="76B6EB0B" w:rsidR="00D11F4D" w:rsidRPr="00024CD5" w:rsidRDefault="00D11F4D" w:rsidP="00D11F4D">
      <w:pPr>
        <w:shd w:val="clear" w:color="auto" w:fill="E7E6E6" w:themeFill="background2"/>
        <w:rPr>
          <w:rFonts w:ascii="Tw Cen MT" w:hAnsi="Tw Cen MT"/>
        </w:rPr>
      </w:pPr>
      <w:r w:rsidRPr="00024CD5">
        <w:rPr>
          <w:rFonts w:ascii="Tw Cen MT" w:hAnsi="Tw Cen MT"/>
        </w:rPr>
        <w:t xml:space="preserve">Aufgabe </w:t>
      </w:r>
      <w:r w:rsidR="0069420B">
        <w:rPr>
          <w:rFonts w:ascii="Tw Cen MT" w:hAnsi="Tw Cen MT"/>
        </w:rPr>
        <w:t>I</w:t>
      </w:r>
      <w:r>
        <w:rPr>
          <w:rFonts w:ascii="Tw Cen MT" w:hAnsi="Tw Cen MT"/>
        </w:rPr>
        <w:t>:</w:t>
      </w:r>
    </w:p>
    <w:p w14:paraId="77BAEC82" w14:textId="77777777" w:rsidR="00D11F4D" w:rsidRDefault="00D11F4D" w:rsidP="00D11F4D">
      <w:pPr>
        <w:rPr>
          <w:rFonts w:ascii="Tw Cen MT" w:hAnsi="Tw Cen MT"/>
        </w:rPr>
      </w:pPr>
    </w:p>
    <w:p w14:paraId="5910406B" w14:textId="77777777" w:rsidR="00D11F4D" w:rsidRPr="00024CD5" w:rsidRDefault="00D11F4D" w:rsidP="00D11F4D">
      <w:pPr>
        <w:spacing w:afterLines="160" w:after="384" w:line="259" w:lineRule="auto"/>
        <w:rPr>
          <w:rFonts w:ascii="Tw Cen MT" w:hAnsi="Tw Cen MT"/>
        </w:rPr>
      </w:pPr>
      <w:r w:rsidRPr="00024CD5">
        <w:rPr>
          <w:rFonts w:ascii="Tw Cen MT" w:hAnsi="Tw Cen MT"/>
        </w:rPr>
        <w:t xml:space="preserve">Wenn Deutsch Ihre Erstsprache ist, bilden Sie zusammen mit 2-3 anderen </w:t>
      </w:r>
      <w:proofErr w:type="spellStart"/>
      <w:r w:rsidRPr="00024CD5">
        <w:rPr>
          <w:rFonts w:ascii="Tw Cen MT" w:hAnsi="Tw Cen MT"/>
        </w:rPr>
        <w:t>Kolleg_innen</w:t>
      </w:r>
      <w:proofErr w:type="spellEnd"/>
      <w:r w:rsidRPr="00024CD5">
        <w:rPr>
          <w:rFonts w:ascii="Tw Cen MT" w:hAnsi="Tw Cen MT"/>
        </w:rPr>
        <w:t xml:space="preserve"> eine Kleingruppe. </w:t>
      </w:r>
      <w:r>
        <w:rPr>
          <w:rFonts w:ascii="Tw Cen MT" w:hAnsi="Tw Cen MT"/>
        </w:rPr>
        <w:t>Versetzen Sie sich in die Lehrenden-Position. Sie bekommen von einer Schülerin / einem Schüler folgende Frage gestellt:</w:t>
      </w:r>
    </w:p>
    <w:p w14:paraId="5F843930" w14:textId="77777777" w:rsidR="00D11F4D" w:rsidRDefault="00D11F4D" w:rsidP="00D11F4D">
      <w:pPr>
        <w:pBdr>
          <w:top w:val="single" w:sz="4" w:space="1" w:color="auto"/>
          <w:left w:val="single" w:sz="4" w:space="4" w:color="auto"/>
          <w:bottom w:val="single" w:sz="4" w:space="1" w:color="auto"/>
          <w:right w:val="single" w:sz="4" w:space="4" w:color="auto"/>
        </w:pBdr>
        <w:spacing w:afterLines="160" w:after="384" w:line="259" w:lineRule="auto"/>
        <w:rPr>
          <w:rFonts w:ascii="Tw Cen MT" w:hAnsi="Tw Cen MT"/>
        </w:rPr>
      </w:pPr>
      <w:r w:rsidRPr="00024CD5">
        <w:rPr>
          <w:rFonts w:ascii="Tw Cen MT" w:hAnsi="Tw Cen MT"/>
        </w:rPr>
        <w:t xml:space="preserve">Warum </w:t>
      </w:r>
      <w:r>
        <w:rPr>
          <w:rFonts w:ascii="Tw Cen MT" w:hAnsi="Tw Cen MT"/>
        </w:rPr>
        <w:t>kann man sagen:</w:t>
      </w:r>
      <w:r w:rsidRPr="00024CD5">
        <w:rPr>
          <w:rFonts w:ascii="Tw Cen MT" w:hAnsi="Tw Cen MT"/>
        </w:rPr>
        <w:t xml:space="preserve"> „Ich </w:t>
      </w:r>
      <w:r w:rsidRPr="00024CD5">
        <w:rPr>
          <w:rFonts w:ascii="Tw Cen MT" w:hAnsi="Tw Cen MT"/>
          <w:u w:val="single"/>
        </w:rPr>
        <w:t>umfuhr</w:t>
      </w:r>
      <w:r w:rsidRPr="00024CD5">
        <w:rPr>
          <w:rFonts w:ascii="Tw Cen MT" w:hAnsi="Tw Cen MT"/>
        </w:rPr>
        <w:t xml:space="preserve"> das Hindernis“, aber</w:t>
      </w:r>
      <w:r>
        <w:rPr>
          <w:rFonts w:ascii="Tw Cen MT" w:hAnsi="Tw Cen MT"/>
        </w:rPr>
        <w:t xml:space="preserve"> auch</w:t>
      </w:r>
      <w:r w:rsidRPr="00024CD5">
        <w:rPr>
          <w:rFonts w:ascii="Tw Cen MT" w:hAnsi="Tw Cen MT"/>
        </w:rPr>
        <w:t xml:space="preserve"> „Ich </w:t>
      </w:r>
      <w:r w:rsidRPr="00024CD5">
        <w:rPr>
          <w:rFonts w:ascii="Tw Cen MT" w:hAnsi="Tw Cen MT"/>
          <w:u w:val="single"/>
        </w:rPr>
        <w:t>fuhr</w:t>
      </w:r>
      <w:r w:rsidRPr="00024CD5">
        <w:rPr>
          <w:rFonts w:ascii="Tw Cen MT" w:hAnsi="Tw Cen MT"/>
        </w:rPr>
        <w:t xml:space="preserve"> unabsichtlich das Stopp-Schild </w:t>
      </w:r>
      <w:r w:rsidRPr="00024CD5">
        <w:rPr>
          <w:rFonts w:ascii="Tw Cen MT" w:hAnsi="Tw Cen MT"/>
          <w:u w:val="single"/>
        </w:rPr>
        <w:t>um</w:t>
      </w:r>
      <w:r w:rsidRPr="00024CD5">
        <w:rPr>
          <w:rFonts w:ascii="Tw Cen MT" w:hAnsi="Tw Cen MT"/>
        </w:rPr>
        <w:t xml:space="preserve">“? </w:t>
      </w:r>
      <w:r>
        <w:rPr>
          <w:rFonts w:ascii="Tw Cen MT" w:hAnsi="Tw Cen MT"/>
        </w:rPr>
        <w:t>Bei ‚umarmen‘ geht das nicht. Ich kann nur sagen:</w:t>
      </w:r>
      <w:r w:rsidRPr="00024CD5">
        <w:rPr>
          <w:rFonts w:ascii="Tw Cen MT" w:hAnsi="Tw Cen MT"/>
        </w:rPr>
        <w:t xml:space="preserve"> „Ich umarme dich“, aber nie „Ich arme dich um.“</w:t>
      </w:r>
    </w:p>
    <w:p w14:paraId="6E92CAFD" w14:textId="77777777" w:rsidR="00D11F4D" w:rsidRPr="00502DCF" w:rsidRDefault="00D11F4D" w:rsidP="00D11F4D">
      <w:pPr>
        <w:spacing w:afterLines="160" w:after="384" w:line="259" w:lineRule="auto"/>
        <w:rPr>
          <w:rFonts w:ascii="Tw Cen MT" w:hAnsi="Tw Cen MT"/>
          <w:i/>
          <w:iCs/>
        </w:rPr>
      </w:pPr>
      <w:r w:rsidRPr="00502DCF">
        <w:rPr>
          <w:rFonts w:ascii="Tw Cen MT" w:hAnsi="Tw Cen MT"/>
          <w:i/>
          <w:iCs/>
        </w:rPr>
        <w:t>Wie gehen Sie mit dieser Frage um? Haben Sie eine Erklärung? Wenn ja, welche?</w:t>
      </w:r>
    </w:p>
    <w:p w14:paraId="7050160F" w14:textId="3B26A4C2" w:rsidR="00D11F4D" w:rsidRDefault="00D11F4D" w:rsidP="00D11F4D">
      <w:pPr>
        <w:shd w:val="clear" w:color="auto" w:fill="E7E6E6" w:themeFill="background2"/>
        <w:spacing w:afterLines="160" w:after="384" w:line="259" w:lineRule="auto"/>
        <w:rPr>
          <w:rFonts w:ascii="Tw Cen MT" w:hAnsi="Tw Cen MT"/>
        </w:rPr>
      </w:pPr>
      <w:r>
        <w:rPr>
          <w:rFonts w:ascii="Tw Cen MT" w:hAnsi="Tw Cen MT"/>
        </w:rPr>
        <w:t xml:space="preserve">Aufgabe </w:t>
      </w:r>
      <w:r w:rsidR="0069420B">
        <w:rPr>
          <w:rFonts w:ascii="Tw Cen MT" w:hAnsi="Tw Cen MT"/>
        </w:rPr>
        <w:t>II</w:t>
      </w:r>
      <w:r>
        <w:rPr>
          <w:rFonts w:ascii="Tw Cen MT" w:hAnsi="Tw Cen MT"/>
        </w:rPr>
        <w:t>:</w:t>
      </w:r>
    </w:p>
    <w:p w14:paraId="4B6B21DA" w14:textId="6EBAEC1A" w:rsidR="00D11F4D" w:rsidRDefault="00D11F4D" w:rsidP="00D11F4D">
      <w:pPr>
        <w:spacing w:afterLines="160" w:after="384" w:line="259" w:lineRule="auto"/>
        <w:rPr>
          <w:rFonts w:ascii="Tw Cen MT" w:hAnsi="Tw Cen MT"/>
        </w:rPr>
      </w:pPr>
      <w:r w:rsidRPr="00024CD5">
        <w:rPr>
          <w:rFonts w:ascii="Tw Cen MT" w:hAnsi="Tw Cen MT"/>
        </w:rPr>
        <w:t xml:space="preserve">Fragen Sie in der Gruppe, ob jemand als Muttersprache eine der folgenden Sprachen spricht: </w:t>
      </w:r>
      <w:r w:rsidR="00C60D7B">
        <w:rPr>
          <w:rFonts w:ascii="Tw Cen MT" w:hAnsi="Tw Cen MT"/>
        </w:rPr>
        <w:t xml:space="preserve">Englisch, Italienisch, </w:t>
      </w:r>
      <w:r w:rsidRPr="00024CD5">
        <w:rPr>
          <w:rFonts w:ascii="Tw Cen MT" w:hAnsi="Tw Cen MT"/>
        </w:rPr>
        <w:t>Französisch, Russisch und ob die betreffende Person bereit ist, eine Grammatikfrage z</w:t>
      </w:r>
      <w:r>
        <w:rPr>
          <w:rFonts w:ascii="Tw Cen MT" w:hAnsi="Tw Cen MT"/>
        </w:rPr>
        <w:t>u dieser Sprache zu beantworten, wobei die Möglichkeit besteht, dass eine Antwort schwer ist und vielleicht nicht gegeben werden kann.</w:t>
      </w:r>
    </w:p>
    <w:p w14:paraId="595D6D6A" w14:textId="0CFD6C7C" w:rsidR="00C60D7B" w:rsidRPr="00172A59" w:rsidRDefault="00C60D7B" w:rsidP="00C60D7B">
      <w:pPr>
        <w:spacing w:after="60" w:line="259" w:lineRule="auto"/>
        <w:rPr>
          <w:rFonts w:ascii="Tw Cen MT" w:hAnsi="Tw Cen MT"/>
          <w:lang w:val="en-GB"/>
        </w:rPr>
      </w:pPr>
      <w:r w:rsidRPr="00172A59">
        <w:rPr>
          <w:rFonts w:ascii="Tw Cen MT" w:hAnsi="Tw Cen MT"/>
          <w:lang w:val="en-GB"/>
        </w:rPr>
        <w:t>ENGLISCH</w:t>
      </w:r>
    </w:p>
    <w:p w14:paraId="703B7171" w14:textId="063ACAAC" w:rsidR="00C60D7B" w:rsidRPr="00C60D7B" w:rsidRDefault="00C60D7B" w:rsidP="00C60D7B">
      <w:pPr>
        <w:pBdr>
          <w:top w:val="single" w:sz="4" w:space="1" w:color="auto"/>
          <w:left w:val="single" w:sz="4" w:space="4" w:color="auto"/>
          <w:bottom w:val="single" w:sz="4" w:space="1" w:color="auto"/>
          <w:right w:val="single" w:sz="4" w:space="4" w:color="auto"/>
        </w:pBdr>
        <w:spacing w:afterLines="160" w:after="384" w:line="259" w:lineRule="auto"/>
        <w:rPr>
          <w:rFonts w:ascii="Tw Cen MT" w:hAnsi="Tw Cen MT"/>
          <w:lang w:val="en-GB"/>
        </w:rPr>
      </w:pPr>
      <w:proofErr w:type="spellStart"/>
      <w:r w:rsidRPr="00C60D7B">
        <w:rPr>
          <w:rFonts w:ascii="Tw Cen MT" w:hAnsi="Tw Cen MT"/>
          <w:lang w:val="en-GB"/>
        </w:rPr>
        <w:t>Warum</w:t>
      </w:r>
      <w:proofErr w:type="spellEnd"/>
      <w:r w:rsidRPr="00C60D7B">
        <w:rPr>
          <w:rFonts w:ascii="Tw Cen MT" w:hAnsi="Tw Cen MT"/>
          <w:lang w:val="en-GB"/>
        </w:rPr>
        <w:t xml:space="preserve"> </w:t>
      </w:r>
      <w:proofErr w:type="spellStart"/>
      <w:r w:rsidRPr="00C60D7B">
        <w:rPr>
          <w:rFonts w:ascii="Tw Cen MT" w:hAnsi="Tw Cen MT"/>
          <w:lang w:val="en-GB"/>
        </w:rPr>
        <w:t>kann</w:t>
      </w:r>
      <w:proofErr w:type="spellEnd"/>
      <w:r w:rsidRPr="00C60D7B">
        <w:rPr>
          <w:rFonts w:ascii="Tw Cen MT" w:hAnsi="Tw Cen MT"/>
          <w:lang w:val="en-GB"/>
        </w:rPr>
        <w:t xml:space="preserve"> man </w:t>
      </w:r>
      <w:proofErr w:type="spellStart"/>
      <w:r w:rsidRPr="00C60D7B">
        <w:rPr>
          <w:rFonts w:ascii="Tw Cen MT" w:hAnsi="Tw Cen MT"/>
          <w:lang w:val="en-GB"/>
        </w:rPr>
        <w:t>sagen</w:t>
      </w:r>
      <w:proofErr w:type="spellEnd"/>
      <w:r w:rsidRPr="00C60D7B">
        <w:rPr>
          <w:rFonts w:ascii="Tw Cen MT" w:hAnsi="Tw Cen MT"/>
          <w:lang w:val="en-GB"/>
        </w:rPr>
        <w:t xml:space="preserve">: </w:t>
      </w:r>
      <w:r>
        <w:rPr>
          <w:rFonts w:ascii="Tw Cen MT" w:hAnsi="Tw Cen MT"/>
          <w:lang w:val="en-GB"/>
        </w:rPr>
        <w:t>“</w:t>
      </w:r>
      <w:r w:rsidRPr="00C60D7B">
        <w:rPr>
          <w:rFonts w:ascii="Tw Cen MT" w:hAnsi="Tw Cen MT"/>
          <w:i/>
          <w:iCs/>
          <w:lang w:val="en-GB"/>
        </w:rPr>
        <w:t>She is a beautiful, tall, young, black-haired, Greek woman</w:t>
      </w:r>
      <w:r>
        <w:rPr>
          <w:rFonts w:ascii="Tw Cen MT" w:hAnsi="Tw Cen MT"/>
          <w:lang w:val="en-GB"/>
        </w:rPr>
        <w:t xml:space="preserve">”, </w:t>
      </w:r>
      <w:proofErr w:type="spellStart"/>
      <w:r>
        <w:rPr>
          <w:rFonts w:ascii="Tw Cen MT" w:hAnsi="Tw Cen MT"/>
          <w:lang w:val="en-GB"/>
        </w:rPr>
        <w:t>aber</w:t>
      </w:r>
      <w:proofErr w:type="spellEnd"/>
      <w:r>
        <w:rPr>
          <w:rFonts w:ascii="Tw Cen MT" w:hAnsi="Tw Cen MT"/>
          <w:lang w:val="en-GB"/>
        </w:rPr>
        <w:t xml:space="preserve"> </w:t>
      </w:r>
      <w:proofErr w:type="spellStart"/>
      <w:r>
        <w:rPr>
          <w:rFonts w:ascii="Tw Cen MT" w:hAnsi="Tw Cen MT"/>
          <w:lang w:val="en-GB"/>
        </w:rPr>
        <w:t>nicht</w:t>
      </w:r>
      <w:proofErr w:type="spellEnd"/>
      <w:r>
        <w:rPr>
          <w:rFonts w:ascii="Tw Cen MT" w:hAnsi="Tw Cen MT"/>
          <w:lang w:val="en-GB"/>
        </w:rPr>
        <w:t xml:space="preserve"> “</w:t>
      </w:r>
      <w:r w:rsidRPr="00C60D7B">
        <w:rPr>
          <w:rFonts w:ascii="Tw Cen MT" w:hAnsi="Tw Cen MT"/>
          <w:i/>
          <w:iCs/>
          <w:lang w:val="en-GB"/>
        </w:rPr>
        <w:t>She is a Greek, young, black-haired, beautiful, tall woman</w:t>
      </w:r>
      <w:r>
        <w:rPr>
          <w:rFonts w:ascii="Tw Cen MT" w:hAnsi="Tw Cen MT"/>
          <w:lang w:val="en-GB"/>
        </w:rPr>
        <w:t>.”?</w:t>
      </w:r>
    </w:p>
    <w:p w14:paraId="762D9813" w14:textId="45738322" w:rsidR="0069420B" w:rsidRPr="00024CD5" w:rsidRDefault="0069420B" w:rsidP="0069420B">
      <w:pPr>
        <w:spacing w:after="60" w:line="259" w:lineRule="auto"/>
        <w:rPr>
          <w:rFonts w:ascii="Tw Cen MT" w:hAnsi="Tw Cen MT"/>
        </w:rPr>
      </w:pPr>
      <w:r>
        <w:rPr>
          <w:rFonts w:ascii="Tw Cen MT" w:hAnsi="Tw Cen MT"/>
        </w:rPr>
        <w:t>ITALIEN</w:t>
      </w:r>
      <w:r w:rsidRPr="00024CD5">
        <w:rPr>
          <w:rFonts w:ascii="Tw Cen MT" w:hAnsi="Tw Cen MT"/>
        </w:rPr>
        <w:t>ISCH</w:t>
      </w:r>
    </w:p>
    <w:p w14:paraId="4E301A78" w14:textId="71C96DD5" w:rsidR="0069420B" w:rsidRPr="00024CD5" w:rsidRDefault="0069420B" w:rsidP="0069420B">
      <w:pPr>
        <w:pBdr>
          <w:top w:val="single" w:sz="4" w:space="1" w:color="auto"/>
          <w:left w:val="single" w:sz="4" w:space="4" w:color="auto"/>
          <w:bottom w:val="single" w:sz="4" w:space="1" w:color="auto"/>
          <w:right w:val="single" w:sz="4" w:space="4" w:color="auto"/>
        </w:pBdr>
        <w:spacing w:afterLines="160" w:after="384" w:line="259" w:lineRule="auto"/>
        <w:rPr>
          <w:rFonts w:ascii="Tw Cen MT" w:hAnsi="Tw Cen MT"/>
        </w:rPr>
      </w:pPr>
      <w:r w:rsidRPr="00024CD5">
        <w:rPr>
          <w:rFonts w:ascii="Tw Cen MT" w:hAnsi="Tw Cen MT"/>
        </w:rPr>
        <w:t>Warum heißt es „</w:t>
      </w:r>
      <w:proofErr w:type="spellStart"/>
      <w:r>
        <w:rPr>
          <w:rFonts w:ascii="Tw Cen MT" w:hAnsi="Tw Cen MT"/>
        </w:rPr>
        <w:t>Vedi</w:t>
      </w:r>
      <w:proofErr w:type="spellEnd"/>
      <w:r>
        <w:rPr>
          <w:rFonts w:ascii="Tw Cen MT" w:hAnsi="Tw Cen MT"/>
        </w:rPr>
        <w:t xml:space="preserve"> </w:t>
      </w:r>
      <w:proofErr w:type="spellStart"/>
      <w:r>
        <w:rPr>
          <w:rFonts w:ascii="Tw Cen MT" w:hAnsi="Tw Cen MT"/>
        </w:rPr>
        <w:t>che</w:t>
      </w:r>
      <w:proofErr w:type="spellEnd"/>
      <w:r>
        <w:rPr>
          <w:rFonts w:ascii="Tw Cen MT" w:hAnsi="Tw Cen MT"/>
        </w:rPr>
        <w:t xml:space="preserve"> </w:t>
      </w:r>
      <w:proofErr w:type="spellStart"/>
      <w:r>
        <w:rPr>
          <w:rFonts w:ascii="Tw Cen MT" w:hAnsi="Tw Cen MT"/>
        </w:rPr>
        <w:t>io</w:t>
      </w:r>
      <w:proofErr w:type="spellEnd"/>
      <w:r>
        <w:rPr>
          <w:rFonts w:ascii="Tw Cen MT" w:hAnsi="Tw Cen MT"/>
        </w:rPr>
        <w:t xml:space="preserve"> </w:t>
      </w:r>
      <w:proofErr w:type="spellStart"/>
      <w:r>
        <w:rPr>
          <w:rFonts w:ascii="Tw Cen MT" w:hAnsi="Tw Cen MT"/>
        </w:rPr>
        <w:t>mangio</w:t>
      </w:r>
      <w:proofErr w:type="spellEnd"/>
      <w:r>
        <w:rPr>
          <w:rFonts w:ascii="Tw Cen MT" w:hAnsi="Tw Cen MT"/>
        </w:rPr>
        <w:t xml:space="preserve"> </w:t>
      </w:r>
      <w:proofErr w:type="spellStart"/>
      <w:r>
        <w:rPr>
          <w:rFonts w:ascii="Tw Cen MT" w:hAnsi="Tw Cen MT"/>
        </w:rPr>
        <w:t>tanta</w:t>
      </w:r>
      <w:proofErr w:type="spellEnd"/>
      <w:r>
        <w:rPr>
          <w:rFonts w:ascii="Tw Cen MT" w:hAnsi="Tw Cen MT"/>
        </w:rPr>
        <w:t xml:space="preserve"> </w:t>
      </w:r>
      <w:proofErr w:type="spellStart"/>
      <w:r>
        <w:rPr>
          <w:rFonts w:ascii="Tw Cen MT" w:hAnsi="Tw Cen MT"/>
        </w:rPr>
        <w:t>verdura</w:t>
      </w:r>
      <w:proofErr w:type="spellEnd"/>
      <w:r w:rsidRPr="00024CD5">
        <w:rPr>
          <w:rFonts w:ascii="Tw Cen MT" w:hAnsi="Tw Cen MT"/>
        </w:rPr>
        <w:t xml:space="preserve">“ </w:t>
      </w:r>
      <w:r>
        <w:rPr>
          <w:rFonts w:ascii="Tw Cen MT" w:hAnsi="Tw Cen MT"/>
          <w:i/>
          <w:iCs/>
        </w:rPr>
        <w:t xml:space="preserve">(Du siehst, dass ich viel Gemüse esse.), </w:t>
      </w:r>
      <w:r>
        <w:rPr>
          <w:rFonts w:ascii="Tw Cen MT" w:hAnsi="Tw Cen MT"/>
        </w:rPr>
        <w:t>aber</w:t>
      </w:r>
      <w:r w:rsidRPr="00DC4BFA">
        <w:rPr>
          <w:rFonts w:ascii="Tw Cen MT" w:hAnsi="Tw Cen MT"/>
        </w:rPr>
        <w:t xml:space="preserve"> “</w:t>
      </w:r>
      <w:proofErr w:type="spellStart"/>
      <w:r w:rsidR="001C6576">
        <w:rPr>
          <w:rFonts w:ascii="Tw Cen MT" w:hAnsi="Tw Cen MT"/>
        </w:rPr>
        <w:t>Pensi</w:t>
      </w:r>
      <w:proofErr w:type="spellEnd"/>
      <w:r w:rsidR="001C6576">
        <w:rPr>
          <w:rFonts w:ascii="Tw Cen MT" w:hAnsi="Tw Cen MT"/>
        </w:rPr>
        <w:t xml:space="preserve"> </w:t>
      </w:r>
      <w:proofErr w:type="spellStart"/>
      <w:r w:rsidR="001C6576">
        <w:rPr>
          <w:rFonts w:ascii="Tw Cen MT" w:hAnsi="Tw Cen MT"/>
        </w:rPr>
        <w:t>che</w:t>
      </w:r>
      <w:proofErr w:type="spellEnd"/>
      <w:r w:rsidR="001C6576">
        <w:rPr>
          <w:rFonts w:ascii="Tw Cen MT" w:hAnsi="Tw Cen MT"/>
        </w:rPr>
        <w:t xml:space="preserve"> </w:t>
      </w:r>
      <w:proofErr w:type="spellStart"/>
      <w:r w:rsidR="001C6576">
        <w:rPr>
          <w:rFonts w:ascii="Tw Cen MT" w:hAnsi="Tw Cen MT"/>
        </w:rPr>
        <w:t>io</w:t>
      </w:r>
      <w:proofErr w:type="spellEnd"/>
      <w:r w:rsidR="001C6576">
        <w:rPr>
          <w:rFonts w:ascii="Tw Cen MT" w:hAnsi="Tw Cen MT"/>
        </w:rPr>
        <w:t xml:space="preserve"> </w:t>
      </w:r>
      <w:proofErr w:type="spellStart"/>
      <w:r w:rsidR="001C6576">
        <w:rPr>
          <w:rFonts w:ascii="Tw Cen MT" w:hAnsi="Tw Cen MT"/>
        </w:rPr>
        <w:t>mangi</w:t>
      </w:r>
      <w:proofErr w:type="spellEnd"/>
      <w:r w:rsidR="001C6576">
        <w:rPr>
          <w:rFonts w:ascii="Tw Cen MT" w:hAnsi="Tw Cen MT"/>
        </w:rPr>
        <w:t xml:space="preserve"> </w:t>
      </w:r>
      <w:proofErr w:type="spellStart"/>
      <w:r w:rsidR="001C6576">
        <w:rPr>
          <w:rFonts w:ascii="Tw Cen MT" w:hAnsi="Tw Cen MT"/>
        </w:rPr>
        <w:t>tanta</w:t>
      </w:r>
      <w:proofErr w:type="spellEnd"/>
      <w:r w:rsidR="001C6576">
        <w:rPr>
          <w:rFonts w:ascii="Tw Cen MT" w:hAnsi="Tw Cen MT"/>
        </w:rPr>
        <w:t xml:space="preserve"> </w:t>
      </w:r>
      <w:proofErr w:type="spellStart"/>
      <w:r w:rsidR="001C6576">
        <w:rPr>
          <w:rFonts w:ascii="Tw Cen MT" w:hAnsi="Tw Cen MT"/>
        </w:rPr>
        <w:t>verdura</w:t>
      </w:r>
      <w:proofErr w:type="spellEnd"/>
      <w:r w:rsidR="001C6576">
        <w:rPr>
          <w:rFonts w:ascii="Tw Cen MT" w:hAnsi="Tw Cen MT"/>
        </w:rPr>
        <w:t>.“</w:t>
      </w:r>
      <w:r w:rsidRPr="00DC4BFA">
        <w:rPr>
          <w:rFonts w:ascii="Tw Cen MT" w:hAnsi="Tw Cen MT"/>
        </w:rPr>
        <w:t xml:space="preserve"> </w:t>
      </w:r>
      <w:r w:rsidRPr="00EE6387">
        <w:rPr>
          <w:rFonts w:ascii="Tw Cen MT" w:hAnsi="Tw Cen MT"/>
          <w:i/>
          <w:iCs/>
        </w:rPr>
        <w:t>(</w:t>
      </w:r>
      <w:r w:rsidR="001C6576">
        <w:rPr>
          <w:rFonts w:ascii="Tw Cen MT" w:hAnsi="Tw Cen MT"/>
          <w:i/>
          <w:iCs/>
        </w:rPr>
        <w:t>Du denkst, dass ich viel Gemüse esse.</w:t>
      </w:r>
      <w:r w:rsidRPr="00EE6387">
        <w:rPr>
          <w:rFonts w:ascii="Tw Cen MT" w:hAnsi="Tw Cen MT"/>
          <w:i/>
          <w:iCs/>
        </w:rPr>
        <w:t>)</w:t>
      </w:r>
    </w:p>
    <w:p w14:paraId="2C19CA8F" w14:textId="77777777" w:rsidR="00D11F4D" w:rsidRPr="00024CD5" w:rsidRDefault="00D11F4D" w:rsidP="00D11F4D">
      <w:pPr>
        <w:spacing w:after="60" w:line="259" w:lineRule="auto"/>
        <w:rPr>
          <w:rFonts w:ascii="Tw Cen MT" w:hAnsi="Tw Cen MT"/>
        </w:rPr>
      </w:pPr>
      <w:r w:rsidRPr="00024CD5">
        <w:rPr>
          <w:rFonts w:ascii="Tw Cen MT" w:hAnsi="Tw Cen MT"/>
        </w:rPr>
        <w:lastRenderedPageBreak/>
        <w:t>FRANZÖSISCH</w:t>
      </w:r>
    </w:p>
    <w:p w14:paraId="747CACA2" w14:textId="77777777" w:rsidR="00D11F4D" w:rsidRPr="00024CD5" w:rsidRDefault="00D11F4D" w:rsidP="00D11F4D">
      <w:pPr>
        <w:pBdr>
          <w:top w:val="single" w:sz="4" w:space="1" w:color="auto"/>
          <w:left w:val="single" w:sz="4" w:space="4" w:color="auto"/>
          <w:bottom w:val="single" w:sz="4" w:space="1" w:color="auto"/>
          <w:right w:val="single" w:sz="4" w:space="4" w:color="auto"/>
        </w:pBdr>
        <w:spacing w:afterLines="160" w:after="384" w:line="259" w:lineRule="auto"/>
        <w:rPr>
          <w:rFonts w:ascii="Tw Cen MT" w:hAnsi="Tw Cen MT"/>
        </w:rPr>
      </w:pPr>
      <w:r w:rsidRPr="00024CD5">
        <w:rPr>
          <w:rFonts w:ascii="Tw Cen MT" w:hAnsi="Tw Cen MT"/>
        </w:rPr>
        <w:t xml:space="preserve">Warum heißt es „Je </w:t>
      </w:r>
      <w:proofErr w:type="spellStart"/>
      <w:r w:rsidRPr="00024CD5">
        <w:rPr>
          <w:rFonts w:ascii="Tw Cen MT" w:hAnsi="Tw Cen MT"/>
        </w:rPr>
        <w:t>sais</w:t>
      </w:r>
      <w:proofErr w:type="spellEnd"/>
      <w:r w:rsidRPr="00024CD5">
        <w:rPr>
          <w:rFonts w:ascii="Tw Cen MT" w:hAnsi="Tw Cen MT"/>
        </w:rPr>
        <w:t xml:space="preserve"> </w:t>
      </w:r>
      <w:proofErr w:type="spellStart"/>
      <w:r w:rsidRPr="00024CD5">
        <w:rPr>
          <w:rFonts w:ascii="Tw Cen MT" w:hAnsi="Tw Cen MT"/>
        </w:rPr>
        <w:t>qu’il</w:t>
      </w:r>
      <w:proofErr w:type="spellEnd"/>
      <w:r w:rsidRPr="00024CD5">
        <w:rPr>
          <w:rFonts w:ascii="Tw Cen MT" w:hAnsi="Tw Cen MT"/>
        </w:rPr>
        <w:t xml:space="preserve"> </w:t>
      </w:r>
      <w:proofErr w:type="spellStart"/>
      <w:r w:rsidRPr="00024CD5">
        <w:rPr>
          <w:rFonts w:ascii="Tw Cen MT" w:hAnsi="Tw Cen MT"/>
          <w:b/>
          <w:bCs/>
        </w:rPr>
        <w:t>pleut</w:t>
      </w:r>
      <w:proofErr w:type="spellEnd"/>
      <w:r w:rsidRPr="00024CD5">
        <w:rPr>
          <w:rFonts w:ascii="Tw Cen MT" w:hAnsi="Tw Cen MT"/>
        </w:rPr>
        <w:t xml:space="preserve">.“ </w:t>
      </w:r>
      <w:r>
        <w:rPr>
          <w:rFonts w:ascii="Tw Cen MT" w:hAnsi="Tw Cen MT"/>
          <w:i/>
          <w:iCs/>
        </w:rPr>
        <w:t xml:space="preserve">(Ich weiß, dass es regnet.), </w:t>
      </w:r>
      <w:r>
        <w:rPr>
          <w:rFonts w:ascii="Tw Cen MT" w:hAnsi="Tw Cen MT"/>
        </w:rPr>
        <w:t>aber</w:t>
      </w:r>
      <w:r w:rsidRPr="00DC4BFA">
        <w:rPr>
          <w:rFonts w:ascii="Tw Cen MT" w:hAnsi="Tw Cen MT"/>
        </w:rPr>
        <w:t xml:space="preserve"> “Je </w:t>
      </w:r>
      <w:proofErr w:type="spellStart"/>
      <w:r w:rsidRPr="00DC4BFA">
        <w:rPr>
          <w:rFonts w:ascii="Tw Cen MT" w:hAnsi="Tw Cen MT"/>
        </w:rPr>
        <w:t>crains</w:t>
      </w:r>
      <w:proofErr w:type="spellEnd"/>
      <w:r w:rsidRPr="00DC4BFA">
        <w:rPr>
          <w:rFonts w:ascii="Tw Cen MT" w:hAnsi="Tw Cen MT"/>
        </w:rPr>
        <w:t xml:space="preserve"> </w:t>
      </w:r>
      <w:proofErr w:type="spellStart"/>
      <w:r w:rsidRPr="00DC4BFA">
        <w:rPr>
          <w:rFonts w:ascii="Tw Cen MT" w:hAnsi="Tw Cen MT"/>
        </w:rPr>
        <w:t>qu’il</w:t>
      </w:r>
      <w:proofErr w:type="spellEnd"/>
      <w:r w:rsidRPr="00DC4BFA">
        <w:rPr>
          <w:rFonts w:ascii="Tw Cen MT" w:hAnsi="Tw Cen MT"/>
        </w:rPr>
        <w:t xml:space="preserve"> </w:t>
      </w:r>
      <w:proofErr w:type="spellStart"/>
      <w:r w:rsidRPr="00DC4BFA">
        <w:rPr>
          <w:rFonts w:ascii="Tw Cen MT" w:hAnsi="Tw Cen MT"/>
          <w:b/>
          <w:bCs/>
        </w:rPr>
        <w:t>pleuve</w:t>
      </w:r>
      <w:proofErr w:type="spellEnd"/>
      <w:r w:rsidRPr="00DC4BFA">
        <w:rPr>
          <w:rFonts w:ascii="Tw Cen MT" w:hAnsi="Tw Cen MT"/>
        </w:rPr>
        <w:t xml:space="preserve">.” </w:t>
      </w:r>
      <w:r w:rsidRPr="00EE6387">
        <w:rPr>
          <w:rFonts w:ascii="Tw Cen MT" w:hAnsi="Tw Cen MT"/>
          <w:i/>
          <w:iCs/>
        </w:rPr>
        <w:t>(Ich fürchte, dass es regnet.)</w:t>
      </w:r>
    </w:p>
    <w:p w14:paraId="6DF7B723" w14:textId="77777777" w:rsidR="00D11F4D" w:rsidRPr="00024CD5" w:rsidRDefault="00D11F4D" w:rsidP="00D11F4D">
      <w:pPr>
        <w:spacing w:after="60" w:line="259" w:lineRule="auto"/>
        <w:rPr>
          <w:rFonts w:ascii="Tw Cen MT" w:hAnsi="Tw Cen MT"/>
        </w:rPr>
      </w:pPr>
      <w:r w:rsidRPr="00024CD5">
        <w:rPr>
          <w:rFonts w:ascii="Tw Cen MT" w:hAnsi="Tw Cen MT"/>
        </w:rPr>
        <w:t>RUSSISCH</w:t>
      </w:r>
    </w:p>
    <w:p w14:paraId="5339B652" w14:textId="77777777" w:rsidR="00D11F4D" w:rsidRPr="00024CD5" w:rsidRDefault="00D11F4D" w:rsidP="00D11F4D">
      <w:pPr>
        <w:pBdr>
          <w:top w:val="single" w:sz="4" w:space="1" w:color="auto"/>
          <w:left w:val="single" w:sz="4" w:space="4" w:color="auto"/>
          <w:bottom w:val="single" w:sz="4" w:space="1" w:color="auto"/>
          <w:right w:val="single" w:sz="4" w:space="4" w:color="auto"/>
        </w:pBdr>
        <w:spacing w:afterLines="160" w:after="384" w:line="259" w:lineRule="auto"/>
        <w:rPr>
          <w:rFonts w:ascii="Tw Cen MT" w:hAnsi="Tw Cen MT"/>
        </w:rPr>
      </w:pPr>
      <w:r w:rsidRPr="00024CD5">
        <w:rPr>
          <w:rFonts w:ascii="Tw Cen MT" w:hAnsi="Tw Cen MT"/>
        </w:rPr>
        <w:t xml:space="preserve">Warum heißt es </w:t>
      </w:r>
      <w:r w:rsidRPr="00024CD5">
        <w:rPr>
          <w:rFonts w:ascii="Tw Cen MT" w:hAnsi="Tw Cen MT"/>
          <w:lang w:bidi="fa-IR"/>
        </w:rPr>
        <w:t xml:space="preserve">im Singular Nominativ </w:t>
      </w:r>
      <w:r w:rsidRPr="00024CD5">
        <w:rPr>
          <w:rFonts w:ascii="Calibri" w:hAnsi="Calibri" w:cs="Calibri"/>
          <w:lang w:val="ru-RU" w:bidi="fa-IR"/>
        </w:rPr>
        <w:t>одна</w:t>
      </w:r>
      <w:r w:rsidRPr="00024CD5">
        <w:rPr>
          <w:rFonts w:ascii="Tw Cen MT" w:hAnsi="Tw Cen MT"/>
        </w:rPr>
        <w:t xml:space="preserve"> </w:t>
      </w:r>
      <w:r w:rsidRPr="00024CD5">
        <w:rPr>
          <w:rFonts w:ascii="Calibri" w:hAnsi="Calibri" w:cs="Calibri"/>
          <w:lang w:val="ru-RU"/>
        </w:rPr>
        <w:t>кни</w:t>
      </w:r>
      <w:r w:rsidRPr="00024CD5">
        <w:rPr>
          <w:rFonts w:ascii="Calibri" w:hAnsi="Calibri" w:cs="Calibri"/>
          <w:b/>
          <w:bCs/>
          <w:lang w:val="ru-RU"/>
        </w:rPr>
        <w:t>га</w:t>
      </w:r>
      <w:r w:rsidRPr="00024CD5">
        <w:rPr>
          <w:rFonts w:ascii="Tw Cen MT" w:hAnsi="Tw Cen MT"/>
        </w:rPr>
        <w:t xml:space="preserve"> (</w:t>
      </w:r>
      <w:proofErr w:type="spellStart"/>
      <w:r w:rsidRPr="00024CD5">
        <w:rPr>
          <w:rFonts w:ascii="Tw Cen MT" w:hAnsi="Tw Cen MT"/>
          <w:i/>
          <w:iCs/>
        </w:rPr>
        <w:t>odna</w:t>
      </w:r>
      <w:proofErr w:type="spellEnd"/>
      <w:r w:rsidRPr="00024CD5">
        <w:rPr>
          <w:rFonts w:ascii="Tw Cen MT" w:hAnsi="Tw Cen MT"/>
          <w:i/>
          <w:iCs/>
        </w:rPr>
        <w:t xml:space="preserve"> </w:t>
      </w:r>
      <w:proofErr w:type="spellStart"/>
      <w:r w:rsidRPr="00024CD5">
        <w:rPr>
          <w:rFonts w:ascii="Tw Cen MT" w:hAnsi="Tw Cen MT"/>
          <w:i/>
          <w:iCs/>
        </w:rPr>
        <w:t>kniga</w:t>
      </w:r>
      <w:proofErr w:type="spellEnd"/>
      <w:r w:rsidRPr="00024CD5">
        <w:rPr>
          <w:rFonts w:ascii="Tw Cen MT" w:hAnsi="Tw Cen MT"/>
        </w:rPr>
        <w:t xml:space="preserve"> - ein Buch), im Plural aber </w:t>
      </w:r>
      <w:r w:rsidRPr="00024CD5">
        <w:rPr>
          <w:rFonts w:ascii="Calibri" w:hAnsi="Calibri" w:cs="Calibri"/>
          <w:lang w:val="ru-RU"/>
        </w:rPr>
        <w:t>три</w:t>
      </w:r>
      <w:r w:rsidRPr="00024CD5">
        <w:rPr>
          <w:rFonts w:ascii="Tw Cen MT" w:hAnsi="Tw Cen MT"/>
        </w:rPr>
        <w:t xml:space="preserve"> </w:t>
      </w:r>
      <w:r w:rsidRPr="00024CD5">
        <w:rPr>
          <w:rFonts w:ascii="Calibri" w:hAnsi="Calibri" w:cs="Calibri"/>
          <w:lang w:val="ru-RU"/>
        </w:rPr>
        <w:t>кни</w:t>
      </w:r>
      <w:r w:rsidRPr="00024CD5">
        <w:rPr>
          <w:rFonts w:ascii="Calibri" w:hAnsi="Calibri" w:cs="Calibri"/>
          <w:b/>
          <w:bCs/>
          <w:lang w:val="ru-RU"/>
        </w:rPr>
        <w:t>ги</w:t>
      </w:r>
      <w:r w:rsidRPr="00024CD5">
        <w:rPr>
          <w:rFonts w:ascii="Tw Cen MT" w:hAnsi="Tw Cen MT"/>
        </w:rPr>
        <w:t xml:space="preserve"> </w:t>
      </w:r>
      <w:r w:rsidRPr="00024CD5">
        <w:rPr>
          <w:rFonts w:ascii="Tw Cen MT" w:hAnsi="Tw Cen MT"/>
          <w:lang w:bidi="fa-IR"/>
        </w:rPr>
        <w:t>(</w:t>
      </w:r>
      <w:proofErr w:type="spellStart"/>
      <w:r w:rsidRPr="00024CD5">
        <w:rPr>
          <w:rFonts w:ascii="Tw Cen MT" w:hAnsi="Tw Cen MT"/>
          <w:i/>
          <w:iCs/>
          <w:lang w:bidi="fa-IR"/>
        </w:rPr>
        <w:t>tri</w:t>
      </w:r>
      <w:proofErr w:type="spellEnd"/>
      <w:r w:rsidRPr="00024CD5">
        <w:rPr>
          <w:rFonts w:ascii="Tw Cen MT" w:hAnsi="Tw Cen MT"/>
          <w:i/>
          <w:iCs/>
          <w:lang w:bidi="fa-IR"/>
        </w:rPr>
        <w:t xml:space="preserve"> </w:t>
      </w:r>
      <w:proofErr w:type="spellStart"/>
      <w:r w:rsidRPr="00024CD5">
        <w:rPr>
          <w:rFonts w:ascii="Tw Cen MT" w:hAnsi="Tw Cen MT"/>
          <w:i/>
          <w:iCs/>
          <w:lang w:bidi="fa-IR"/>
        </w:rPr>
        <w:t>knigi</w:t>
      </w:r>
      <w:proofErr w:type="spellEnd"/>
      <w:r w:rsidRPr="00024CD5">
        <w:rPr>
          <w:rFonts w:ascii="Tw Cen MT" w:hAnsi="Tw Cen MT"/>
          <w:lang w:bidi="fa-IR"/>
        </w:rPr>
        <w:t xml:space="preserve"> - </w:t>
      </w:r>
      <w:r w:rsidRPr="00024CD5">
        <w:rPr>
          <w:rFonts w:ascii="Tw Cen MT" w:hAnsi="Tw Cen MT"/>
        </w:rPr>
        <w:t xml:space="preserve">drei Bücher), dann aber </w:t>
      </w:r>
      <w:r w:rsidRPr="00024CD5">
        <w:rPr>
          <w:rFonts w:ascii="Calibri" w:hAnsi="Calibri" w:cs="Calibri"/>
          <w:lang w:val="ru-RU"/>
        </w:rPr>
        <w:t>шесть</w:t>
      </w:r>
      <w:r w:rsidRPr="00024CD5">
        <w:rPr>
          <w:rFonts w:ascii="Tw Cen MT" w:hAnsi="Tw Cen MT"/>
        </w:rPr>
        <w:t xml:space="preserve"> </w:t>
      </w:r>
      <w:r w:rsidRPr="00024CD5">
        <w:rPr>
          <w:rFonts w:ascii="Calibri" w:hAnsi="Calibri" w:cs="Calibri"/>
          <w:lang w:val="ru-RU"/>
        </w:rPr>
        <w:t>кни</w:t>
      </w:r>
      <w:r w:rsidRPr="00024CD5">
        <w:rPr>
          <w:rFonts w:ascii="Calibri" w:hAnsi="Calibri" w:cs="Calibri"/>
          <w:b/>
          <w:bCs/>
          <w:lang w:val="ru-RU"/>
        </w:rPr>
        <w:t>г</w:t>
      </w:r>
      <w:r w:rsidRPr="00024CD5">
        <w:rPr>
          <w:rFonts w:ascii="Tw Cen MT" w:hAnsi="Tw Cen MT"/>
        </w:rPr>
        <w:t xml:space="preserve"> (</w:t>
      </w:r>
      <w:proofErr w:type="spellStart"/>
      <w:r w:rsidRPr="00024CD5">
        <w:rPr>
          <w:rFonts w:ascii="Tw Cen MT" w:hAnsi="Tw Cen MT"/>
          <w:i/>
          <w:iCs/>
        </w:rPr>
        <w:t>shest</w:t>
      </w:r>
      <w:proofErr w:type="spellEnd"/>
      <w:r w:rsidRPr="00024CD5">
        <w:rPr>
          <w:rFonts w:ascii="Tw Cen MT" w:hAnsi="Tw Cen MT"/>
          <w:i/>
          <w:iCs/>
        </w:rPr>
        <w:t xml:space="preserve">‘ </w:t>
      </w:r>
      <w:proofErr w:type="spellStart"/>
      <w:r w:rsidRPr="00024CD5">
        <w:rPr>
          <w:rFonts w:ascii="Tw Cen MT" w:hAnsi="Tw Cen MT"/>
          <w:i/>
          <w:iCs/>
        </w:rPr>
        <w:t>knig</w:t>
      </w:r>
      <w:proofErr w:type="spellEnd"/>
      <w:r w:rsidRPr="00024CD5">
        <w:rPr>
          <w:rFonts w:ascii="Tw Cen MT" w:hAnsi="Tw Cen MT"/>
        </w:rPr>
        <w:t xml:space="preserve"> - sechs Bücher)?</w:t>
      </w:r>
      <w:r>
        <w:rPr>
          <w:rFonts w:ascii="Tw Cen MT" w:hAnsi="Tw Cen MT"/>
        </w:rPr>
        <w:t xml:space="preserve"> Warum sind die Endungen hier unterschiedlich?</w:t>
      </w:r>
    </w:p>
    <w:p w14:paraId="7D30554C" w14:textId="3F6A1B6E" w:rsidR="0055025A" w:rsidRDefault="0055025A" w:rsidP="0055025A">
      <w:pPr>
        <w:spacing w:after="160" w:line="259" w:lineRule="auto"/>
        <w:rPr>
          <w:rFonts w:ascii="Tw Cen MT" w:eastAsia="Tw Cen MT" w:hAnsi="Tw Cen MT" w:cs="Arial"/>
          <w:b/>
          <w:bCs/>
          <w:sz w:val="22"/>
          <w:szCs w:val="22"/>
          <w:lang w:val="de-AT"/>
        </w:rPr>
      </w:pPr>
    </w:p>
    <w:p w14:paraId="64AB149D" w14:textId="2AD86FCF" w:rsidR="00D11F4D" w:rsidRDefault="00D11F4D">
      <w:pPr>
        <w:rPr>
          <w:rFonts w:ascii="Tw Cen MT" w:eastAsia="Tw Cen MT" w:hAnsi="Tw Cen MT" w:cs="Arial"/>
          <w:b/>
          <w:bCs/>
          <w:sz w:val="22"/>
          <w:szCs w:val="22"/>
          <w:lang w:val="de-AT"/>
        </w:rPr>
      </w:pPr>
      <w:r>
        <w:rPr>
          <w:rFonts w:ascii="Tw Cen MT" w:eastAsia="Tw Cen MT" w:hAnsi="Tw Cen MT" w:cs="Arial"/>
          <w:b/>
          <w:bCs/>
          <w:sz w:val="22"/>
          <w:szCs w:val="22"/>
          <w:lang w:val="de-AT"/>
        </w:rPr>
        <w:br w:type="page"/>
      </w:r>
    </w:p>
    <w:p w14:paraId="667E0237" w14:textId="6DD8DBC1" w:rsidR="00444E8F" w:rsidRPr="00444E8F" w:rsidRDefault="00444E8F" w:rsidP="006B3CDD">
      <w:pPr>
        <w:pStyle w:val="berschrift10"/>
      </w:pPr>
      <w:bookmarkStart w:id="12" w:name="_Toc775982"/>
      <w:bookmarkStart w:id="13" w:name="_Hlk514309546"/>
      <w:bookmarkStart w:id="14" w:name="_Hlk523388640"/>
      <w:r w:rsidRPr="00444E8F">
        <w:lastRenderedPageBreak/>
        <w:t>Abschnitt 4: Perspektivenwechsel</w:t>
      </w:r>
      <w:bookmarkEnd w:id="12"/>
      <w:r w:rsidR="00297A93">
        <w:t xml:space="preserve"> - Fremdsprachenerwerb</w:t>
      </w:r>
    </w:p>
    <w:p w14:paraId="0B27F8B6" w14:textId="6C8AA7B3" w:rsidR="00444E8F" w:rsidRPr="00444E8F" w:rsidRDefault="000955AA" w:rsidP="000955AA">
      <w:pPr>
        <w:spacing w:after="160" w:line="259" w:lineRule="auto"/>
        <w:jc w:val="right"/>
        <w:rPr>
          <w:rFonts w:ascii="Tw Cen MT" w:eastAsia="Tw Cen MT" w:hAnsi="Tw Cen MT" w:cs="Arial"/>
          <w:b/>
          <w:bCs/>
          <w:sz w:val="27"/>
          <w:szCs w:val="27"/>
          <w:lang w:val="de-AT"/>
        </w:rPr>
      </w:pPr>
      <w:r w:rsidRPr="00C44B3D">
        <w:rPr>
          <w:rFonts w:ascii="Arial" w:hAnsi="Arial" w:cs="Arial"/>
          <w:sz w:val="18"/>
          <w:szCs w:val="18"/>
        </w:rPr>
        <w:t>→</w:t>
      </w:r>
      <w:r w:rsidRPr="00C44B3D">
        <w:rPr>
          <w:rFonts w:ascii="Tw Cen MT" w:hAnsi="Tw Cen MT"/>
          <w:sz w:val="18"/>
          <w:szCs w:val="18"/>
        </w:rPr>
        <w:t xml:space="preserve"> zu </w:t>
      </w:r>
      <w:r>
        <w:rPr>
          <w:rFonts w:ascii="Tw Cen MT" w:hAnsi="Tw Cen MT"/>
          <w:sz w:val="18"/>
          <w:szCs w:val="18"/>
        </w:rPr>
        <w:t>den Aufgaben I und II</w:t>
      </w:r>
      <w:r w:rsidRPr="00C44B3D">
        <w:rPr>
          <w:rFonts w:ascii="Tw Cen MT" w:hAnsi="Tw Cen MT"/>
          <w:sz w:val="18"/>
          <w:szCs w:val="18"/>
        </w:rPr>
        <w:t xml:space="preserve"> gibt es einen Lösungskommentar</w:t>
      </w:r>
    </w:p>
    <w:p w14:paraId="177D13D8" w14:textId="77777777" w:rsidR="00444E8F" w:rsidRPr="00444E8F" w:rsidRDefault="00444E8F" w:rsidP="00444E8F">
      <w:pPr>
        <w:spacing w:after="160" w:line="259" w:lineRule="auto"/>
        <w:outlineLvl w:val="0"/>
        <w:rPr>
          <w:rFonts w:ascii="Tw Cen MT" w:eastAsia="Tw Cen MT" w:hAnsi="Tw Cen MT" w:cs="Arial"/>
          <w:b/>
          <w:bCs/>
          <w:lang w:val="de-AT"/>
        </w:rPr>
      </w:pPr>
      <w:r w:rsidRPr="00444E8F">
        <w:rPr>
          <w:rFonts w:ascii="Tw Cen MT" w:eastAsia="Tw Cen MT" w:hAnsi="Tw Cen MT" w:cs="Arial"/>
          <w:b/>
          <w:bCs/>
          <w:lang w:val="de-AT"/>
        </w:rPr>
        <w:t>I. Analogienbildung</w:t>
      </w:r>
    </w:p>
    <w:bookmarkEnd w:id="13"/>
    <w:p w14:paraId="346F0203" w14:textId="660E2CAC" w:rsidR="00444E8F" w:rsidRPr="00444E8F" w:rsidRDefault="00444E8F" w:rsidP="00444E8F">
      <w:pPr>
        <w:spacing w:after="160" w:line="259" w:lineRule="auto"/>
        <w:rPr>
          <w:rFonts w:ascii="Tw Cen MT" w:eastAsia="Tw Cen MT" w:hAnsi="Tw Cen MT" w:cs="Arial"/>
          <w:lang w:val="de-AT"/>
        </w:rPr>
      </w:pPr>
      <w:proofErr w:type="gramStart"/>
      <w:r w:rsidRPr="00444E8F">
        <w:rPr>
          <w:rFonts w:ascii="Tw Cen MT" w:eastAsia="Tw Cen MT" w:hAnsi="Tw Cen MT" w:cs="Arial"/>
          <w:lang w:val="de-AT"/>
        </w:rPr>
        <w:t xml:space="preserve">Die </w:t>
      </w:r>
      <w:bookmarkEnd w:id="14"/>
      <w:r w:rsidRPr="00444E8F">
        <w:rPr>
          <w:rFonts w:ascii="Tw Cen MT" w:eastAsia="Tw Cen MT" w:hAnsi="Tw Cen MT" w:cs="Arial"/>
          <w:lang w:val="de-AT"/>
        </w:rPr>
        <w:t>folgenden Nomen</w:t>
      </w:r>
      <w:proofErr w:type="gramEnd"/>
      <w:r w:rsidRPr="00444E8F">
        <w:rPr>
          <w:rFonts w:ascii="Tw Cen MT" w:eastAsia="Tw Cen MT" w:hAnsi="Tw Cen MT" w:cs="Arial"/>
          <w:lang w:val="de-AT"/>
        </w:rPr>
        <w:t xml:space="preserve"> stammen aus drei verschiedenen europäischen Sprachen. Pro Zeile ist jeweils der gleiche Begriff aufgelistet. </w:t>
      </w:r>
    </w:p>
    <w:p w14:paraId="21ACFDF1" w14:textId="77777777" w:rsidR="00444E8F" w:rsidRPr="00444E8F" w:rsidRDefault="00444E8F" w:rsidP="00444E8F">
      <w:pPr>
        <w:spacing w:after="160" w:line="259" w:lineRule="auto"/>
        <w:rPr>
          <w:rFonts w:ascii="Tw Cen MT" w:eastAsia="Tw Cen MT" w:hAnsi="Tw Cen MT" w:cs="Arial"/>
          <w:i/>
          <w:iCs/>
          <w:sz w:val="23"/>
          <w:szCs w:val="23"/>
          <w:lang w:val="de-AT"/>
        </w:rPr>
      </w:pPr>
      <w:r w:rsidRPr="00444E8F">
        <w:rPr>
          <w:rFonts w:ascii="Tw Cen MT" w:eastAsia="Tw Cen MT" w:hAnsi="Tw Cen MT" w:cs="Arial"/>
          <w:sz w:val="23"/>
          <w:szCs w:val="23"/>
          <w:lang w:val="de-AT"/>
        </w:rPr>
        <w:t>a.</w:t>
      </w:r>
      <w:r w:rsidRPr="00444E8F">
        <w:rPr>
          <w:rFonts w:ascii="Tw Cen MT" w:eastAsia="Tw Cen MT" w:hAnsi="Tw Cen MT" w:cs="Arial"/>
          <w:i/>
          <w:iCs/>
          <w:sz w:val="23"/>
          <w:szCs w:val="23"/>
          <w:lang w:val="de-AT"/>
        </w:rPr>
        <w:t xml:space="preserve"> Wie heißt die deutsche Übersetzung? Tragen Sie sie rechts ein. Arbeiten Sie ohne Wörterbuch und andere Hilfsmittel. </w:t>
      </w:r>
    </w:p>
    <w:p w14:paraId="0496B9A8" w14:textId="77777777" w:rsidR="00444E8F" w:rsidRPr="00444E8F" w:rsidRDefault="00444E8F" w:rsidP="00444E8F">
      <w:pPr>
        <w:spacing w:after="160" w:line="259" w:lineRule="auto"/>
        <w:rPr>
          <w:rFonts w:ascii="Tw Cen MT" w:eastAsia="Tw Cen MT" w:hAnsi="Tw Cen MT" w:cs="Arial"/>
          <w:i/>
          <w:iCs/>
          <w:sz w:val="23"/>
          <w:szCs w:val="23"/>
          <w:lang w:val="de-AT"/>
        </w:rPr>
      </w:pPr>
      <w:bookmarkStart w:id="15" w:name="_Hlk514309739"/>
      <w:r w:rsidRPr="00444E8F">
        <w:rPr>
          <w:rFonts w:ascii="Tw Cen MT" w:eastAsia="Tw Cen MT" w:hAnsi="Tw Cen MT" w:cs="Arial"/>
          <w:i/>
          <w:iCs/>
          <w:sz w:val="23"/>
          <w:szCs w:val="23"/>
          <w:lang w:val="de-AT"/>
        </w:rPr>
        <w:t xml:space="preserve">Vergleichen Sie im Anschluss mit Ihren </w:t>
      </w:r>
      <w:proofErr w:type="spellStart"/>
      <w:r w:rsidRPr="00444E8F">
        <w:rPr>
          <w:rFonts w:ascii="Tw Cen MT" w:eastAsia="Tw Cen MT" w:hAnsi="Tw Cen MT" w:cs="Arial"/>
          <w:i/>
          <w:iCs/>
          <w:sz w:val="23"/>
          <w:szCs w:val="23"/>
          <w:lang w:val="de-AT"/>
        </w:rPr>
        <w:t>Kolleg_innen</w:t>
      </w:r>
      <w:proofErr w:type="spellEnd"/>
      <w:r w:rsidRPr="00444E8F">
        <w:rPr>
          <w:rFonts w:ascii="Tw Cen MT" w:eastAsia="Tw Cen MT" w:hAnsi="Tw Cen MT" w:cs="Arial"/>
          <w:i/>
          <w:iCs/>
          <w:sz w:val="23"/>
          <w:szCs w:val="23"/>
          <w:lang w:val="de-AT"/>
        </w:rPr>
        <w:t xml:space="preserve"> und diskutieren Sie: Woher kennen Sie die Bedeutung des Wortes? Um welche Sprachen handelt es sich hier? </w:t>
      </w:r>
      <w:r w:rsidRPr="00444E8F">
        <w:rPr>
          <w:rFonts w:ascii="Tw Cen MT" w:eastAsia="Tw Cen MT" w:hAnsi="Tw Cen MT" w:cs="Arial"/>
          <w:i/>
          <w:iCs/>
          <w:sz w:val="23"/>
          <w:szCs w:val="23"/>
          <w:lang w:val="de-AT"/>
        </w:rPr>
        <w:br/>
        <w:t>Schauen Sie abschließend im Lösungskommentar nach.</w:t>
      </w:r>
    </w:p>
    <w:p w14:paraId="255D10DD" w14:textId="77777777" w:rsidR="00444E8F" w:rsidRPr="00444E8F" w:rsidRDefault="00444E8F" w:rsidP="00444E8F">
      <w:pPr>
        <w:tabs>
          <w:tab w:val="left" w:pos="993"/>
          <w:tab w:val="left" w:pos="2694"/>
          <w:tab w:val="left" w:pos="3969"/>
        </w:tabs>
        <w:spacing w:after="160" w:line="259" w:lineRule="auto"/>
        <w:rPr>
          <w:rFonts w:ascii="Tw Cen MT" w:eastAsia="Tw Cen MT" w:hAnsi="Tw Cen MT" w:cs="Arial"/>
          <w:sz w:val="26"/>
          <w:szCs w:val="26"/>
          <w:lang w:val="de-AT"/>
        </w:rPr>
      </w:pPr>
      <w:r w:rsidRPr="00444E8F">
        <w:rPr>
          <w:rFonts w:ascii="Tw Cen MT" w:eastAsia="Tw Cen MT" w:hAnsi="Tw Cen MT" w:cs="Arial"/>
          <w:sz w:val="26"/>
          <w:szCs w:val="26"/>
          <w:lang w:val="de-AT"/>
        </w:rPr>
        <w:tab/>
        <w:t>A</w:t>
      </w:r>
      <w:r w:rsidRPr="00444E8F">
        <w:rPr>
          <w:rFonts w:ascii="Tw Cen MT" w:eastAsia="Tw Cen MT" w:hAnsi="Tw Cen MT" w:cs="Arial"/>
          <w:sz w:val="26"/>
          <w:szCs w:val="26"/>
          <w:lang w:val="de-AT"/>
        </w:rPr>
        <w:tab/>
        <w:t>B</w:t>
      </w:r>
      <w:r w:rsidRPr="00444E8F">
        <w:rPr>
          <w:rFonts w:ascii="Tw Cen MT" w:eastAsia="Tw Cen MT" w:hAnsi="Tw Cen MT" w:cs="Arial"/>
          <w:sz w:val="26"/>
          <w:szCs w:val="26"/>
          <w:lang w:val="de-AT"/>
        </w:rPr>
        <w:tab/>
        <w:t>C</w:t>
      </w:r>
    </w:p>
    <w:p w14:paraId="7E5CB5EA" w14:textId="77777777" w:rsidR="00444E8F" w:rsidRPr="00444E8F" w:rsidRDefault="00444E8F" w:rsidP="00444E8F">
      <w:pPr>
        <w:numPr>
          <w:ilvl w:val="0"/>
          <w:numId w:val="6"/>
        </w:numPr>
        <w:tabs>
          <w:tab w:val="left" w:pos="2410"/>
          <w:tab w:val="left" w:pos="3828"/>
          <w:tab w:val="left" w:pos="6237"/>
        </w:tabs>
        <w:spacing w:after="160" w:line="259" w:lineRule="auto"/>
        <w:ind w:left="851" w:hanging="502"/>
        <w:contextualSpacing/>
        <w:rPr>
          <w:rFonts w:ascii="Tw Cen MT" w:eastAsia="Tw Cen MT" w:hAnsi="Tw Cen MT" w:cs="Arial"/>
          <w:sz w:val="26"/>
          <w:szCs w:val="26"/>
          <w:lang w:val="de-AT"/>
        </w:rPr>
      </w:pPr>
      <w:proofErr w:type="spellStart"/>
      <w:r w:rsidRPr="00444E8F">
        <w:rPr>
          <w:rFonts w:ascii="Tw Cen MT" w:eastAsia="Tw Cen MT" w:hAnsi="Tw Cen MT" w:cs="Arial"/>
          <w:sz w:val="26"/>
          <w:szCs w:val="26"/>
          <w:lang w:val="de-AT"/>
        </w:rPr>
        <w:t>torta</w:t>
      </w:r>
      <w:proofErr w:type="spellEnd"/>
      <w:r w:rsidRPr="00444E8F">
        <w:rPr>
          <w:rFonts w:ascii="Tw Cen MT" w:eastAsia="Tw Cen MT" w:hAnsi="Tw Cen MT" w:cs="Arial"/>
          <w:sz w:val="26"/>
          <w:szCs w:val="26"/>
          <w:lang w:val="de-AT"/>
        </w:rPr>
        <w:t xml:space="preserve"> </w:t>
      </w:r>
      <w:r w:rsidRPr="00444E8F">
        <w:rPr>
          <w:rFonts w:ascii="Tw Cen MT" w:eastAsia="Tw Cen MT" w:hAnsi="Tw Cen MT" w:cs="Arial"/>
          <w:sz w:val="26"/>
          <w:szCs w:val="26"/>
          <w:lang w:val="de-AT"/>
        </w:rPr>
        <w:tab/>
      </w:r>
      <w:proofErr w:type="spellStart"/>
      <w:r w:rsidRPr="00444E8F">
        <w:rPr>
          <w:rFonts w:ascii="Tw Cen MT" w:eastAsia="Tw Cen MT" w:hAnsi="Tw Cen MT" w:cs="Arial"/>
          <w:sz w:val="26"/>
          <w:szCs w:val="26"/>
          <w:lang w:val="de-AT"/>
        </w:rPr>
        <w:t>tårta</w:t>
      </w:r>
      <w:proofErr w:type="spellEnd"/>
      <w:r w:rsidRPr="00444E8F">
        <w:rPr>
          <w:rFonts w:ascii="Tw Cen MT" w:eastAsia="Tw Cen MT" w:hAnsi="Tw Cen MT" w:cs="Arial"/>
          <w:sz w:val="26"/>
          <w:szCs w:val="26"/>
          <w:lang w:val="de-AT"/>
        </w:rPr>
        <w:tab/>
      </w:r>
      <w:proofErr w:type="spellStart"/>
      <w:r w:rsidRPr="00444E8F">
        <w:rPr>
          <w:rFonts w:ascii="Tw Cen MT" w:eastAsia="Tw Cen MT" w:hAnsi="Tw Cen MT" w:cs="Arial"/>
          <w:sz w:val="26"/>
          <w:szCs w:val="26"/>
          <w:lang w:val="de-AT"/>
        </w:rPr>
        <w:t>tort</w:t>
      </w:r>
      <w:proofErr w:type="spellEnd"/>
      <w:r w:rsidRPr="00444E8F">
        <w:rPr>
          <w:rFonts w:ascii="Tw Cen MT" w:eastAsia="Tw Cen MT" w:hAnsi="Tw Cen MT" w:cs="Arial"/>
          <w:sz w:val="26"/>
          <w:szCs w:val="26"/>
          <w:lang w:val="de-AT"/>
        </w:rPr>
        <w:tab/>
        <w:t>__________________</w:t>
      </w:r>
    </w:p>
    <w:p w14:paraId="45BBC4B9" w14:textId="77777777" w:rsidR="00444E8F" w:rsidRPr="00444E8F" w:rsidRDefault="00444E8F" w:rsidP="00444E8F">
      <w:pPr>
        <w:numPr>
          <w:ilvl w:val="0"/>
          <w:numId w:val="6"/>
        </w:numPr>
        <w:tabs>
          <w:tab w:val="left" w:pos="2410"/>
          <w:tab w:val="left" w:pos="3828"/>
          <w:tab w:val="left" w:pos="6237"/>
        </w:tabs>
        <w:spacing w:after="160" w:line="259" w:lineRule="auto"/>
        <w:ind w:left="851" w:hanging="502"/>
        <w:contextualSpacing/>
        <w:rPr>
          <w:rFonts w:ascii="Tw Cen MT" w:eastAsia="Tw Cen MT" w:hAnsi="Tw Cen MT" w:cs="Arial"/>
          <w:sz w:val="26"/>
          <w:szCs w:val="26"/>
          <w:lang w:val="de-AT"/>
        </w:rPr>
      </w:pPr>
      <w:proofErr w:type="spellStart"/>
      <w:r w:rsidRPr="00444E8F">
        <w:rPr>
          <w:rFonts w:ascii="Tw Cen MT" w:eastAsia="Tw Cen MT" w:hAnsi="Tw Cen MT" w:cs="Arial"/>
          <w:sz w:val="26"/>
          <w:szCs w:val="26"/>
          <w:lang w:val="de-AT"/>
        </w:rPr>
        <w:t>tetto</w:t>
      </w:r>
      <w:proofErr w:type="spellEnd"/>
      <w:r w:rsidRPr="00444E8F">
        <w:rPr>
          <w:rFonts w:ascii="Tw Cen MT" w:eastAsia="Tw Cen MT" w:hAnsi="Tw Cen MT" w:cs="Arial"/>
          <w:sz w:val="26"/>
          <w:szCs w:val="26"/>
          <w:lang w:val="de-AT"/>
        </w:rPr>
        <w:tab/>
      </w:r>
      <w:proofErr w:type="spellStart"/>
      <w:r w:rsidRPr="00444E8F">
        <w:rPr>
          <w:rFonts w:ascii="Tw Cen MT" w:eastAsia="Tw Cen MT" w:hAnsi="Tw Cen MT" w:cs="Arial"/>
          <w:sz w:val="26"/>
          <w:szCs w:val="26"/>
          <w:lang w:val="de-AT"/>
        </w:rPr>
        <w:t>tak</w:t>
      </w:r>
      <w:proofErr w:type="spellEnd"/>
      <w:r w:rsidRPr="00444E8F">
        <w:rPr>
          <w:rFonts w:ascii="Tw Cen MT" w:eastAsia="Tw Cen MT" w:hAnsi="Tw Cen MT" w:cs="Arial"/>
          <w:sz w:val="26"/>
          <w:szCs w:val="26"/>
          <w:lang w:val="de-AT"/>
        </w:rPr>
        <w:tab/>
      </w:r>
      <w:proofErr w:type="spellStart"/>
      <w:r w:rsidRPr="00444E8F">
        <w:rPr>
          <w:rFonts w:ascii="Tw Cen MT" w:eastAsia="Tw Cen MT" w:hAnsi="Tw Cen MT" w:cs="Arial"/>
          <w:sz w:val="26"/>
          <w:szCs w:val="26"/>
          <w:lang w:val="de-AT"/>
        </w:rPr>
        <w:t>dach</w:t>
      </w:r>
      <w:proofErr w:type="spellEnd"/>
      <w:r w:rsidRPr="00444E8F">
        <w:rPr>
          <w:rFonts w:ascii="Tw Cen MT" w:eastAsia="Tw Cen MT" w:hAnsi="Tw Cen MT" w:cs="Arial"/>
          <w:sz w:val="26"/>
          <w:szCs w:val="26"/>
          <w:lang w:val="de-AT"/>
        </w:rPr>
        <w:tab/>
        <w:t>__________________</w:t>
      </w:r>
    </w:p>
    <w:p w14:paraId="4F76CAA4" w14:textId="77777777" w:rsidR="00444E8F" w:rsidRPr="00444E8F" w:rsidRDefault="00444E8F" w:rsidP="00444E8F">
      <w:pPr>
        <w:numPr>
          <w:ilvl w:val="0"/>
          <w:numId w:val="6"/>
        </w:numPr>
        <w:tabs>
          <w:tab w:val="left" w:pos="2410"/>
          <w:tab w:val="left" w:pos="3828"/>
          <w:tab w:val="left" w:pos="6237"/>
        </w:tabs>
        <w:spacing w:after="160" w:line="259" w:lineRule="auto"/>
        <w:ind w:left="851" w:hanging="502"/>
        <w:contextualSpacing/>
        <w:rPr>
          <w:rFonts w:ascii="Tw Cen MT" w:eastAsia="Tw Cen MT" w:hAnsi="Tw Cen MT" w:cs="Arial"/>
          <w:sz w:val="26"/>
          <w:szCs w:val="26"/>
          <w:lang w:val="de-AT"/>
        </w:rPr>
      </w:pPr>
      <w:proofErr w:type="spellStart"/>
      <w:r w:rsidRPr="00444E8F">
        <w:rPr>
          <w:rFonts w:ascii="Tw Cen MT" w:eastAsia="Tw Cen MT" w:hAnsi="Tw Cen MT" w:cs="Arial"/>
          <w:sz w:val="26"/>
          <w:szCs w:val="26"/>
          <w:lang w:val="de-AT"/>
        </w:rPr>
        <w:t>elefante</w:t>
      </w:r>
      <w:proofErr w:type="spellEnd"/>
      <w:r w:rsidRPr="00444E8F">
        <w:rPr>
          <w:rFonts w:ascii="Tw Cen MT" w:eastAsia="Tw Cen MT" w:hAnsi="Tw Cen MT" w:cs="Arial"/>
          <w:sz w:val="26"/>
          <w:szCs w:val="26"/>
          <w:lang w:val="de-AT"/>
        </w:rPr>
        <w:tab/>
      </w:r>
      <w:proofErr w:type="spellStart"/>
      <w:r w:rsidRPr="00444E8F">
        <w:rPr>
          <w:rFonts w:ascii="Tw Cen MT" w:eastAsia="Tw Cen MT" w:hAnsi="Tw Cen MT" w:cs="Arial"/>
          <w:sz w:val="26"/>
          <w:szCs w:val="26"/>
          <w:lang w:val="de-AT"/>
        </w:rPr>
        <w:t>elefant</w:t>
      </w:r>
      <w:proofErr w:type="spellEnd"/>
      <w:r w:rsidRPr="00444E8F">
        <w:rPr>
          <w:rFonts w:ascii="Tw Cen MT" w:eastAsia="Tw Cen MT" w:hAnsi="Tw Cen MT" w:cs="Arial"/>
          <w:sz w:val="26"/>
          <w:szCs w:val="26"/>
          <w:lang w:val="de-AT"/>
        </w:rPr>
        <w:tab/>
      </w:r>
      <w:proofErr w:type="spellStart"/>
      <w:r w:rsidRPr="00444E8F">
        <w:rPr>
          <w:rFonts w:ascii="Tw Cen MT" w:eastAsia="Tw Cen MT" w:hAnsi="Tw Cen MT" w:cs="Arial"/>
          <w:sz w:val="26"/>
          <w:szCs w:val="26"/>
          <w:lang w:val="de-AT"/>
        </w:rPr>
        <w:t>slon</w:t>
      </w:r>
      <w:proofErr w:type="spellEnd"/>
      <w:r w:rsidRPr="00444E8F">
        <w:rPr>
          <w:rFonts w:ascii="Tw Cen MT" w:eastAsia="Tw Cen MT" w:hAnsi="Tw Cen MT" w:cs="Arial"/>
          <w:sz w:val="26"/>
          <w:szCs w:val="26"/>
          <w:lang w:val="de-AT"/>
        </w:rPr>
        <w:tab/>
        <w:t>__________________</w:t>
      </w:r>
    </w:p>
    <w:p w14:paraId="1B48E2D3" w14:textId="77777777" w:rsidR="00444E8F" w:rsidRPr="00444E8F" w:rsidRDefault="00444E8F" w:rsidP="00444E8F">
      <w:pPr>
        <w:numPr>
          <w:ilvl w:val="0"/>
          <w:numId w:val="6"/>
        </w:numPr>
        <w:tabs>
          <w:tab w:val="left" w:pos="2410"/>
          <w:tab w:val="left" w:pos="3828"/>
          <w:tab w:val="left" w:pos="6237"/>
        </w:tabs>
        <w:spacing w:after="160" w:line="259" w:lineRule="auto"/>
        <w:ind w:left="851" w:hanging="502"/>
        <w:contextualSpacing/>
        <w:rPr>
          <w:rFonts w:ascii="Tw Cen MT" w:eastAsia="Tw Cen MT" w:hAnsi="Tw Cen MT" w:cs="Arial"/>
          <w:sz w:val="26"/>
          <w:szCs w:val="26"/>
          <w:lang w:val="de-AT"/>
        </w:rPr>
      </w:pPr>
      <w:proofErr w:type="spellStart"/>
      <w:r w:rsidRPr="00444E8F">
        <w:rPr>
          <w:rFonts w:ascii="Tw Cen MT" w:eastAsia="Tw Cen MT" w:hAnsi="Tw Cen MT" w:cs="Arial"/>
          <w:sz w:val="26"/>
          <w:szCs w:val="26"/>
          <w:lang w:val="de-AT"/>
        </w:rPr>
        <w:t>casa</w:t>
      </w:r>
      <w:proofErr w:type="spellEnd"/>
      <w:r w:rsidRPr="00444E8F">
        <w:rPr>
          <w:rFonts w:ascii="Tw Cen MT" w:eastAsia="Tw Cen MT" w:hAnsi="Tw Cen MT" w:cs="Arial"/>
          <w:sz w:val="26"/>
          <w:szCs w:val="26"/>
          <w:lang w:val="de-AT"/>
        </w:rPr>
        <w:tab/>
      </w:r>
      <w:proofErr w:type="spellStart"/>
      <w:r w:rsidRPr="00444E8F">
        <w:rPr>
          <w:rFonts w:ascii="Tw Cen MT" w:eastAsia="Tw Cen MT" w:hAnsi="Tw Cen MT" w:cs="Arial"/>
          <w:sz w:val="26"/>
          <w:szCs w:val="26"/>
          <w:lang w:val="de-AT"/>
        </w:rPr>
        <w:t>hus</w:t>
      </w:r>
      <w:proofErr w:type="spellEnd"/>
      <w:r w:rsidRPr="00444E8F">
        <w:rPr>
          <w:rFonts w:ascii="Tw Cen MT" w:eastAsia="Tw Cen MT" w:hAnsi="Tw Cen MT" w:cs="Arial"/>
          <w:sz w:val="26"/>
          <w:szCs w:val="26"/>
          <w:lang w:val="de-AT"/>
        </w:rPr>
        <w:tab/>
      </w:r>
      <w:proofErr w:type="spellStart"/>
      <w:r w:rsidRPr="00444E8F">
        <w:rPr>
          <w:rFonts w:ascii="Tw Cen MT" w:eastAsia="Tw Cen MT" w:hAnsi="Tw Cen MT" w:cs="Arial"/>
          <w:sz w:val="26"/>
          <w:szCs w:val="26"/>
          <w:lang w:val="de-AT"/>
        </w:rPr>
        <w:t>dom</w:t>
      </w:r>
      <w:proofErr w:type="spellEnd"/>
      <w:r w:rsidRPr="00444E8F">
        <w:rPr>
          <w:rFonts w:ascii="Tw Cen MT" w:eastAsia="Tw Cen MT" w:hAnsi="Tw Cen MT" w:cs="Arial"/>
          <w:sz w:val="26"/>
          <w:szCs w:val="26"/>
          <w:lang w:val="de-AT"/>
        </w:rPr>
        <w:tab/>
        <w:t>__________________</w:t>
      </w:r>
    </w:p>
    <w:p w14:paraId="56328C0C" w14:textId="77777777" w:rsidR="00444E8F" w:rsidRPr="00444E8F" w:rsidRDefault="00444E8F" w:rsidP="00444E8F">
      <w:pPr>
        <w:numPr>
          <w:ilvl w:val="0"/>
          <w:numId w:val="6"/>
        </w:numPr>
        <w:tabs>
          <w:tab w:val="left" w:pos="2410"/>
          <w:tab w:val="left" w:pos="3828"/>
          <w:tab w:val="left" w:pos="6237"/>
        </w:tabs>
        <w:spacing w:after="160" w:line="259" w:lineRule="auto"/>
        <w:ind w:left="851" w:hanging="502"/>
        <w:contextualSpacing/>
        <w:rPr>
          <w:rFonts w:ascii="Tw Cen MT" w:eastAsia="Tw Cen MT" w:hAnsi="Tw Cen MT" w:cs="Arial"/>
          <w:sz w:val="26"/>
          <w:szCs w:val="26"/>
          <w:lang w:val="de-AT"/>
        </w:rPr>
      </w:pPr>
      <w:proofErr w:type="spellStart"/>
      <w:r w:rsidRPr="00444E8F">
        <w:rPr>
          <w:rFonts w:ascii="Tw Cen MT" w:eastAsia="Tw Cen MT" w:hAnsi="Tw Cen MT" w:cs="Arial"/>
          <w:sz w:val="26"/>
          <w:szCs w:val="26"/>
          <w:lang w:val="de-AT"/>
        </w:rPr>
        <w:t>granoturco</w:t>
      </w:r>
      <w:proofErr w:type="spellEnd"/>
      <w:r w:rsidRPr="00444E8F">
        <w:rPr>
          <w:rFonts w:ascii="Tw Cen MT" w:eastAsia="Tw Cen MT" w:hAnsi="Tw Cen MT" w:cs="Arial"/>
          <w:sz w:val="26"/>
          <w:szCs w:val="26"/>
          <w:lang w:val="de-AT"/>
        </w:rPr>
        <w:tab/>
      </w:r>
      <w:proofErr w:type="spellStart"/>
      <w:r w:rsidRPr="00444E8F">
        <w:rPr>
          <w:rFonts w:ascii="Tw Cen MT" w:eastAsia="Tw Cen MT" w:hAnsi="Tw Cen MT" w:cs="Arial"/>
          <w:sz w:val="26"/>
          <w:szCs w:val="26"/>
          <w:lang w:val="de-AT"/>
        </w:rPr>
        <w:t>majs</w:t>
      </w:r>
      <w:proofErr w:type="spellEnd"/>
      <w:r w:rsidRPr="00444E8F">
        <w:rPr>
          <w:rFonts w:ascii="Tw Cen MT" w:eastAsia="Tw Cen MT" w:hAnsi="Tw Cen MT" w:cs="Arial"/>
          <w:sz w:val="26"/>
          <w:szCs w:val="26"/>
          <w:lang w:val="de-AT"/>
        </w:rPr>
        <w:tab/>
      </w:r>
      <w:proofErr w:type="spellStart"/>
      <w:r w:rsidRPr="00444E8F">
        <w:rPr>
          <w:rFonts w:ascii="Tw Cen MT" w:eastAsia="Tw Cen MT" w:hAnsi="Tw Cen MT" w:cs="Arial"/>
          <w:sz w:val="26"/>
          <w:szCs w:val="26"/>
          <w:lang w:val="de-AT"/>
        </w:rPr>
        <w:t>kukuruza</w:t>
      </w:r>
      <w:proofErr w:type="spellEnd"/>
      <w:r w:rsidRPr="00444E8F">
        <w:rPr>
          <w:rFonts w:ascii="Tw Cen MT" w:eastAsia="Tw Cen MT" w:hAnsi="Tw Cen MT" w:cs="Arial"/>
          <w:sz w:val="26"/>
          <w:szCs w:val="26"/>
          <w:lang w:val="de-AT"/>
        </w:rPr>
        <w:tab/>
        <w:t>__________________</w:t>
      </w:r>
    </w:p>
    <w:p w14:paraId="6C338891" w14:textId="77777777" w:rsidR="00444E8F" w:rsidRPr="00444E8F" w:rsidRDefault="00444E8F" w:rsidP="00444E8F">
      <w:pPr>
        <w:numPr>
          <w:ilvl w:val="0"/>
          <w:numId w:val="6"/>
        </w:numPr>
        <w:tabs>
          <w:tab w:val="left" w:pos="2410"/>
          <w:tab w:val="left" w:pos="3828"/>
          <w:tab w:val="left" w:pos="6237"/>
        </w:tabs>
        <w:spacing w:after="160" w:line="259" w:lineRule="auto"/>
        <w:ind w:left="851" w:hanging="502"/>
        <w:contextualSpacing/>
        <w:rPr>
          <w:rFonts w:ascii="Tw Cen MT" w:eastAsia="Tw Cen MT" w:hAnsi="Tw Cen MT" w:cs="Arial"/>
          <w:sz w:val="26"/>
          <w:szCs w:val="26"/>
          <w:lang w:val="de-AT"/>
        </w:rPr>
      </w:pPr>
      <w:proofErr w:type="spellStart"/>
      <w:r w:rsidRPr="00444E8F">
        <w:rPr>
          <w:rFonts w:ascii="Tw Cen MT" w:eastAsia="Tw Cen MT" w:hAnsi="Tw Cen MT" w:cs="Arial"/>
          <w:sz w:val="26"/>
          <w:szCs w:val="26"/>
          <w:lang w:val="de-AT"/>
        </w:rPr>
        <w:t>zucchero</w:t>
      </w:r>
      <w:proofErr w:type="spellEnd"/>
      <w:r w:rsidRPr="00444E8F">
        <w:rPr>
          <w:rFonts w:ascii="Tw Cen MT" w:eastAsia="Tw Cen MT" w:hAnsi="Tw Cen MT" w:cs="Arial"/>
          <w:sz w:val="26"/>
          <w:szCs w:val="26"/>
          <w:lang w:val="de-AT"/>
        </w:rPr>
        <w:tab/>
      </w:r>
      <w:proofErr w:type="spellStart"/>
      <w:r w:rsidRPr="00444E8F">
        <w:rPr>
          <w:rFonts w:ascii="Tw Cen MT" w:eastAsia="Tw Cen MT" w:hAnsi="Tw Cen MT" w:cs="Arial"/>
          <w:sz w:val="26"/>
          <w:szCs w:val="26"/>
          <w:lang w:val="de-AT"/>
        </w:rPr>
        <w:t>socker</w:t>
      </w:r>
      <w:proofErr w:type="spellEnd"/>
      <w:r w:rsidRPr="00444E8F">
        <w:rPr>
          <w:rFonts w:ascii="Tw Cen MT" w:eastAsia="Tw Cen MT" w:hAnsi="Tw Cen MT" w:cs="Arial"/>
          <w:sz w:val="26"/>
          <w:szCs w:val="26"/>
          <w:lang w:val="de-AT"/>
        </w:rPr>
        <w:tab/>
      </w:r>
      <w:proofErr w:type="spellStart"/>
      <w:r w:rsidRPr="00444E8F">
        <w:rPr>
          <w:rFonts w:ascii="Tw Cen MT" w:eastAsia="Tw Cen MT" w:hAnsi="Tw Cen MT" w:cs="Arial"/>
          <w:sz w:val="26"/>
          <w:szCs w:val="26"/>
          <w:lang w:val="de-AT"/>
        </w:rPr>
        <w:t>cukar</w:t>
      </w:r>
      <w:proofErr w:type="spellEnd"/>
      <w:r w:rsidRPr="00444E8F">
        <w:rPr>
          <w:rFonts w:ascii="Tw Cen MT" w:eastAsia="Tw Cen MT" w:hAnsi="Tw Cen MT" w:cs="Arial"/>
          <w:sz w:val="26"/>
          <w:szCs w:val="26"/>
          <w:lang w:val="de-AT"/>
        </w:rPr>
        <w:tab/>
        <w:t>__________________</w:t>
      </w:r>
    </w:p>
    <w:p w14:paraId="100B0536" w14:textId="77777777" w:rsidR="00444E8F" w:rsidRPr="00444E8F" w:rsidRDefault="00444E8F" w:rsidP="00444E8F">
      <w:pPr>
        <w:numPr>
          <w:ilvl w:val="0"/>
          <w:numId w:val="6"/>
        </w:numPr>
        <w:tabs>
          <w:tab w:val="left" w:pos="2410"/>
          <w:tab w:val="left" w:pos="3828"/>
          <w:tab w:val="left" w:pos="6237"/>
        </w:tabs>
        <w:spacing w:after="160" w:line="259" w:lineRule="auto"/>
        <w:ind w:left="851" w:hanging="502"/>
        <w:contextualSpacing/>
        <w:rPr>
          <w:rFonts w:ascii="Tw Cen MT" w:eastAsia="Tw Cen MT" w:hAnsi="Tw Cen MT" w:cs="Arial"/>
          <w:sz w:val="26"/>
          <w:szCs w:val="26"/>
          <w:lang w:val="de-AT"/>
        </w:rPr>
      </w:pPr>
      <w:proofErr w:type="spellStart"/>
      <w:r w:rsidRPr="00444E8F">
        <w:rPr>
          <w:rFonts w:ascii="Tw Cen MT" w:eastAsia="Tw Cen MT" w:hAnsi="Tw Cen MT" w:cs="Arial"/>
          <w:sz w:val="26"/>
          <w:szCs w:val="26"/>
          <w:lang w:val="de-AT"/>
        </w:rPr>
        <w:t>burro</w:t>
      </w:r>
      <w:proofErr w:type="spellEnd"/>
      <w:r w:rsidRPr="00444E8F">
        <w:rPr>
          <w:rFonts w:ascii="Tw Cen MT" w:eastAsia="Tw Cen MT" w:hAnsi="Tw Cen MT" w:cs="Arial"/>
          <w:sz w:val="26"/>
          <w:szCs w:val="26"/>
          <w:lang w:val="de-AT"/>
        </w:rPr>
        <w:tab/>
      </w:r>
      <w:proofErr w:type="spellStart"/>
      <w:r w:rsidRPr="00444E8F">
        <w:rPr>
          <w:rFonts w:ascii="Tw Cen MT" w:eastAsia="Tw Cen MT" w:hAnsi="Tw Cen MT" w:cs="Arial"/>
          <w:sz w:val="26"/>
          <w:szCs w:val="26"/>
          <w:lang w:val="de-AT"/>
        </w:rPr>
        <w:t>smör</w:t>
      </w:r>
      <w:proofErr w:type="spellEnd"/>
      <w:r w:rsidRPr="00444E8F">
        <w:rPr>
          <w:rFonts w:ascii="Tw Cen MT" w:eastAsia="Tw Cen MT" w:hAnsi="Tw Cen MT" w:cs="Arial"/>
          <w:sz w:val="26"/>
          <w:szCs w:val="26"/>
          <w:lang w:val="de-AT"/>
        </w:rPr>
        <w:tab/>
      </w:r>
      <w:proofErr w:type="spellStart"/>
      <w:r w:rsidRPr="00444E8F">
        <w:rPr>
          <w:rFonts w:ascii="Tw Cen MT" w:eastAsia="Tw Cen MT" w:hAnsi="Tw Cen MT" w:cs="Arial"/>
          <w:sz w:val="26"/>
          <w:szCs w:val="26"/>
          <w:lang w:val="de-AT"/>
        </w:rPr>
        <w:t>masla</w:t>
      </w:r>
      <w:proofErr w:type="spellEnd"/>
      <w:r w:rsidRPr="00444E8F">
        <w:rPr>
          <w:rFonts w:ascii="Tw Cen MT" w:eastAsia="Tw Cen MT" w:hAnsi="Tw Cen MT" w:cs="Arial"/>
          <w:sz w:val="26"/>
          <w:szCs w:val="26"/>
          <w:lang w:val="de-AT"/>
        </w:rPr>
        <w:tab/>
        <w:t>__________________</w:t>
      </w:r>
    </w:p>
    <w:p w14:paraId="11D396B4" w14:textId="77777777" w:rsidR="00444E8F" w:rsidRPr="00444E8F" w:rsidRDefault="00444E8F" w:rsidP="00444E8F">
      <w:pPr>
        <w:numPr>
          <w:ilvl w:val="0"/>
          <w:numId w:val="6"/>
        </w:numPr>
        <w:tabs>
          <w:tab w:val="left" w:pos="2410"/>
          <w:tab w:val="left" w:pos="3828"/>
          <w:tab w:val="left" w:pos="6237"/>
        </w:tabs>
        <w:spacing w:after="160" w:line="259" w:lineRule="auto"/>
        <w:ind w:left="851" w:hanging="502"/>
        <w:contextualSpacing/>
        <w:rPr>
          <w:rFonts w:ascii="Tw Cen MT" w:eastAsia="Tw Cen MT" w:hAnsi="Tw Cen MT" w:cs="Arial"/>
          <w:sz w:val="26"/>
          <w:szCs w:val="26"/>
          <w:lang w:val="de-AT"/>
        </w:rPr>
      </w:pPr>
      <w:proofErr w:type="spellStart"/>
      <w:r w:rsidRPr="00444E8F">
        <w:rPr>
          <w:rFonts w:ascii="Tw Cen MT" w:eastAsia="Tw Cen MT" w:hAnsi="Tw Cen MT" w:cs="Arial"/>
          <w:sz w:val="26"/>
          <w:szCs w:val="26"/>
          <w:lang w:val="de-AT"/>
        </w:rPr>
        <w:t>macchina</w:t>
      </w:r>
      <w:proofErr w:type="spellEnd"/>
      <w:r w:rsidRPr="00444E8F">
        <w:rPr>
          <w:rFonts w:ascii="Tw Cen MT" w:eastAsia="Tw Cen MT" w:hAnsi="Tw Cen MT" w:cs="Arial"/>
          <w:sz w:val="26"/>
          <w:szCs w:val="26"/>
          <w:lang w:val="de-AT"/>
        </w:rPr>
        <w:tab/>
      </w:r>
      <w:proofErr w:type="spellStart"/>
      <w:r w:rsidRPr="00444E8F">
        <w:rPr>
          <w:rFonts w:ascii="Tw Cen MT" w:eastAsia="Tw Cen MT" w:hAnsi="Tw Cen MT" w:cs="Arial"/>
          <w:sz w:val="26"/>
          <w:szCs w:val="26"/>
          <w:lang w:val="de-AT"/>
        </w:rPr>
        <w:t>bil</w:t>
      </w:r>
      <w:proofErr w:type="spellEnd"/>
      <w:r w:rsidRPr="00444E8F">
        <w:rPr>
          <w:rFonts w:ascii="Tw Cen MT" w:eastAsia="Tw Cen MT" w:hAnsi="Tw Cen MT" w:cs="Arial"/>
          <w:sz w:val="26"/>
          <w:szCs w:val="26"/>
          <w:lang w:val="de-AT"/>
        </w:rPr>
        <w:tab/>
      </w:r>
      <w:proofErr w:type="spellStart"/>
      <w:r w:rsidRPr="00444E8F">
        <w:rPr>
          <w:rFonts w:ascii="Tw Cen MT" w:eastAsia="Tw Cen MT" w:hAnsi="Tw Cen MT" w:cs="Arial"/>
          <w:sz w:val="26"/>
          <w:szCs w:val="26"/>
          <w:lang w:val="de-AT"/>
        </w:rPr>
        <w:t>mashyna</w:t>
      </w:r>
      <w:proofErr w:type="spellEnd"/>
      <w:r w:rsidRPr="00444E8F">
        <w:rPr>
          <w:rFonts w:ascii="Tw Cen MT" w:eastAsia="Tw Cen MT" w:hAnsi="Tw Cen MT" w:cs="Arial"/>
          <w:sz w:val="26"/>
          <w:szCs w:val="26"/>
          <w:lang w:val="de-AT"/>
        </w:rPr>
        <w:tab/>
        <w:t>__________________</w:t>
      </w:r>
    </w:p>
    <w:p w14:paraId="7D491FB3" w14:textId="77777777" w:rsidR="00444E8F" w:rsidRPr="00444E8F" w:rsidRDefault="00444E8F" w:rsidP="00444E8F">
      <w:pPr>
        <w:numPr>
          <w:ilvl w:val="0"/>
          <w:numId w:val="6"/>
        </w:numPr>
        <w:tabs>
          <w:tab w:val="left" w:pos="2410"/>
          <w:tab w:val="left" w:pos="3828"/>
          <w:tab w:val="left" w:pos="6237"/>
        </w:tabs>
        <w:spacing w:after="160" w:line="259" w:lineRule="auto"/>
        <w:ind w:left="851" w:hanging="502"/>
        <w:contextualSpacing/>
        <w:rPr>
          <w:rFonts w:ascii="Tw Cen MT" w:eastAsia="Tw Cen MT" w:hAnsi="Tw Cen MT" w:cs="Arial"/>
          <w:sz w:val="26"/>
          <w:szCs w:val="26"/>
          <w:lang w:val="de-AT"/>
        </w:rPr>
      </w:pPr>
      <w:proofErr w:type="spellStart"/>
      <w:r w:rsidRPr="00444E8F">
        <w:rPr>
          <w:rFonts w:ascii="Tw Cen MT" w:eastAsia="Tw Cen MT" w:hAnsi="Tw Cen MT" w:cs="Arial"/>
          <w:sz w:val="26"/>
          <w:szCs w:val="26"/>
          <w:lang w:val="de-AT"/>
        </w:rPr>
        <w:t>giornale</w:t>
      </w:r>
      <w:proofErr w:type="spellEnd"/>
      <w:r w:rsidRPr="00444E8F">
        <w:rPr>
          <w:rFonts w:ascii="Tw Cen MT" w:eastAsia="Tw Cen MT" w:hAnsi="Tw Cen MT" w:cs="Arial"/>
          <w:sz w:val="26"/>
          <w:szCs w:val="26"/>
          <w:lang w:val="de-AT"/>
        </w:rPr>
        <w:tab/>
      </w:r>
      <w:proofErr w:type="spellStart"/>
      <w:r w:rsidRPr="00444E8F">
        <w:rPr>
          <w:rFonts w:ascii="Tw Cen MT" w:eastAsia="Tw Cen MT" w:hAnsi="Tw Cen MT" w:cs="Arial"/>
          <w:sz w:val="26"/>
          <w:szCs w:val="26"/>
          <w:lang w:val="de-AT"/>
        </w:rPr>
        <w:t>tidning</w:t>
      </w:r>
      <w:proofErr w:type="spellEnd"/>
      <w:r w:rsidRPr="00444E8F">
        <w:rPr>
          <w:rFonts w:ascii="Tw Cen MT" w:eastAsia="Tw Cen MT" w:hAnsi="Tw Cen MT" w:cs="Arial"/>
          <w:sz w:val="26"/>
          <w:szCs w:val="26"/>
          <w:lang w:val="de-AT"/>
        </w:rPr>
        <w:tab/>
      </w:r>
      <w:proofErr w:type="spellStart"/>
      <w:r w:rsidRPr="00444E8F">
        <w:rPr>
          <w:rFonts w:ascii="Tw Cen MT" w:eastAsia="Tw Cen MT" w:hAnsi="Tw Cen MT" w:cs="Arial"/>
          <w:sz w:val="26"/>
          <w:szCs w:val="26"/>
          <w:lang w:val="de-AT"/>
        </w:rPr>
        <w:t>hazieta</w:t>
      </w:r>
      <w:proofErr w:type="spellEnd"/>
      <w:r w:rsidRPr="00444E8F">
        <w:rPr>
          <w:rFonts w:ascii="Tw Cen MT" w:eastAsia="Tw Cen MT" w:hAnsi="Tw Cen MT" w:cs="Arial"/>
          <w:sz w:val="26"/>
          <w:szCs w:val="26"/>
          <w:lang w:val="de-AT"/>
        </w:rPr>
        <w:tab/>
        <w:t>__________________</w:t>
      </w:r>
    </w:p>
    <w:bookmarkEnd w:id="15"/>
    <w:p w14:paraId="79520B96" w14:textId="77777777" w:rsidR="00444E8F" w:rsidRPr="00444E8F" w:rsidRDefault="00444E8F" w:rsidP="00444E8F">
      <w:pPr>
        <w:spacing w:after="160" w:line="259" w:lineRule="auto"/>
        <w:rPr>
          <w:rFonts w:ascii="Tw Cen MT" w:eastAsia="Tw Cen MT" w:hAnsi="Tw Cen MT" w:cs="Arial"/>
          <w:sz w:val="22"/>
          <w:szCs w:val="22"/>
          <w:lang w:val="de-AT"/>
        </w:rPr>
      </w:pPr>
    </w:p>
    <w:p w14:paraId="5B93798B" w14:textId="77777777" w:rsidR="00444E8F" w:rsidRPr="00444E8F" w:rsidRDefault="00444E8F" w:rsidP="00444E8F">
      <w:pPr>
        <w:spacing w:after="160" w:line="259" w:lineRule="auto"/>
        <w:rPr>
          <w:rFonts w:ascii="Tw Cen MT" w:eastAsia="Tw Cen MT" w:hAnsi="Tw Cen MT" w:cs="Arial"/>
          <w:i/>
          <w:iCs/>
          <w:sz w:val="23"/>
          <w:szCs w:val="23"/>
          <w:lang w:val="de-AT"/>
        </w:rPr>
      </w:pPr>
      <w:r w:rsidRPr="00444E8F">
        <w:rPr>
          <w:rFonts w:ascii="Tw Cen MT" w:eastAsia="Tw Cen MT" w:hAnsi="Tw Cen MT" w:cs="Arial"/>
          <w:sz w:val="23"/>
          <w:szCs w:val="23"/>
          <w:lang w:val="de-AT"/>
        </w:rPr>
        <w:t>b.</w:t>
      </w:r>
      <w:r w:rsidRPr="00444E8F">
        <w:rPr>
          <w:rFonts w:ascii="Tw Cen MT" w:eastAsia="Tw Cen MT" w:hAnsi="Tw Cen MT" w:cs="Arial"/>
          <w:i/>
          <w:iCs/>
          <w:sz w:val="23"/>
          <w:szCs w:val="23"/>
          <w:lang w:val="de-AT"/>
        </w:rPr>
        <w:t xml:space="preserve"> Versuchen Sie nun, den Artikel der folgenden Wörter zu bestimmen. Kreuzen Sie die Ihrer Meinung nach richtige Lösung an.</w:t>
      </w:r>
    </w:p>
    <w:p w14:paraId="43AAB3AB" w14:textId="77777777" w:rsidR="00444E8F" w:rsidRPr="00444E8F" w:rsidRDefault="00444E8F" w:rsidP="00444E8F">
      <w:pPr>
        <w:tabs>
          <w:tab w:val="left" w:pos="1985"/>
          <w:tab w:val="left" w:pos="2552"/>
          <w:tab w:val="left" w:pos="4678"/>
          <w:tab w:val="left" w:pos="5812"/>
          <w:tab w:val="left" w:pos="6379"/>
        </w:tabs>
        <w:spacing w:after="160" w:line="259" w:lineRule="auto"/>
        <w:ind w:left="426"/>
        <w:rPr>
          <w:rFonts w:ascii="Tw Cen MT" w:eastAsia="Tw Cen MT" w:hAnsi="Tw Cen MT" w:cs="Arial"/>
          <w:sz w:val="26"/>
          <w:szCs w:val="26"/>
          <w:lang w:val="de-AT"/>
        </w:rPr>
      </w:pPr>
      <w:bookmarkStart w:id="16" w:name="_Hlk514312787"/>
      <w:r w:rsidRPr="00444E8F">
        <w:rPr>
          <w:rFonts w:ascii="Tw Cen MT" w:eastAsia="Tw Cen MT" w:hAnsi="Tw Cen MT" w:cs="Arial"/>
          <w:sz w:val="26"/>
          <w:szCs w:val="26"/>
          <w:lang w:val="de-AT"/>
        </w:rPr>
        <w:tab/>
      </w:r>
      <w:proofErr w:type="spellStart"/>
      <w:r w:rsidRPr="00444E8F">
        <w:rPr>
          <w:rFonts w:ascii="Tw Cen MT" w:eastAsia="Tw Cen MT" w:hAnsi="Tw Cen MT" w:cs="Arial"/>
          <w:sz w:val="26"/>
          <w:szCs w:val="26"/>
          <w:lang w:val="de-AT"/>
        </w:rPr>
        <w:t>il</w:t>
      </w:r>
      <w:proofErr w:type="spellEnd"/>
      <w:r w:rsidRPr="00444E8F">
        <w:rPr>
          <w:rFonts w:ascii="Tw Cen MT" w:eastAsia="Tw Cen MT" w:hAnsi="Tw Cen MT" w:cs="Arial"/>
          <w:sz w:val="26"/>
          <w:szCs w:val="26"/>
          <w:lang w:val="de-AT"/>
        </w:rPr>
        <w:t xml:space="preserve"> </w:t>
      </w:r>
      <w:r w:rsidRPr="00444E8F">
        <w:rPr>
          <w:rFonts w:ascii="Tw Cen MT" w:eastAsia="Tw Cen MT" w:hAnsi="Tw Cen MT" w:cs="Arial"/>
          <w:sz w:val="26"/>
          <w:szCs w:val="26"/>
          <w:lang w:val="de-AT"/>
        </w:rPr>
        <w:tab/>
        <w:t>la</w:t>
      </w:r>
      <w:r w:rsidRPr="00444E8F">
        <w:rPr>
          <w:rFonts w:ascii="Tw Cen MT" w:eastAsia="Tw Cen MT" w:hAnsi="Tw Cen MT" w:cs="Arial"/>
          <w:sz w:val="26"/>
          <w:szCs w:val="26"/>
          <w:lang w:val="de-AT"/>
        </w:rPr>
        <w:tab/>
      </w:r>
      <w:r w:rsidRPr="00444E8F">
        <w:rPr>
          <w:rFonts w:ascii="Tw Cen MT" w:eastAsia="Tw Cen MT" w:hAnsi="Tw Cen MT" w:cs="Arial"/>
          <w:sz w:val="26"/>
          <w:szCs w:val="26"/>
          <w:lang w:val="de-AT"/>
        </w:rPr>
        <w:tab/>
        <w:t>en</w:t>
      </w:r>
      <w:r w:rsidRPr="00444E8F">
        <w:rPr>
          <w:rFonts w:ascii="Tw Cen MT" w:eastAsia="Tw Cen MT" w:hAnsi="Tw Cen MT" w:cs="Arial"/>
          <w:sz w:val="26"/>
          <w:szCs w:val="26"/>
          <w:lang w:val="de-AT"/>
        </w:rPr>
        <w:tab/>
      </w:r>
      <w:proofErr w:type="spellStart"/>
      <w:r w:rsidRPr="00444E8F">
        <w:rPr>
          <w:rFonts w:ascii="Tw Cen MT" w:eastAsia="Tw Cen MT" w:hAnsi="Tw Cen MT" w:cs="Arial"/>
          <w:sz w:val="26"/>
          <w:szCs w:val="26"/>
          <w:lang w:val="de-AT"/>
        </w:rPr>
        <w:t>ett</w:t>
      </w:r>
      <w:proofErr w:type="spellEnd"/>
    </w:p>
    <w:p w14:paraId="06BB8FBA" w14:textId="77777777" w:rsidR="00444E8F" w:rsidRPr="00444E8F" w:rsidRDefault="00444E8F" w:rsidP="00444E8F">
      <w:pPr>
        <w:tabs>
          <w:tab w:val="left" w:pos="1985"/>
          <w:tab w:val="left" w:pos="2552"/>
          <w:tab w:val="left" w:pos="4678"/>
          <w:tab w:val="left" w:pos="5812"/>
          <w:tab w:val="left" w:pos="6379"/>
        </w:tabs>
        <w:spacing w:after="160" w:line="259" w:lineRule="auto"/>
        <w:ind w:left="426"/>
        <w:rPr>
          <w:rFonts w:ascii="Tw Cen MT" w:eastAsia="Tw Cen MT" w:hAnsi="Tw Cen MT" w:cs="Arial"/>
          <w:sz w:val="26"/>
          <w:szCs w:val="26"/>
          <w:lang w:val="de-AT"/>
        </w:rPr>
      </w:pPr>
      <w:proofErr w:type="spellStart"/>
      <w:r w:rsidRPr="00444E8F">
        <w:rPr>
          <w:rFonts w:ascii="Tw Cen MT" w:eastAsia="Tw Cen MT" w:hAnsi="Tw Cen MT" w:cs="Arial"/>
          <w:sz w:val="26"/>
          <w:szCs w:val="26"/>
          <w:lang w:val="de-AT"/>
        </w:rPr>
        <w:t>burro</w:t>
      </w:r>
      <w:proofErr w:type="spellEnd"/>
      <w:r w:rsidRPr="00444E8F">
        <w:rPr>
          <w:rFonts w:ascii="Tw Cen MT" w:eastAsia="Tw Cen MT" w:hAnsi="Tw Cen MT" w:cs="Arial"/>
          <w:sz w:val="26"/>
          <w:szCs w:val="26"/>
          <w:lang w:val="de-AT"/>
        </w:rPr>
        <w:tab/>
      </w:r>
      <w:r w:rsidRPr="00444E8F">
        <w:rPr>
          <w:rFonts w:ascii="Calibri" w:eastAsia="Calibri" w:hAnsi="Calibri" w:cs="Calibri"/>
          <w:sz w:val="26"/>
          <w:szCs w:val="26"/>
          <w:lang w:val="de-AT"/>
        </w:rPr>
        <w:t>□</w:t>
      </w:r>
      <w:r w:rsidRPr="00444E8F">
        <w:rPr>
          <w:rFonts w:ascii="Tw Cen MT" w:eastAsia="Tw Cen MT" w:hAnsi="Tw Cen MT" w:cs="Arial"/>
          <w:sz w:val="26"/>
          <w:szCs w:val="26"/>
          <w:lang w:val="de-AT"/>
        </w:rPr>
        <w:tab/>
      </w:r>
      <w:r w:rsidRPr="00444E8F">
        <w:rPr>
          <w:rFonts w:ascii="Calibri" w:eastAsia="Calibri" w:hAnsi="Calibri" w:cs="Calibri"/>
          <w:sz w:val="26"/>
          <w:szCs w:val="26"/>
          <w:lang w:val="de-AT"/>
        </w:rPr>
        <w:t>□</w:t>
      </w:r>
      <w:r w:rsidRPr="00444E8F">
        <w:rPr>
          <w:rFonts w:ascii="Tw Cen MT" w:eastAsia="Tw Cen MT" w:hAnsi="Tw Cen MT" w:cs="Arial"/>
          <w:sz w:val="26"/>
          <w:szCs w:val="26"/>
          <w:lang w:val="de-AT"/>
        </w:rPr>
        <w:tab/>
      </w:r>
      <w:proofErr w:type="spellStart"/>
      <w:r w:rsidRPr="00444E8F">
        <w:rPr>
          <w:rFonts w:ascii="Tw Cen MT" w:eastAsia="Tw Cen MT" w:hAnsi="Tw Cen MT" w:cs="Arial"/>
          <w:sz w:val="26"/>
          <w:szCs w:val="26"/>
          <w:lang w:val="de-AT"/>
        </w:rPr>
        <w:t>smör</w:t>
      </w:r>
      <w:proofErr w:type="spellEnd"/>
      <w:r w:rsidRPr="00444E8F">
        <w:rPr>
          <w:rFonts w:ascii="Tw Cen MT" w:eastAsia="Tw Cen MT" w:hAnsi="Tw Cen MT" w:cs="Arial"/>
          <w:sz w:val="26"/>
          <w:szCs w:val="26"/>
          <w:lang w:val="de-AT"/>
        </w:rPr>
        <w:tab/>
      </w:r>
      <w:r w:rsidRPr="00444E8F">
        <w:rPr>
          <w:rFonts w:ascii="Calibri" w:eastAsia="Calibri" w:hAnsi="Calibri" w:cs="Calibri"/>
          <w:sz w:val="26"/>
          <w:szCs w:val="26"/>
          <w:lang w:val="de-AT"/>
        </w:rPr>
        <w:t>□</w:t>
      </w:r>
      <w:r w:rsidRPr="00444E8F">
        <w:rPr>
          <w:rFonts w:ascii="Tw Cen MT" w:eastAsia="Tw Cen MT" w:hAnsi="Tw Cen MT" w:cs="Arial"/>
          <w:sz w:val="26"/>
          <w:szCs w:val="26"/>
          <w:lang w:val="de-AT"/>
        </w:rPr>
        <w:tab/>
      </w:r>
      <w:r w:rsidRPr="00444E8F">
        <w:rPr>
          <w:rFonts w:ascii="Calibri" w:eastAsia="Calibri" w:hAnsi="Calibri" w:cs="Calibri"/>
          <w:sz w:val="26"/>
          <w:szCs w:val="26"/>
          <w:lang w:val="de-AT"/>
        </w:rPr>
        <w:t>□</w:t>
      </w:r>
    </w:p>
    <w:p w14:paraId="6485758F" w14:textId="77777777" w:rsidR="00444E8F" w:rsidRPr="00444E8F" w:rsidRDefault="00444E8F" w:rsidP="00444E8F">
      <w:pPr>
        <w:tabs>
          <w:tab w:val="left" w:pos="1985"/>
          <w:tab w:val="left" w:pos="2552"/>
          <w:tab w:val="left" w:pos="4678"/>
          <w:tab w:val="left" w:pos="5812"/>
          <w:tab w:val="left" w:pos="6379"/>
        </w:tabs>
        <w:spacing w:after="160" w:line="259" w:lineRule="auto"/>
        <w:ind w:left="426"/>
        <w:rPr>
          <w:rFonts w:ascii="Tw Cen MT" w:eastAsia="Tw Cen MT" w:hAnsi="Tw Cen MT" w:cs="Arial"/>
          <w:sz w:val="26"/>
          <w:szCs w:val="26"/>
          <w:lang w:val="de-AT"/>
        </w:rPr>
      </w:pPr>
      <w:proofErr w:type="spellStart"/>
      <w:r w:rsidRPr="00444E8F">
        <w:rPr>
          <w:rFonts w:ascii="Tw Cen MT" w:eastAsia="Tw Cen MT" w:hAnsi="Tw Cen MT" w:cs="Arial"/>
          <w:sz w:val="26"/>
          <w:szCs w:val="26"/>
          <w:lang w:val="de-AT"/>
        </w:rPr>
        <w:t>macchina</w:t>
      </w:r>
      <w:proofErr w:type="spellEnd"/>
      <w:r w:rsidRPr="00444E8F">
        <w:rPr>
          <w:rFonts w:ascii="Tw Cen MT" w:eastAsia="Tw Cen MT" w:hAnsi="Tw Cen MT" w:cs="Arial"/>
          <w:sz w:val="26"/>
          <w:szCs w:val="26"/>
          <w:lang w:val="de-AT"/>
        </w:rPr>
        <w:tab/>
      </w:r>
      <w:r w:rsidRPr="00444E8F">
        <w:rPr>
          <w:rFonts w:ascii="Calibri" w:eastAsia="Calibri" w:hAnsi="Calibri" w:cs="Calibri"/>
          <w:sz w:val="26"/>
          <w:szCs w:val="26"/>
          <w:lang w:val="de-AT"/>
        </w:rPr>
        <w:t>□</w:t>
      </w:r>
      <w:r w:rsidRPr="00444E8F">
        <w:rPr>
          <w:rFonts w:ascii="Tw Cen MT" w:eastAsia="Tw Cen MT" w:hAnsi="Tw Cen MT" w:cs="Arial"/>
          <w:sz w:val="26"/>
          <w:szCs w:val="26"/>
          <w:lang w:val="de-AT"/>
        </w:rPr>
        <w:tab/>
      </w:r>
      <w:r w:rsidRPr="00444E8F">
        <w:rPr>
          <w:rFonts w:ascii="Calibri" w:eastAsia="Calibri" w:hAnsi="Calibri" w:cs="Calibri"/>
          <w:sz w:val="26"/>
          <w:szCs w:val="26"/>
          <w:lang w:val="de-AT"/>
        </w:rPr>
        <w:t>□</w:t>
      </w:r>
      <w:r w:rsidRPr="00444E8F">
        <w:rPr>
          <w:rFonts w:ascii="Tw Cen MT" w:eastAsia="Tw Cen MT" w:hAnsi="Tw Cen MT" w:cs="Arial"/>
          <w:sz w:val="26"/>
          <w:szCs w:val="26"/>
          <w:lang w:val="de-AT"/>
        </w:rPr>
        <w:tab/>
      </w:r>
      <w:proofErr w:type="spellStart"/>
      <w:r w:rsidRPr="00444E8F">
        <w:rPr>
          <w:rFonts w:ascii="Tw Cen MT" w:eastAsia="Tw Cen MT" w:hAnsi="Tw Cen MT" w:cs="Arial"/>
          <w:sz w:val="26"/>
          <w:szCs w:val="26"/>
          <w:lang w:val="de-AT"/>
        </w:rPr>
        <w:t>bil</w:t>
      </w:r>
      <w:proofErr w:type="spellEnd"/>
      <w:r w:rsidRPr="00444E8F">
        <w:rPr>
          <w:rFonts w:ascii="Tw Cen MT" w:eastAsia="Tw Cen MT" w:hAnsi="Tw Cen MT" w:cs="Arial"/>
          <w:sz w:val="26"/>
          <w:szCs w:val="26"/>
          <w:lang w:val="de-AT"/>
        </w:rPr>
        <w:tab/>
      </w:r>
      <w:r w:rsidRPr="00444E8F">
        <w:rPr>
          <w:rFonts w:ascii="Calibri" w:eastAsia="Calibri" w:hAnsi="Calibri" w:cs="Calibri"/>
          <w:sz w:val="26"/>
          <w:szCs w:val="26"/>
          <w:lang w:val="de-AT"/>
        </w:rPr>
        <w:t>□</w:t>
      </w:r>
      <w:r w:rsidRPr="00444E8F">
        <w:rPr>
          <w:rFonts w:ascii="Tw Cen MT" w:eastAsia="Tw Cen MT" w:hAnsi="Tw Cen MT" w:cs="Arial"/>
          <w:sz w:val="26"/>
          <w:szCs w:val="26"/>
          <w:lang w:val="de-AT"/>
        </w:rPr>
        <w:tab/>
      </w:r>
      <w:r w:rsidRPr="00444E8F">
        <w:rPr>
          <w:rFonts w:ascii="Calibri" w:eastAsia="Calibri" w:hAnsi="Calibri" w:cs="Calibri"/>
          <w:sz w:val="26"/>
          <w:szCs w:val="26"/>
          <w:lang w:val="de-AT"/>
        </w:rPr>
        <w:t>□</w:t>
      </w:r>
    </w:p>
    <w:p w14:paraId="6EFBE87B" w14:textId="77777777" w:rsidR="00444E8F" w:rsidRPr="00444E8F" w:rsidRDefault="00444E8F" w:rsidP="00444E8F">
      <w:pPr>
        <w:tabs>
          <w:tab w:val="left" w:pos="1985"/>
          <w:tab w:val="left" w:pos="2552"/>
          <w:tab w:val="left" w:pos="4678"/>
          <w:tab w:val="left" w:pos="5812"/>
          <w:tab w:val="left" w:pos="6379"/>
        </w:tabs>
        <w:spacing w:after="160" w:line="259" w:lineRule="auto"/>
        <w:ind w:left="426"/>
        <w:rPr>
          <w:rFonts w:ascii="Tw Cen MT" w:eastAsia="Tw Cen MT" w:hAnsi="Tw Cen MT" w:cs="Tw Cen MT"/>
          <w:sz w:val="26"/>
          <w:szCs w:val="26"/>
          <w:lang w:val="de-AT"/>
        </w:rPr>
      </w:pPr>
      <w:proofErr w:type="spellStart"/>
      <w:r w:rsidRPr="00444E8F">
        <w:rPr>
          <w:rFonts w:ascii="Tw Cen MT" w:eastAsia="Tw Cen MT" w:hAnsi="Tw Cen MT" w:cs="Arial"/>
          <w:sz w:val="26"/>
          <w:szCs w:val="26"/>
          <w:lang w:val="de-AT"/>
        </w:rPr>
        <w:t>casa</w:t>
      </w:r>
      <w:proofErr w:type="spellEnd"/>
      <w:r w:rsidRPr="00444E8F">
        <w:rPr>
          <w:rFonts w:ascii="Tw Cen MT" w:eastAsia="Tw Cen MT" w:hAnsi="Tw Cen MT" w:cs="Arial"/>
          <w:sz w:val="26"/>
          <w:szCs w:val="26"/>
          <w:lang w:val="de-AT"/>
        </w:rPr>
        <w:tab/>
      </w:r>
      <w:r w:rsidRPr="00444E8F">
        <w:rPr>
          <w:rFonts w:ascii="Calibri" w:eastAsia="Calibri" w:hAnsi="Calibri" w:cs="Calibri"/>
          <w:sz w:val="26"/>
          <w:szCs w:val="26"/>
          <w:lang w:val="de-AT"/>
        </w:rPr>
        <w:t>□</w:t>
      </w:r>
      <w:r w:rsidRPr="00444E8F">
        <w:rPr>
          <w:rFonts w:ascii="Tw Cen MT" w:eastAsia="Tw Cen MT" w:hAnsi="Tw Cen MT" w:cs="Arial"/>
          <w:sz w:val="26"/>
          <w:szCs w:val="26"/>
          <w:lang w:val="de-AT"/>
        </w:rPr>
        <w:tab/>
      </w:r>
      <w:r w:rsidRPr="00444E8F">
        <w:rPr>
          <w:rFonts w:ascii="Calibri" w:eastAsia="Calibri" w:hAnsi="Calibri" w:cs="Calibri"/>
          <w:sz w:val="26"/>
          <w:szCs w:val="26"/>
          <w:lang w:val="de-AT"/>
        </w:rPr>
        <w:t>□</w:t>
      </w:r>
      <w:r w:rsidRPr="00444E8F">
        <w:rPr>
          <w:rFonts w:ascii="Tw Cen MT" w:eastAsia="Tw Cen MT" w:hAnsi="Tw Cen MT" w:cs="Tw Cen MT"/>
          <w:sz w:val="26"/>
          <w:szCs w:val="26"/>
          <w:lang w:val="de-AT"/>
        </w:rPr>
        <w:tab/>
      </w:r>
      <w:proofErr w:type="spellStart"/>
      <w:r w:rsidRPr="00444E8F">
        <w:rPr>
          <w:rFonts w:ascii="Tw Cen MT" w:eastAsia="Tw Cen MT" w:hAnsi="Tw Cen MT" w:cs="Tw Cen MT"/>
          <w:sz w:val="26"/>
          <w:szCs w:val="26"/>
          <w:lang w:val="de-AT"/>
        </w:rPr>
        <w:t>hus</w:t>
      </w:r>
      <w:proofErr w:type="spellEnd"/>
      <w:r w:rsidRPr="00444E8F">
        <w:rPr>
          <w:rFonts w:ascii="Tw Cen MT" w:eastAsia="Tw Cen MT" w:hAnsi="Tw Cen MT" w:cs="Tw Cen MT"/>
          <w:sz w:val="26"/>
          <w:szCs w:val="26"/>
          <w:lang w:val="de-AT"/>
        </w:rPr>
        <w:tab/>
      </w:r>
      <w:r w:rsidRPr="00444E8F">
        <w:rPr>
          <w:rFonts w:ascii="Calibri" w:eastAsia="Calibri" w:hAnsi="Calibri" w:cs="Calibri"/>
          <w:sz w:val="26"/>
          <w:szCs w:val="26"/>
          <w:lang w:val="de-AT"/>
        </w:rPr>
        <w:t>□</w:t>
      </w:r>
      <w:r w:rsidRPr="00444E8F">
        <w:rPr>
          <w:rFonts w:ascii="Tw Cen MT" w:eastAsia="Tw Cen MT" w:hAnsi="Tw Cen MT" w:cs="Tw Cen MT"/>
          <w:sz w:val="26"/>
          <w:szCs w:val="26"/>
          <w:lang w:val="de-AT"/>
        </w:rPr>
        <w:tab/>
      </w:r>
      <w:r w:rsidRPr="00444E8F">
        <w:rPr>
          <w:rFonts w:ascii="Calibri" w:eastAsia="Calibri" w:hAnsi="Calibri" w:cs="Calibri"/>
          <w:sz w:val="26"/>
          <w:szCs w:val="26"/>
          <w:lang w:val="de-AT"/>
        </w:rPr>
        <w:t>□</w:t>
      </w:r>
    </w:p>
    <w:p w14:paraId="5112A859" w14:textId="77777777" w:rsidR="00444E8F" w:rsidRPr="00444E8F" w:rsidRDefault="00444E8F" w:rsidP="00444E8F">
      <w:pPr>
        <w:tabs>
          <w:tab w:val="left" w:pos="1985"/>
          <w:tab w:val="left" w:pos="2552"/>
          <w:tab w:val="left" w:pos="4678"/>
          <w:tab w:val="left" w:pos="5812"/>
          <w:tab w:val="left" w:pos="6379"/>
        </w:tabs>
        <w:spacing w:after="160" w:line="259" w:lineRule="auto"/>
        <w:ind w:left="426"/>
        <w:rPr>
          <w:rFonts w:ascii="Tw Cen MT" w:eastAsia="Tw Cen MT" w:hAnsi="Tw Cen MT" w:cs="Tw Cen MT"/>
          <w:sz w:val="26"/>
          <w:szCs w:val="26"/>
          <w:lang w:val="de-AT"/>
        </w:rPr>
      </w:pPr>
      <w:proofErr w:type="spellStart"/>
      <w:r w:rsidRPr="00444E8F">
        <w:rPr>
          <w:rFonts w:ascii="Tw Cen MT" w:eastAsia="Tw Cen MT" w:hAnsi="Tw Cen MT" w:cs="Arial"/>
          <w:sz w:val="26"/>
          <w:szCs w:val="26"/>
          <w:lang w:val="de-AT"/>
        </w:rPr>
        <w:t>granoturco</w:t>
      </w:r>
      <w:proofErr w:type="spellEnd"/>
      <w:r w:rsidRPr="00444E8F">
        <w:rPr>
          <w:rFonts w:ascii="Tw Cen MT" w:eastAsia="Tw Cen MT" w:hAnsi="Tw Cen MT" w:cs="Arial"/>
          <w:sz w:val="26"/>
          <w:szCs w:val="26"/>
          <w:lang w:val="de-AT"/>
        </w:rPr>
        <w:tab/>
      </w:r>
      <w:r w:rsidRPr="00444E8F">
        <w:rPr>
          <w:rFonts w:ascii="Calibri" w:eastAsia="Calibri" w:hAnsi="Calibri" w:cs="Calibri"/>
          <w:sz w:val="26"/>
          <w:szCs w:val="26"/>
          <w:lang w:val="de-AT"/>
        </w:rPr>
        <w:t>□</w:t>
      </w:r>
      <w:r w:rsidRPr="00444E8F">
        <w:rPr>
          <w:rFonts w:ascii="Tw Cen MT" w:eastAsia="Tw Cen MT" w:hAnsi="Tw Cen MT" w:cs="Arial"/>
          <w:sz w:val="26"/>
          <w:szCs w:val="26"/>
          <w:lang w:val="de-AT"/>
        </w:rPr>
        <w:tab/>
      </w:r>
      <w:r w:rsidRPr="00444E8F">
        <w:rPr>
          <w:rFonts w:ascii="Calibri" w:eastAsia="Calibri" w:hAnsi="Calibri" w:cs="Calibri"/>
          <w:sz w:val="26"/>
          <w:szCs w:val="26"/>
          <w:lang w:val="de-AT"/>
        </w:rPr>
        <w:t>□</w:t>
      </w:r>
      <w:r w:rsidRPr="00444E8F">
        <w:rPr>
          <w:rFonts w:ascii="Tw Cen MT" w:eastAsia="Tw Cen MT" w:hAnsi="Tw Cen MT" w:cs="Tw Cen MT"/>
          <w:sz w:val="26"/>
          <w:szCs w:val="26"/>
          <w:lang w:val="de-AT"/>
        </w:rPr>
        <w:tab/>
      </w:r>
      <w:proofErr w:type="spellStart"/>
      <w:r w:rsidRPr="00444E8F">
        <w:rPr>
          <w:rFonts w:ascii="Tw Cen MT" w:eastAsia="Tw Cen MT" w:hAnsi="Tw Cen MT" w:cs="Tw Cen MT"/>
          <w:sz w:val="26"/>
          <w:szCs w:val="26"/>
          <w:lang w:val="de-AT"/>
        </w:rPr>
        <w:t>majs</w:t>
      </w:r>
      <w:proofErr w:type="spellEnd"/>
      <w:r w:rsidRPr="00444E8F">
        <w:rPr>
          <w:rFonts w:ascii="Tw Cen MT" w:eastAsia="Tw Cen MT" w:hAnsi="Tw Cen MT" w:cs="Tw Cen MT"/>
          <w:sz w:val="26"/>
          <w:szCs w:val="26"/>
          <w:lang w:val="de-AT"/>
        </w:rPr>
        <w:tab/>
      </w:r>
      <w:r w:rsidRPr="00444E8F">
        <w:rPr>
          <w:rFonts w:ascii="Calibri" w:eastAsia="Calibri" w:hAnsi="Calibri" w:cs="Calibri"/>
          <w:sz w:val="26"/>
          <w:szCs w:val="26"/>
          <w:lang w:val="de-AT"/>
        </w:rPr>
        <w:t>□</w:t>
      </w:r>
      <w:r w:rsidRPr="00444E8F">
        <w:rPr>
          <w:rFonts w:ascii="Tw Cen MT" w:eastAsia="Tw Cen MT" w:hAnsi="Tw Cen MT" w:cs="Tw Cen MT"/>
          <w:sz w:val="26"/>
          <w:szCs w:val="26"/>
          <w:lang w:val="de-AT"/>
        </w:rPr>
        <w:tab/>
      </w:r>
      <w:r w:rsidRPr="00444E8F">
        <w:rPr>
          <w:rFonts w:ascii="Calibri" w:eastAsia="Calibri" w:hAnsi="Calibri" w:cs="Calibri"/>
          <w:sz w:val="26"/>
          <w:szCs w:val="26"/>
          <w:lang w:val="de-AT"/>
        </w:rPr>
        <w:t>□</w:t>
      </w:r>
    </w:p>
    <w:p w14:paraId="53D14D4D" w14:textId="77777777" w:rsidR="00444E8F" w:rsidRPr="00444E8F" w:rsidRDefault="00444E8F" w:rsidP="00444E8F">
      <w:pPr>
        <w:tabs>
          <w:tab w:val="left" w:pos="1985"/>
          <w:tab w:val="left" w:pos="2552"/>
          <w:tab w:val="left" w:pos="4678"/>
          <w:tab w:val="left" w:pos="5812"/>
          <w:tab w:val="left" w:pos="6379"/>
        </w:tabs>
        <w:spacing w:after="160" w:line="259" w:lineRule="auto"/>
        <w:ind w:left="426"/>
        <w:rPr>
          <w:rFonts w:ascii="Tw Cen MT" w:eastAsia="Tw Cen MT" w:hAnsi="Tw Cen MT" w:cs="Arial"/>
          <w:sz w:val="26"/>
          <w:szCs w:val="26"/>
          <w:lang w:val="de-AT"/>
        </w:rPr>
      </w:pPr>
      <w:proofErr w:type="spellStart"/>
      <w:r w:rsidRPr="00444E8F">
        <w:rPr>
          <w:rFonts w:ascii="Tw Cen MT" w:eastAsia="Tw Cen MT" w:hAnsi="Tw Cen MT" w:cs="Arial"/>
          <w:sz w:val="26"/>
          <w:szCs w:val="26"/>
          <w:lang w:val="de-AT"/>
        </w:rPr>
        <w:t>tetto</w:t>
      </w:r>
      <w:proofErr w:type="spellEnd"/>
      <w:r w:rsidRPr="00444E8F">
        <w:rPr>
          <w:rFonts w:ascii="Tw Cen MT" w:eastAsia="Tw Cen MT" w:hAnsi="Tw Cen MT" w:cs="Arial"/>
          <w:sz w:val="26"/>
          <w:szCs w:val="26"/>
          <w:lang w:val="de-AT"/>
        </w:rPr>
        <w:tab/>
      </w:r>
      <w:r w:rsidRPr="00444E8F">
        <w:rPr>
          <w:rFonts w:ascii="Calibri" w:eastAsia="Calibri" w:hAnsi="Calibri" w:cs="Calibri"/>
          <w:sz w:val="26"/>
          <w:szCs w:val="26"/>
          <w:lang w:val="de-AT"/>
        </w:rPr>
        <w:t>□</w:t>
      </w:r>
      <w:r w:rsidRPr="00444E8F">
        <w:rPr>
          <w:rFonts w:ascii="Tw Cen MT" w:eastAsia="Tw Cen MT" w:hAnsi="Tw Cen MT" w:cs="Arial"/>
          <w:sz w:val="26"/>
          <w:szCs w:val="26"/>
          <w:lang w:val="de-AT"/>
        </w:rPr>
        <w:tab/>
      </w:r>
      <w:r w:rsidRPr="00444E8F">
        <w:rPr>
          <w:rFonts w:ascii="Calibri" w:eastAsia="Calibri" w:hAnsi="Calibri" w:cs="Calibri"/>
          <w:sz w:val="26"/>
          <w:szCs w:val="26"/>
          <w:lang w:val="de-AT"/>
        </w:rPr>
        <w:t>□</w:t>
      </w:r>
      <w:r w:rsidRPr="00444E8F">
        <w:rPr>
          <w:rFonts w:ascii="Tw Cen MT" w:eastAsia="Tw Cen MT" w:hAnsi="Tw Cen MT" w:cs="Tw Cen MT"/>
          <w:sz w:val="26"/>
          <w:szCs w:val="26"/>
          <w:lang w:val="de-AT"/>
        </w:rPr>
        <w:tab/>
      </w:r>
      <w:proofErr w:type="spellStart"/>
      <w:r w:rsidRPr="00444E8F">
        <w:rPr>
          <w:rFonts w:ascii="Tw Cen MT" w:eastAsia="Tw Cen MT" w:hAnsi="Tw Cen MT" w:cs="Tw Cen MT"/>
          <w:sz w:val="26"/>
          <w:szCs w:val="26"/>
          <w:lang w:val="de-AT"/>
        </w:rPr>
        <w:t>tak</w:t>
      </w:r>
      <w:proofErr w:type="spellEnd"/>
      <w:r w:rsidRPr="00444E8F">
        <w:rPr>
          <w:rFonts w:ascii="Tw Cen MT" w:eastAsia="Tw Cen MT" w:hAnsi="Tw Cen MT" w:cs="Tw Cen MT"/>
          <w:sz w:val="26"/>
          <w:szCs w:val="26"/>
          <w:lang w:val="de-AT"/>
        </w:rPr>
        <w:tab/>
      </w:r>
      <w:r w:rsidRPr="00444E8F">
        <w:rPr>
          <w:rFonts w:ascii="Calibri" w:eastAsia="Calibri" w:hAnsi="Calibri" w:cs="Calibri"/>
          <w:sz w:val="26"/>
          <w:szCs w:val="26"/>
          <w:lang w:val="de-AT"/>
        </w:rPr>
        <w:t>□</w:t>
      </w:r>
      <w:r w:rsidRPr="00444E8F">
        <w:rPr>
          <w:rFonts w:ascii="Tw Cen MT" w:eastAsia="Tw Cen MT" w:hAnsi="Tw Cen MT" w:cs="Tw Cen MT"/>
          <w:sz w:val="26"/>
          <w:szCs w:val="26"/>
          <w:lang w:val="de-AT"/>
        </w:rPr>
        <w:tab/>
      </w:r>
      <w:r w:rsidRPr="00444E8F">
        <w:rPr>
          <w:rFonts w:ascii="Calibri" w:eastAsia="Calibri" w:hAnsi="Calibri" w:cs="Calibri"/>
          <w:sz w:val="26"/>
          <w:szCs w:val="26"/>
          <w:lang w:val="de-AT"/>
        </w:rPr>
        <w:t>□</w:t>
      </w:r>
    </w:p>
    <w:bookmarkEnd w:id="16"/>
    <w:p w14:paraId="1F8F5D30" w14:textId="77777777" w:rsidR="00444E8F" w:rsidRPr="00444E8F" w:rsidRDefault="00444E8F" w:rsidP="00444E8F">
      <w:pPr>
        <w:spacing w:after="160" w:line="259" w:lineRule="auto"/>
        <w:rPr>
          <w:rFonts w:ascii="Tw Cen MT" w:eastAsia="Tw Cen MT" w:hAnsi="Tw Cen MT" w:cs="Arial"/>
          <w:sz w:val="23"/>
          <w:szCs w:val="23"/>
          <w:lang w:val="de-AT"/>
        </w:rPr>
      </w:pPr>
    </w:p>
    <w:p w14:paraId="59F6C896" w14:textId="77777777" w:rsidR="00444E8F" w:rsidRPr="00444E8F" w:rsidRDefault="00444E8F" w:rsidP="00444E8F">
      <w:pPr>
        <w:spacing w:after="160" w:line="259" w:lineRule="auto"/>
        <w:rPr>
          <w:rFonts w:ascii="Tw Cen MT" w:eastAsia="Tw Cen MT" w:hAnsi="Tw Cen MT" w:cs="Arial"/>
          <w:i/>
          <w:iCs/>
          <w:sz w:val="23"/>
          <w:szCs w:val="23"/>
          <w:lang w:val="de-AT"/>
        </w:rPr>
      </w:pPr>
      <w:r w:rsidRPr="00444E8F">
        <w:rPr>
          <w:rFonts w:ascii="Tw Cen MT" w:eastAsia="Tw Cen MT" w:hAnsi="Tw Cen MT" w:cs="Arial"/>
          <w:sz w:val="23"/>
          <w:szCs w:val="23"/>
          <w:lang w:val="de-AT"/>
        </w:rPr>
        <w:t>c.</w:t>
      </w:r>
      <w:r w:rsidRPr="00444E8F">
        <w:rPr>
          <w:rFonts w:ascii="Tw Cen MT" w:eastAsia="Tw Cen MT" w:hAnsi="Tw Cen MT" w:cs="Arial"/>
          <w:i/>
          <w:iCs/>
          <w:sz w:val="23"/>
          <w:szCs w:val="23"/>
          <w:lang w:val="de-AT"/>
        </w:rPr>
        <w:t xml:space="preserve"> Vergleichen Sie im Anschluss mit Ihren </w:t>
      </w:r>
      <w:proofErr w:type="spellStart"/>
      <w:r w:rsidRPr="00444E8F">
        <w:rPr>
          <w:rFonts w:ascii="Tw Cen MT" w:eastAsia="Tw Cen MT" w:hAnsi="Tw Cen MT" w:cs="Arial"/>
          <w:i/>
          <w:iCs/>
          <w:sz w:val="23"/>
          <w:szCs w:val="23"/>
          <w:lang w:val="de-AT"/>
        </w:rPr>
        <w:t>Kolleg_Innen</w:t>
      </w:r>
      <w:proofErr w:type="spellEnd"/>
      <w:r w:rsidRPr="00444E8F">
        <w:rPr>
          <w:rFonts w:ascii="Tw Cen MT" w:eastAsia="Tw Cen MT" w:hAnsi="Tw Cen MT" w:cs="Arial"/>
          <w:i/>
          <w:iCs/>
          <w:sz w:val="23"/>
          <w:szCs w:val="23"/>
          <w:lang w:val="de-AT"/>
        </w:rPr>
        <w:t xml:space="preserve"> und diskutieren Sie: Nach welchen Kriterien haben Sie Ihre Wahl getroffen? </w:t>
      </w:r>
    </w:p>
    <w:p w14:paraId="6B7A0DA3" w14:textId="77777777" w:rsidR="00444E8F" w:rsidRPr="00444E8F" w:rsidRDefault="00444E8F" w:rsidP="00444E8F">
      <w:pPr>
        <w:spacing w:after="160" w:line="259" w:lineRule="auto"/>
        <w:rPr>
          <w:rFonts w:ascii="Tw Cen MT" w:eastAsia="Tw Cen MT" w:hAnsi="Tw Cen MT" w:cs="Arial"/>
          <w:sz w:val="22"/>
          <w:szCs w:val="22"/>
          <w:lang w:val="de-AT"/>
        </w:rPr>
      </w:pPr>
    </w:p>
    <w:p w14:paraId="446A1CAD" w14:textId="77777777" w:rsidR="00444E8F" w:rsidRPr="00444E8F" w:rsidRDefault="00444E8F" w:rsidP="00444E8F">
      <w:pPr>
        <w:spacing w:after="160" w:line="259" w:lineRule="auto"/>
        <w:rPr>
          <w:rFonts w:ascii="Tw Cen MT" w:eastAsia="Tw Cen MT" w:hAnsi="Tw Cen MT" w:cs="Arial"/>
          <w:sz w:val="22"/>
          <w:szCs w:val="22"/>
          <w:lang w:val="de-AT"/>
        </w:rPr>
      </w:pPr>
      <w:r w:rsidRPr="00444E8F">
        <w:rPr>
          <w:rFonts w:ascii="Tw Cen MT" w:eastAsia="Tw Cen MT" w:hAnsi="Tw Cen MT" w:cs="Arial"/>
          <w:sz w:val="22"/>
          <w:szCs w:val="22"/>
          <w:lang w:val="de-AT"/>
        </w:rPr>
        <w:br w:type="page"/>
      </w:r>
    </w:p>
    <w:p w14:paraId="35DAF96E" w14:textId="77777777" w:rsidR="00444E8F" w:rsidRPr="00444E8F" w:rsidRDefault="00444E8F" w:rsidP="00444E8F">
      <w:pPr>
        <w:spacing w:after="160" w:line="259" w:lineRule="auto"/>
        <w:rPr>
          <w:rFonts w:ascii="Tw Cen MT" w:eastAsia="Tw Cen MT" w:hAnsi="Tw Cen MT" w:cs="Arial"/>
          <w:b/>
          <w:bCs/>
          <w:lang w:val="de-AT"/>
        </w:rPr>
      </w:pPr>
    </w:p>
    <w:p w14:paraId="2C9FCFF9" w14:textId="77777777" w:rsidR="00444E8F" w:rsidRPr="00444E8F" w:rsidRDefault="00444E8F" w:rsidP="00444E8F">
      <w:pPr>
        <w:spacing w:after="160" w:line="259" w:lineRule="auto"/>
        <w:outlineLvl w:val="0"/>
        <w:rPr>
          <w:rFonts w:ascii="Tw Cen MT" w:eastAsia="Tw Cen MT" w:hAnsi="Tw Cen MT" w:cs="Arial"/>
          <w:sz w:val="20"/>
          <w:szCs w:val="20"/>
          <w:lang w:val="de-AT"/>
        </w:rPr>
      </w:pPr>
      <w:r w:rsidRPr="00444E8F">
        <w:rPr>
          <w:rFonts w:ascii="Tw Cen MT" w:eastAsia="Tw Cen MT" w:hAnsi="Tw Cen MT" w:cs="Arial"/>
          <w:b/>
          <w:bCs/>
          <w:lang w:val="de-AT"/>
        </w:rPr>
        <w:t xml:space="preserve">II. </w:t>
      </w:r>
      <w:proofErr w:type="spellStart"/>
      <w:r w:rsidRPr="00444E8F">
        <w:rPr>
          <w:rFonts w:ascii="Tw Cen MT" w:eastAsia="Tw Cen MT" w:hAnsi="Tw Cen MT" w:cs="Arial"/>
          <w:b/>
          <w:bCs/>
          <w:lang w:val="de-AT"/>
        </w:rPr>
        <w:t>Please</w:t>
      </w:r>
      <w:proofErr w:type="spellEnd"/>
      <w:r w:rsidRPr="00444E8F">
        <w:rPr>
          <w:rFonts w:ascii="Tw Cen MT" w:eastAsia="Tw Cen MT" w:hAnsi="Tw Cen MT" w:cs="Arial"/>
          <w:b/>
          <w:bCs/>
          <w:lang w:val="de-AT"/>
        </w:rPr>
        <w:t xml:space="preserve"> </w:t>
      </w:r>
      <w:proofErr w:type="spellStart"/>
      <w:r w:rsidRPr="00444E8F">
        <w:rPr>
          <w:rFonts w:ascii="Tw Cen MT" w:eastAsia="Tw Cen MT" w:hAnsi="Tw Cen MT" w:cs="Arial"/>
          <w:b/>
          <w:bCs/>
          <w:lang w:val="de-AT"/>
        </w:rPr>
        <w:t>explain</w:t>
      </w:r>
      <w:proofErr w:type="spellEnd"/>
      <w:r w:rsidRPr="00444E8F">
        <w:rPr>
          <w:rFonts w:ascii="Tw Cen MT" w:eastAsia="Tw Cen MT" w:hAnsi="Tw Cen MT" w:cs="Arial"/>
          <w:b/>
          <w:bCs/>
          <w:lang w:val="de-AT"/>
        </w:rPr>
        <w:t>!</w:t>
      </w:r>
    </w:p>
    <w:p w14:paraId="09FA433A" w14:textId="77777777" w:rsidR="00444E8F" w:rsidRPr="00444E8F" w:rsidRDefault="00444E8F" w:rsidP="00444E8F">
      <w:pPr>
        <w:spacing w:after="160" w:line="259" w:lineRule="auto"/>
        <w:rPr>
          <w:rFonts w:ascii="Tw Cen MT" w:eastAsia="Tw Cen MT" w:hAnsi="Tw Cen MT" w:cs="Arial"/>
          <w:sz w:val="20"/>
          <w:szCs w:val="20"/>
          <w:lang w:val="de-AT"/>
        </w:rPr>
      </w:pPr>
    </w:p>
    <w:p w14:paraId="60F1AB49" w14:textId="77777777" w:rsidR="00444E8F" w:rsidRPr="00444E8F" w:rsidRDefault="00444E8F" w:rsidP="00444E8F">
      <w:pPr>
        <w:spacing w:after="160" w:line="259" w:lineRule="auto"/>
        <w:rPr>
          <w:rFonts w:ascii="Tw Cen MT" w:eastAsia="Tw Cen MT" w:hAnsi="Tw Cen MT" w:cs="Arial"/>
          <w:i/>
          <w:iCs/>
          <w:sz w:val="23"/>
          <w:szCs w:val="23"/>
          <w:lang w:val="de-AT"/>
        </w:rPr>
      </w:pPr>
      <w:r w:rsidRPr="00444E8F">
        <w:rPr>
          <w:rFonts w:ascii="Tw Cen MT" w:eastAsia="Tw Cen MT" w:hAnsi="Tw Cen MT" w:cs="Arial"/>
          <w:sz w:val="23"/>
          <w:szCs w:val="23"/>
          <w:lang w:val="de-AT"/>
        </w:rPr>
        <w:t>a.</w:t>
      </w:r>
      <w:r w:rsidRPr="00444E8F">
        <w:rPr>
          <w:rFonts w:ascii="Tw Cen MT" w:eastAsia="Tw Cen MT" w:hAnsi="Tw Cen MT" w:cs="Arial"/>
          <w:i/>
          <w:iCs/>
          <w:sz w:val="23"/>
          <w:szCs w:val="23"/>
          <w:lang w:val="de-AT"/>
        </w:rPr>
        <w:t xml:space="preserve"> Übersetzen Sie die folgenden Sätze aus dem Englischen ins Deutsche.</w:t>
      </w:r>
    </w:p>
    <w:p w14:paraId="3244F799" w14:textId="77777777" w:rsidR="00444E8F" w:rsidRPr="00444E8F" w:rsidRDefault="00444E8F" w:rsidP="00444E8F">
      <w:pPr>
        <w:numPr>
          <w:ilvl w:val="0"/>
          <w:numId w:val="7"/>
        </w:numPr>
        <w:tabs>
          <w:tab w:val="left" w:pos="4536"/>
        </w:tabs>
        <w:spacing w:after="160" w:line="360" w:lineRule="auto"/>
        <w:contextualSpacing/>
        <w:rPr>
          <w:rFonts w:ascii="Tw Cen MT" w:eastAsia="Tw Cen MT" w:hAnsi="Tw Cen MT" w:cs="Arial"/>
          <w:sz w:val="26"/>
          <w:szCs w:val="26"/>
          <w:lang w:val="de-AT"/>
        </w:rPr>
      </w:pPr>
      <w:bookmarkStart w:id="17" w:name="_Hlk523308972"/>
      <w:r w:rsidRPr="00444E8F">
        <w:rPr>
          <w:rFonts w:ascii="Tw Cen MT" w:eastAsia="Tw Cen MT" w:hAnsi="Tw Cen MT" w:cs="Arial"/>
          <w:sz w:val="26"/>
          <w:szCs w:val="26"/>
          <w:lang w:val="de-AT"/>
        </w:rPr>
        <w:t xml:space="preserve">I am at </w:t>
      </w:r>
      <w:proofErr w:type="spellStart"/>
      <w:r w:rsidRPr="00444E8F">
        <w:rPr>
          <w:rFonts w:ascii="Tw Cen MT" w:eastAsia="Tw Cen MT" w:hAnsi="Tw Cen MT" w:cs="Arial"/>
          <w:sz w:val="26"/>
          <w:szCs w:val="26"/>
          <w:lang w:val="de-AT"/>
        </w:rPr>
        <w:t>school</w:t>
      </w:r>
      <w:proofErr w:type="spellEnd"/>
      <w:r w:rsidRPr="00444E8F">
        <w:rPr>
          <w:rFonts w:ascii="Tw Cen MT" w:eastAsia="Tw Cen MT" w:hAnsi="Tw Cen MT" w:cs="Arial"/>
          <w:sz w:val="26"/>
          <w:szCs w:val="26"/>
          <w:lang w:val="de-AT"/>
        </w:rPr>
        <w:t>.</w:t>
      </w:r>
      <w:r w:rsidRPr="00444E8F">
        <w:rPr>
          <w:rFonts w:ascii="Tw Cen MT" w:eastAsia="Tw Cen MT" w:hAnsi="Tw Cen MT" w:cs="Arial"/>
          <w:sz w:val="26"/>
          <w:szCs w:val="26"/>
          <w:lang w:val="de-AT"/>
        </w:rPr>
        <w:tab/>
        <w:t>__________________________________.</w:t>
      </w:r>
    </w:p>
    <w:p w14:paraId="1ADB6786" w14:textId="77777777" w:rsidR="00444E8F" w:rsidRPr="00444E8F" w:rsidRDefault="00444E8F" w:rsidP="00444E8F">
      <w:pPr>
        <w:numPr>
          <w:ilvl w:val="0"/>
          <w:numId w:val="7"/>
        </w:numPr>
        <w:tabs>
          <w:tab w:val="left" w:pos="4536"/>
        </w:tabs>
        <w:spacing w:after="160" w:line="360" w:lineRule="auto"/>
        <w:contextualSpacing/>
        <w:rPr>
          <w:rFonts w:ascii="Tw Cen MT" w:eastAsia="Tw Cen MT" w:hAnsi="Tw Cen MT" w:cs="Arial"/>
          <w:sz w:val="26"/>
          <w:szCs w:val="26"/>
          <w:lang w:val="de-AT"/>
        </w:rPr>
      </w:pPr>
      <w:r w:rsidRPr="003D7AFE">
        <w:rPr>
          <w:rFonts w:ascii="Tw Cen MT" w:eastAsia="Tw Cen MT" w:hAnsi="Tw Cen MT" w:cs="Arial"/>
          <w:sz w:val="26"/>
          <w:szCs w:val="26"/>
          <w:lang w:val="en-GB"/>
        </w:rPr>
        <w:t>I am at the airport.</w:t>
      </w:r>
      <w:r w:rsidRPr="003D7AFE">
        <w:rPr>
          <w:rFonts w:ascii="Tw Cen MT" w:eastAsia="Tw Cen MT" w:hAnsi="Tw Cen MT" w:cs="Arial"/>
          <w:sz w:val="26"/>
          <w:szCs w:val="26"/>
          <w:lang w:val="en-GB"/>
        </w:rPr>
        <w:tab/>
      </w:r>
      <w:r w:rsidRPr="00444E8F">
        <w:rPr>
          <w:rFonts w:ascii="Tw Cen MT" w:eastAsia="Tw Cen MT" w:hAnsi="Tw Cen MT" w:cs="Arial"/>
          <w:sz w:val="26"/>
          <w:szCs w:val="26"/>
          <w:lang w:val="de-AT"/>
        </w:rPr>
        <w:t>__________________________________.</w:t>
      </w:r>
    </w:p>
    <w:p w14:paraId="6E1F4955" w14:textId="77777777" w:rsidR="00444E8F" w:rsidRPr="00444E8F" w:rsidRDefault="00444E8F" w:rsidP="00444E8F">
      <w:pPr>
        <w:numPr>
          <w:ilvl w:val="0"/>
          <w:numId w:val="7"/>
        </w:numPr>
        <w:tabs>
          <w:tab w:val="left" w:pos="4536"/>
        </w:tabs>
        <w:spacing w:after="160" w:line="360" w:lineRule="auto"/>
        <w:contextualSpacing/>
        <w:rPr>
          <w:rFonts w:ascii="Tw Cen MT" w:eastAsia="Tw Cen MT" w:hAnsi="Tw Cen MT" w:cs="Arial"/>
          <w:sz w:val="26"/>
          <w:szCs w:val="26"/>
          <w:lang w:val="de-AT"/>
        </w:rPr>
      </w:pPr>
      <w:r w:rsidRPr="003D7AFE">
        <w:rPr>
          <w:rFonts w:ascii="Tw Cen MT" w:eastAsia="Tw Cen MT" w:hAnsi="Tw Cen MT" w:cs="Arial"/>
          <w:sz w:val="26"/>
          <w:szCs w:val="26"/>
          <w:lang w:val="en-GB"/>
        </w:rPr>
        <w:t>I am at the market / main square.</w:t>
      </w:r>
      <w:r w:rsidRPr="003D7AFE">
        <w:rPr>
          <w:rFonts w:ascii="Tw Cen MT" w:eastAsia="Tw Cen MT" w:hAnsi="Tw Cen MT" w:cs="Arial"/>
          <w:sz w:val="26"/>
          <w:szCs w:val="26"/>
          <w:lang w:val="en-GB"/>
        </w:rPr>
        <w:tab/>
      </w:r>
      <w:r w:rsidRPr="00444E8F">
        <w:rPr>
          <w:rFonts w:ascii="Tw Cen MT" w:eastAsia="Tw Cen MT" w:hAnsi="Tw Cen MT" w:cs="Arial"/>
          <w:sz w:val="26"/>
          <w:szCs w:val="26"/>
          <w:lang w:val="de-AT"/>
        </w:rPr>
        <w:t>__________________________________.</w:t>
      </w:r>
    </w:p>
    <w:p w14:paraId="414D30EC" w14:textId="77777777" w:rsidR="00444E8F" w:rsidRPr="00444E8F" w:rsidRDefault="00444E8F" w:rsidP="00444E8F">
      <w:pPr>
        <w:numPr>
          <w:ilvl w:val="0"/>
          <w:numId w:val="7"/>
        </w:numPr>
        <w:tabs>
          <w:tab w:val="left" w:pos="4536"/>
        </w:tabs>
        <w:spacing w:after="160" w:line="360" w:lineRule="auto"/>
        <w:contextualSpacing/>
        <w:rPr>
          <w:rFonts w:ascii="Tw Cen MT" w:eastAsia="Tw Cen MT" w:hAnsi="Tw Cen MT" w:cs="Arial"/>
          <w:sz w:val="26"/>
          <w:szCs w:val="26"/>
          <w:lang w:val="de-AT"/>
        </w:rPr>
      </w:pPr>
      <w:r w:rsidRPr="003D7AFE">
        <w:rPr>
          <w:rFonts w:ascii="Tw Cen MT" w:eastAsia="Tw Cen MT" w:hAnsi="Tw Cen MT" w:cs="Arial"/>
          <w:sz w:val="26"/>
          <w:szCs w:val="26"/>
          <w:lang w:val="en-GB"/>
        </w:rPr>
        <w:t>I am at the doctor’s (doctor).</w:t>
      </w:r>
      <w:r w:rsidRPr="003D7AFE">
        <w:rPr>
          <w:rFonts w:ascii="Tw Cen MT" w:eastAsia="Tw Cen MT" w:hAnsi="Tw Cen MT" w:cs="Arial"/>
          <w:sz w:val="26"/>
          <w:szCs w:val="26"/>
          <w:lang w:val="en-GB"/>
        </w:rPr>
        <w:tab/>
      </w:r>
      <w:r w:rsidRPr="00444E8F">
        <w:rPr>
          <w:rFonts w:ascii="Tw Cen MT" w:eastAsia="Tw Cen MT" w:hAnsi="Tw Cen MT" w:cs="Arial"/>
          <w:sz w:val="26"/>
          <w:szCs w:val="26"/>
          <w:lang w:val="de-AT"/>
        </w:rPr>
        <w:t>__________________________________.</w:t>
      </w:r>
    </w:p>
    <w:p w14:paraId="495AAF11" w14:textId="77777777" w:rsidR="00444E8F" w:rsidRPr="00444E8F" w:rsidRDefault="00444E8F" w:rsidP="00444E8F">
      <w:pPr>
        <w:tabs>
          <w:tab w:val="left" w:pos="3969"/>
        </w:tabs>
        <w:spacing w:line="360" w:lineRule="auto"/>
        <w:rPr>
          <w:rFonts w:ascii="Tw Cen MT" w:eastAsia="Tw Cen MT" w:hAnsi="Tw Cen MT" w:cs="Arial"/>
          <w:sz w:val="26"/>
          <w:szCs w:val="26"/>
          <w:lang w:val="de-AT"/>
        </w:rPr>
      </w:pPr>
    </w:p>
    <w:p w14:paraId="36FAF724" w14:textId="77777777" w:rsidR="00444E8F" w:rsidRPr="00444E8F" w:rsidRDefault="00444E8F" w:rsidP="00444E8F">
      <w:pPr>
        <w:numPr>
          <w:ilvl w:val="0"/>
          <w:numId w:val="7"/>
        </w:numPr>
        <w:tabs>
          <w:tab w:val="left" w:pos="4111"/>
        </w:tabs>
        <w:spacing w:after="160" w:line="360" w:lineRule="auto"/>
        <w:contextualSpacing/>
        <w:rPr>
          <w:rFonts w:ascii="Tw Cen MT" w:eastAsia="Tw Cen MT" w:hAnsi="Tw Cen MT" w:cs="Arial"/>
          <w:sz w:val="26"/>
          <w:szCs w:val="26"/>
          <w:lang w:val="de-AT"/>
        </w:rPr>
      </w:pPr>
      <w:r w:rsidRPr="00444E8F">
        <w:rPr>
          <w:rFonts w:ascii="Tw Cen MT" w:eastAsia="Tw Cen MT" w:hAnsi="Tw Cen MT" w:cs="Arial"/>
          <w:sz w:val="26"/>
          <w:szCs w:val="26"/>
          <w:lang w:val="de-AT"/>
        </w:rPr>
        <w:t xml:space="preserve">I </w:t>
      </w:r>
      <w:proofErr w:type="spellStart"/>
      <w:r w:rsidRPr="00444E8F">
        <w:rPr>
          <w:rFonts w:ascii="Tw Cen MT" w:eastAsia="Tw Cen MT" w:hAnsi="Tw Cen MT" w:cs="Arial"/>
          <w:sz w:val="26"/>
          <w:szCs w:val="26"/>
          <w:lang w:val="de-AT"/>
        </w:rPr>
        <w:t>go</w:t>
      </w:r>
      <w:proofErr w:type="spellEnd"/>
      <w:r w:rsidRPr="00444E8F">
        <w:rPr>
          <w:rFonts w:ascii="Tw Cen MT" w:eastAsia="Tw Cen MT" w:hAnsi="Tw Cen MT" w:cs="Arial"/>
          <w:sz w:val="26"/>
          <w:szCs w:val="26"/>
          <w:lang w:val="de-AT"/>
        </w:rPr>
        <w:t xml:space="preserve"> </w:t>
      </w:r>
      <w:proofErr w:type="spellStart"/>
      <w:r w:rsidRPr="00444E8F">
        <w:rPr>
          <w:rFonts w:ascii="Tw Cen MT" w:eastAsia="Tw Cen MT" w:hAnsi="Tw Cen MT" w:cs="Arial"/>
          <w:sz w:val="26"/>
          <w:szCs w:val="26"/>
          <w:lang w:val="de-AT"/>
        </w:rPr>
        <w:t>to</w:t>
      </w:r>
      <w:proofErr w:type="spellEnd"/>
      <w:r w:rsidRPr="00444E8F">
        <w:rPr>
          <w:rFonts w:ascii="Tw Cen MT" w:eastAsia="Tw Cen MT" w:hAnsi="Tw Cen MT" w:cs="Arial"/>
          <w:sz w:val="26"/>
          <w:szCs w:val="26"/>
          <w:lang w:val="de-AT"/>
        </w:rPr>
        <w:t xml:space="preserve"> </w:t>
      </w:r>
      <w:proofErr w:type="spellStart"/>
      <w:r w:rsidRPr="00444E8F">
        <w:rPr>
          <w:rFonts w:ascii="Tw Cen MT" w:eastAsia="Tw Cen MT" w:hAnsi="Tw Cen MT" w:cs="Arial"/>
          <w:sz w:val="26"/>
          <w:szCs w:val="26"/>
          <w:lang w:val="de-AT"/>
        </w:rPr>
        <w:t>school</w:t>
      </w:r>
      <w:proofErr w:type="spellEnd"/>
      <w:r w:rsidRPr="00444E8F">
        <w:rPr>
          <w:rFonts w:ascii="Tw Cen MT" w:eastAsia="Tw Cen MT" w:hAnsi="Tw Cen MT" w:cs="Arial"/>
          <w:sz w:val="26"/>
          <w:szCs w:val="26"/>
          <w:lang w:val="de-AT"/>
        </w:rPr>
        <w:t>.</w:t>
      </w:r>
      <w:r w:rsidRPr="00444E8F">
        <w:rPr>
          <w:rFonts w:ascii="Tw Cen MT" w:eastAsia="Tw Cen MT" w:hAnsi="Tw Cen MT" w:cs="Arial"/>
          <w:sz w:val="26"/>
          <w:szCs w:val="26"/>
          <w:lang w:val="de-AT"/>
        </w:rPr>
        <w:tab/>
        <w:t>_____________________________________.</w:t>
      </w:r>
    </w:p>
    <w:p w14:paraId="54E8035B" w14:textId="77777777" w:rsidR="00444E8F" w:rsidRPr="00444E8F" w:rsidRDefault="00444E8F" w:rsidP="00444E8F">
      <w:pPr>
        <w:numPr>
          <w:ilvl w:val="0"/>
          <w:numId w:val="7"/>
        </w:numPr>
        <w:tabs>
          <w:tab w:val="left" w:pos="4111"/>
        </w:tabs>
        <w:spacing w:after="160" w:line="360" w:lineRule="auto"/>
        <w:contextualSpacing/>
        <w:rPr>
          <w:rFonts w:ascii="Tw Cen MT" w:eastAsia="Tw Cen MT" w:hAnsi="Tw Cen MT" w:cs="Arial"/>
          <w:sz w:val="26"/>
          <w:szCs w:val="26"/>
          <w:lang w:val="de-AT"/>
        </w:rPr>
      </w:pPr>
      <w:r w:rsidRPr="003D7AFE">
        <w:rPr>
          <w:rFonts w:ascii="Tw Cen MT" w:eastAsia="Tw Cen MT" w:hAnsi="Tw Cen MT" w:cs="Arial"/>
          <w:sz w:val="26"/>
          <w:szCs w:val="26"/>
          <w:lang w:val="en-GB"/>
        </w:rPr>
        <w:t>I go to the airport.</w:t>
      </w:r>
      <w:r w:rsidRPr="003D7AFE">
        <w:rPr>
          <w:rFonts w:ascii="Tw Cen MT" w:eastAsia="Tw Cen MT" w:hAnsi="Tw Cen MT" w:cs="Arial"/>
          <w:sz w:val="26"/>
          <w:szCs w:val="26"/>
          <w:lang w:val="en-GB"/>
        </w:rPr>
        <w:tab/>
      </w:r>
      <w:r w:rsidRPr="00444E8F">
        <w:rPr>
          <w:rFonts w:ascii="Tw Cen MT" w:eastAsia="Tw Cen MT" w:hAnsi="Tw Cen MT" w:cs="Arial"/>
          <w:sz w:val="26"/>
          <w:szCs w:val="26"/>
          <w:lang w:val="de-AT"/>
        </w:rPr>
        <w:t>_____________________________________.</w:t>
      </w:r>
    </w:p>
    <w:p w14:paraId="63D5ADBF" w14:textId="77777777" w:rsidR="00444E8F" w:rsidRPr="00444E8F" w:rsidRDefault="00444E8F" w:rsidP="00444E8F">
      <w:pPr>
        <w:numPr>
          <w:ilvl w:val="0"/>
          <w:numId w:val="7"/>
        </w:numPr>
        <w:tabs>
          <w:tab w:val="left" w:pos="4111"/>
        </w:tabs>
        <w:spacing w:after="160" w:line="360" w:lineRule="auto"/>
        <w:contextualSpacing/>
        <w:rPr>
          <w:rFonts w:ascii="Tw Cen MT" w:eastAsia="Tw Cen MT" w:hAnsi="Tw Cen MT" w:cs="Arial"/>
          <w:sz w:val="26"/>
          <w:szCs w:val="26"/>
          <w:lang w:val="de-AT"/>
        </w:rPr>
      </w:pPr>
      <w:r w:rsidRPr="003D7AFE">
        <w:rPr>
          <w:rFonts w:ascii="Tw Cen MT" w:eastAsia="Tw Cen MT" w:hAnsi="Tw Cen MT" w:cs="Arial"/>
          <w:sz w:val="26"/>
          <w:szCs w:val="26"/>
          <w:lang w:val="en-GB"/>
        </w:rPr>
        <w:t>I go to the doctor’s / doctor.</w:t>
      </w:r>
      <w:r w:rsidRPr="003D7AFE">
        <w:rPr>
          <w:rFonts w:ascii="Tw Cen MT" w:eastAsia="Tw Cen MT" w:hAnsi="Tw Cen MT" w:cs="Arial"/>
          <w:sz w:val="26"/>
          <w:szCs w:val="26"/>
          <w:lang w:val="en-GB"/>
        </w:rPr>
        <w:tab/>
      </w:r>
      <w:r w:rsidRPr="00444E8F">
        <w:rPr>
          <w:rFonts w:ascii="Tw Cen MT" w:eastAsia="Tw Cen MT" w:hAnsi="Tw Cen MT" w:cs="Arial"/>
          <w:sz w:val="26"/>
          <w:szCs w:val="26"/>
          <w:lang w:val="de-AT"/>
        </w:rPr>
        <w:t>_____________________________________.</w:t>
      </w:r>
    </w:p>
    <w:p w14:paraId="1777639D" w14:textId="77777777" w:rsidR="00444E8F" w:rsidRPr="00444E8F" w:rsidRDefault="00444E8F" w:rsidP="00444E8F">
      <w:pPr>
        <w:numPr>
          <w:ilvl w:val="0"/>
          <w:numId w:val="7"/>
        </w:numPr>
        <w:tabs>
          <w:tab w:val="left" w:pos="4111"/>
        </w:tabs>
        <w:spacing w:after="160" w:line="360" w:lineRule="auto"/>
        <w:contextualSpacing/>
        <w:rPr>
          <w:rFonts w:ascii="Tw Cen MT" w:eastAsia="Tw Cen MT" w:hAnsi="Tw Cen MT" w:cs="Arial"/>
          <w:sz w:val="26"/>
          <w:szCs w:val="26"/>
          <w:lang w:val="de-AT"/>
        </w:rPr>
      </w:pPr>
      <w:r w:rsidRPr="00444E8F">
        <w:rPr>
          <w:rFonts w:ascii="Tw Cen MT" w:eastAsia="Tw Cen MT" w:hAnsi="Tw Cen MT" w:cs="Arial"/>
          <w:sz w:val="26"/>
          <w:szCs w:val="26"/>
          <w:lang w:val="de-AT"/>
        </w:rPr>
        <w:t xml:space="preserve">I </w:t>
      </w:r>
      <w:proofErr w:type="spellStart"/>
      <w:r w:rsidRPr="00444E8F">
        <w:rPr>
          <w:rFonts w:ascii="Tw Cen MT" w:eastAsia="Tw Cen MT" w:hAnsi="Tw Cen MT" w:cs="Arial"/>
          <w:sz w:val="26"/>
          <w:szCs w:val="26"/>
          <w:lang w:val="de-AT"/>
        </w:rPr>
        <w:t>go</w:t>
      </w:r>
      <w:proofErr w:type="spellEnd"/>
      <w:r w:rsidRPr="00444E8F">
        <w:rPr>
          <w:rFonts w:ascii="Tw Cen MT" w:eastAsia="Tw Cen MT" w:hAnsi="Tw Cen MT" w:cs="Arial"/>
          <w:sz w:val="26"/>
          <w:szCs w:val="26"/>
          <w:lang w:val="de-AT"/>
        </w:rPr>
        <w:t xml:space="preserve"> </w:t>
      </w:r>
      <w:proofErr w:type="spellStart"/>
      <w:r w:rsidRPr="00444E8F">
        <w:rPr>
          <w:rFonts w:ascii="Tw Cen MT" w:eastAsia="Tw Cen MT" w:hAnsi="Tw Cen MT" w:cs="Arial"/>
          <w:sz w:val="26"/>
          <w:szCs w:val="26"/>
          <w:lang w:val="de-AT"/>
        </w:rPr>
        <w:t>to</w:t>
      </w:r>
      <w:proofErr w:type="spellEnd"/>
      <w:r w:rsidRPr="00444E8F">
        <w:rPr>
          <w:rFonts w:ascii="Tw Cen MT" w:eastAsia="Tw Cen MT" w:hAnsi="Tw Cen MT" w:cs="Arial"/>
          <w:sz w:val="26"/>
          <w:szCs w:val="26"/>
          <w:lang w:val="de-AT"/>
        </w:rPr>
        <w:t xml:space="preserve"> </w:t>
      </w:r>
      <w:proofErr w:type="spellStart"/>
      <w:r w:rsidRPr="00444E8F">
        <w:rPr>
          <w:rFonts w:ascii="Tw Cen MT" w:eastAsia="Tw Cen MT" w:hAnsi="Tw Cen MT" w:cs="Arial"/>
          <w:sz w:val="26"/>
          <w:szCs w:val="26"/>
          <w:lang w:val="de-AT"/>
        </w:rPr>
        <w:t>Italy</w:t>
      </w:r>
      <w:proofErr w:type="spellEnd"/>
      <w:r w:rsidRPr="00444E8F">
        <w:rPr>
          <w:rFonts w:ascii="Tw Cen MT" w:eastAsia="Tw Cen MT" w:hAnsi="Tw Cen MT" w:cs="Arial"/>
          <w:sz w:val="26"/>
          <w:szCs w:val="26"/>
          <w:lang w:val="de-AT"/>
        </w:rPr>
        <w:t>.</w:t>
      </w:r>
      <w:r w:rsidRPr="00444E8F">
        <w:rPr>
          <w:rFonts w:ascii="Tw Cen MT" w:eastAsia="Tw Cen MT" w:hAnsi="Tw Cen MT" w:cs="Arial"/>
          <w:sz w:val="26"/>
          <w:szCs w:val="26"/>
          <w:lang w:val="de-AT"/>
        </w:rPr>
        <w:tab/>
        <w:t>_____________________________________.</w:t>
      </w:r>
    </w:p>
    <w:p w14:paraId="5A352EBD" w14:textId="77777777" w:rsidR="00444E8F" w:rsidRPr="00444E8F" w:rsidRDefault="00444E8F" w:rsidP="00444E8F">
      <w:pPr>
        <w:numPr>
          <w:ilvl w:val="0"/>
          <w:numId w:val="7"/>
        </w:numPr>
        <w:tabs>
          <w:tab w:val="left" w:pos="4111"/>
        </w:tabs>
        <w:spacing w:after="160" w:line="360" w:lineRule="auto"/>
        <w:contextualSpacing/>
        <w:rPr>
          <w:rFonts w:ascii="Tw Cen MT" w:eastAsia="Tw Cen MT" w:hAnsi="Tw Cen MT" w:cs="Arial"/>
          <w:sz w:val="26"/>
          <w:szCs w:val="26"/>
          <w:lang w:val="de-AT"/>
        </w:rPr>
      </w:pPr>
      <w:r w:rsidRPr="00444E8F">
        <w:rPr>
          <w:rFonts w:ascii="Tw Cen MT" w:eastAsia="Tw Cen MT" w:hAnsi="Tw Cen MT" w:cs="Arial"/>
          <w:sz w:val="26"/>
          <w:szCs w:val="26"/>
          <w:lang w:val="de-AT"/>
        </w:rPr>
        <w:t xml:space="preserve">I </w:t>
      </w:r>
      <w:proofErr w:type="spellStart"/>
      <w:r w:rsidRPr="00444E8F">
        <w:rPr>
          <w:rFonts w:ascii="Tw Cen MT" w:eastAsia="Tw Cen MT" w:hAnsi="Tw Cen MT" w:cs="Arial"/>
          <w:sz w:val="26"/>
          <w:szCs w:val="26"/>
          <w:lang w:val="de-AT"/>
        </w:rPr>
        <w:t>go</w:t>
      </w:r>
      <w:proofErr w:type="spellEnd"/>
      <w:r w:rsidRPr="00444E8F">
        <w:rPr>
          <w:rFonts w:ascii="Tw Cen MT" w:eastAsia="Tw Cen MT" w:hAnsi="Tw Cen MT" w:cs="Arial"/>
          <w:sz w:val="26"/>
          <w:szCs w:val="26"/>
          <w:lang w:val="de-AT"/>
        </w:rPr>
        <w:t xml:space="preserve"> </w:t>
      </w:r>
      <w:proofErr w:type="spellStart"/>
      <w:r w:rsidRPr="00444E8F">
        <w:rPr>
          <w:rFonts w:ascii="Tw Cen MT" w:eastAsia="Tw Cen MT" w:hAnsi="Tw Cen MT" w:cs="Arial"/>
          <w:sz w:val="26"/>
          <w:szCs w:val="26"/>
          <w:lang w:val="de-AT"/>
        </w:rPr>
        <w:t>to</w:t>
      </w:r>
      <w:proofErr w:type="spellEnd"/>
      <w:r w:rsidRPr="00444E8F">
        <w:rPr>
          <w:rFonts w:ascii="Tw Cen MT" w:eastAsia="Tw Cen MT" w:hAnsi="Tw Cen MT" w:cs="Arial"/>
          <w:sz w:val="26"/>
          <w:szCs w:val="26"/>
          <w:lang w:val="de-AT"/>
        </w:rPr>
        <w:t xml:space="preserve"> </w:t>
      </w:r>
      <w:proofErr w:type="spellStart"/>
      <w:r w:rsidRPr="00444E8F">
        <w:rPr>
          <w:rFonts w:ascii="Tw Cen MT" w:eastAsia="Tw Cen MT" w:hAnsi="Tw Cen MT" w:cs="Arial"/>
          <w:sz w:val="26"/>
          <w:szCs w:val="26"/>
          <w:lang w:val="de-AT"/>
        </w:rPr>
        <w:t>Switzerland</w:t>
      </w:r>
      <w:proofErr w:type="spellEnd"/>
      <w:r w:rsidRPr="00444E8F">
        <w:rPr>
          <w:rFonts w:ascii="Tw Cen MT" w:eastAsia="Tw Cen MT" w:hAnsi="Tw Cen MT" w:cs="Arial"/>
          <w:sz w:val="26"/>
          <w:szCs w:val="26"/>
          <w:lang w:val="de-AT"/>
        </w:rPr>
        <w:t>.</w:t>
      </w:r>
      <w:r w:rsidRPr="00444E8F">
        <w:rPr>
          <w:rFonts w:ascii="Tw Cen MT" w:eastAsia="Tw Cen MT" w:hAnsi="Tw Cen MT" w:cs="Arial"/>
          <w:sz w:val="26"/>
          <w:szCs w:val="26"/>
          <w:lang w:val="de-AT"/>
        </w:rPr>
        <w:tab/>
        <w:t>_____________________________________.</w:t>
      </w:r>
    </w:p>
    <w:bookmarkEnd w:id="17"/>
    <w:p w14:paraId="454EE50C" w14:textId="77777777" w:rsidR="00444E8F" w:rsidRPr="00444E8F" w:rsidRDefault="00444E8F" w:rsidP="00444E8F">
      <w:pPr>
        <w:tabs>
          <w:tab w:val="left" w:pos="2268"/>
        </w:tabs>
        <w:spacing w:after="160" w:line="259" w:lineRule="auto"/>
        <w:rPr>
          <w:rFonts w:ascii="Tw Cen MT" w:eastAsia="Tw Cen MT" w:hAnsi="Tw Cen MT" w:cs="Arial"/>
          <w:sz w:val="22"/>
          <w:szCs w:val="22"/>
          <w:lang w:val="de-AT"/>
        </w:rPr>
      </w:pPr>
    </w:p>
    <w:p w14:paraId="7EB5D5C5" w14:textId="77777777" w:rsidR="00444E8F" w:rsidRPr="00444E8F" w:rsidRDefault="00444E8F" w:rsidP="00444E8F">
      <w:pPr>
        <w:tabs>
          <w:tab w:val="left" w:pos="2268"/>
        </w:tabs>
        <w:spacing w:after="160" w:line="259" w:lineRule="auto"/>
        <w:rPr>
          <w:rFonts w:ascii="Tw Cen MT" w:eastAsia="Tw Cen MT" w:hAnsi="Tw Cen MT" w:cs="Arial"/>
          <w:i/>
          <w:iCs/>
          <w:sz w:val="23"/>
          <w:szCs w:val="23"/>
          <w:lang w:val="de-AT"/>
        </w:rPr>
      </w:pPr>
      <w:r w:rsidRPr="00444E8F">
        <w:rPr>
          <w:rFonts w:ascii="Tw Cen MT" w:eastAsia="Tw Cen MT" w:hAnsi="Tw Cen MT" w:cs="Arial"/>
          <w:sz w:val="23"/>
          <w:szCs w:val="23"/>
          <w:lang w:val="de-AT"/>
        </w:rPr>
        <w:t xml:space="preserve">b. </w:t>
      </w:r>
      <w:r w:rsidRPr="00444E8F">
        <w:rPr>
          <w:rFonts w:ascii="Tw Cen MT" w:eastAsia="Tw Cen MT" w:hAnsi="Tw Cen MT" w:cs="Arial"/>
          <w:i/>
          <w:iCs/>
          <w:sz w:val="23"/>
          <w:szCs w:val="23"/>
          <w:lang w:val="de-AT"/>
        </w:rPr>
        <w:t xml:space="preserve">Versetzen Sie sich in die Rolle der/des Lernenden mit Englisch als Erstsprache. Welche Fragen könnten sich hinsichtlich der Grammatik ergeben? </w:t>
      </w:r>
      <w:r w:rsidRPr="00444E8F">
        <w:rPr>
          <w:rFonts w:ascii="PMingLiU" w:eastAsia="PMingLiU" w:hAnsi="PMingLiU" w:cs="PMingLiU"/>
          <w:i/>
          <w:iCs/>
          <w:sz w:val="23"/>
          <w:szCs w:val="23"/>
          <w:lang w:val="de-AT"/>
        </w:rPr>
        <w:br/>
      </w:r>
      <w:r w:rsidRPr="00444E8F">
        <w:rPr>
          <w:rFonts w:ascii="Tw Cen MT" w:eastAsia="Tw Cen MT" w:hAnsi="Tw Cen MT" w:cs="Arial"/>
          <w:i/>
          <w:iCs/>
          <w:sz w:val="23"/>
          <w:szCs w:val="23"/>
          <w:lang w:val="de-AT"/>
        </w:rPr>
        <w:t>Konzipieren Sie in Kleingruppen (2-3 Personen) drei Fragen und stellen Sie sie im Kollegium.</w:t>
      </w:r>
    </w:p>
    <w:p w14:paraId="20D6F3A9" w14:textId="77777777" w:rsidR="00444E8F" w:rsidRPr="00444E8F" w:rsidRDefault="00444E8F" w:rsidP="00444E8F">
      <w:pPr>
        <w:tabs>
          <w:tab w:val="left" w:pos="2268"/>
        </w:tabs>
        <w:spacing w:after="160" w:line="259" w:lineRule="auto"/>
        <w:rPr>
          <w:rFonts w:ascii="Tw Cen MT" w:eastAsia="Tw Cen MT" w:hAnsi="Tw Cen MT" w:cs="Arial"/>
          <w:i/>
          <w:iCs/>
          <w:sz w:val="23"/>
          <w:szCs w:val="23"/>
          <w:lang w:val="de-AT"/>
        </w:rPr>
      </w:pPr>
    </w:p>
    <w:p w14:paraId="714E4F11" w14:textId="77777777" w:rsidR="00444E8F" w:rsidRPr="00444E8F" w:rsidRDefault="00444E8F" w:rsidP="00444E8F">
      <w:pPr>
        <w:tabs>
          <w:tab w:val="left" w:pos="2268"/>
        </w:tabs>
        <w:spacing w:after="160" w:line="259" w:lineRule="auto"/>
        <w:rPr>
          <w:rFonts w:ascii="Tw Cen MT" w:eastAsia="Tw Cen MT" w:hAnsi="Tw Cen MT" w:cs="Arial"/>
          <w:i/>
          <w:iCs/>
          <w:sz w:val="23"/>
          <w:szCs w:val="23"/>
          <w:lang w:val="de-AT"/>
        </w:rPr>
      </w:pPr>
      <w:r w:rsidRPr="00444E8F">
        <w:rPr>
          <w:rFonts w:ascii="Tw Cen MT" w:eastAsia="Tw Cen MT" w:hAnsi="Tw Cen MT" w:cs="Arial"/>
          <w:sz w:val="23"/>
          <w:szCs w:val="23"/>
          <w:lang w:val="de-AT"/>
        </w:rPr>
        <w:t xml:space="preserve">c. </w:t>
      </w:r>
      <w:r w:rsidRPr="00444E8F">
        <w:rPr>
          <w:rFonts w:ascii="Tw Cen MT" w:eastAsia="Tw Cen MT" w:hAnsi="Tw Cen MT" w:cs="Arial"/>
          <w:i/>
          <w:iCs/>
          <w:sz w:val="23"/>
          <w:szCs w:val="23"/>
          <w:lang w:val="de-AT"/>
        </w:rPr>
        <w:t>In welchem Kapitel bzw. unter welchem Punkt würden Sie in einer Grammatik nachschlagen, wenn Sie nach passenden Antworten zum oben angeführten Grammatikphänomen suchen?</w:t>
      </w:r>
    </w:p>
    <w:p w14:paraId="1DE11D84" w14:textId="3E4A166E" w:rsidR="00444E8F" w:rsidRDefault="00444E8F">
      <w:r>
        <w:br w:type="page"/>
      </w:r>
    </w:p>
    <w:p w14:paraId="441D0EA6" w14:textId="77777777" w:rsidR="000955AA" w:rsidRDefault="000955AA" w:rsidP="000955AA">
      <w:pPr>
        <w:spacing w:after="160" w:line="259" w:lineRule="auto"/>
        <w:rPr>
          <w:rFonts w:ascii="Tw Cen MT" w:eastAsia="Tw Cen MT" w:hAnsi="Tw Cen MT" w:cs="Arial"/>
          <w:b/>
          <w:bCs/>
          <w:sz w:val="22"/>
          <w:szCs w:val="22"/>
          <w:lang w:val="de-AT"/>
        </w:rPr>
      </w:pPr>
      <w:bookmarkStart w:id="18" w:name="_Toc775983"/>
    </w:p>
    <w:p w14:paraId="4BFAEB48" w14:textId="437CEF74" w:rsidR="00E54A97" w:rsidRPr="00444E8F" w:rsidRDefault="00E54A97" w:rsidP="00E54A97">
      <w:pPr>
        <w:pStyle w:val="berschrift10"/>
      </w:pPr>
      <w:r w:rsidRPr="00444E8F">
        <w:t xml:space="preserve">Abschnitt 5: </w:t>
      </w:r>
      <w:r>
        <w:t>Wie erkläre ich …</w:t>
      </w:r>
      <w:r w:rsidRPr="00444E8F">
        <w:t>?</w:t>
      </w:r>
    </w:p>
    <w:p w14:paraId="29C7CFB2" w14:textId="65287356" w:rsidR="000955AA" w:rsidRPr="0055025A" w:rsidRDefault="0048265F" w:rsidP="0048265F">
      <w:pPr>
        <w:spacing w:after="60" w:line="259" w:lineRule="auto"/>
        <w:jc w:val="right"/>
        <w:rPr>
          <w:rFonts w:ascii="Tw Cen MT" w:eastAsia="Tw Cen MT" w:hAnsi="Tw Cen MT" w:cs="Arial"/>
          <w:b/>
          <w:bCs/>
          <w:sz w:val="22"/>
          <w:szCs w:val="22"/>
          <w:lang w:val="de-AT"/>
        </w:rPr>
      </w:pPr>
      <w:r w:rsidRPr="00C44B3D">
        <w:rPr>
          <w:rFonts w:ascii="Arial" w:hAnsi="Arial" w:cs="Arial"/>
          <w:sz w:val="18"/>
          <w:szCs w:val="18"/>
        </w:rPr>
        <w:t>→</w:t>
      </w:r>
      <w:r w:rsidRPr="00C44B3D">
        <w:rPr>
          <w:rFonts w:ascii="Tw Cen MT" w:hAnsi="Tw Cen MT"/>
          <w:sz w:val="18"/>
          <w:szCs w:val="18"/>
        </w:rPr>
        <w:t xml:space="preserve"> zu </w:t>
      </w:r>
      <w:r>
        <w:rPr>
          <w:rFonts w:ascii="Tw Cen MT" w:hAnsi="Tw Cen MT"/>
          <w:sz w:val="18"/>
          <w:szCs w:val="18"/>
        </w:rPr>
        <w:t>den Aufgaben I</w:t>
      </w:r>
      <w:r w:rsidR="00352A40">
        <w:rPr>
          <w:rFonts w:ascii="Tw Cen MT" w:hAnsi="Tw Cen MT"/>
          <w:sz w:val="18"/>
          <w:szCs w:val="18"/>
        </w:rPr>
        <w:t>-I</w:t>
      </w:r>
      <w:r>
        <w:rPr>
          <w:rFonts w:ascii="Tw Cen MT" w:hAnsi="Tw Cen MT"/>
          <w:sz w:val="18"/>
          <w:szCs w:val="18"/>
        </w:rPr>
        <w:t>II</w:t>
      </w:r>
      <w:r w:rsidRPr="00C44B3D">
        <w:rPr>
          <w:rFonts w:ascii="Tw Cen MT" w:hAnsi="Tw Cen MT"/>
          <w:sz w:val="18"/>
          <w:szCs w:val="18"/>
        </w:rPr>
        <w:t xml:space="preserve"> gibt es einen Lösungskommentar</w:t>
      </w:r>
    </w:p>
    <w:p w14:paraId="7177ADE3" w14:textId="77777777" w:rsidR="000955AA" w:rsidRPr="0055025A" w:rsidRDefault="000955AA" w:rsidP="00E54A97">
      <w:pPr>
        <w:pBdr>
          <w:top w:val="single" w:sz="4" w:space="1" w:color="auto"/>
          <w:left w:val="single" w:sz="4" w:space="4" w:color="auto"/>
          <w:bottom w:val="single" w:sz="4" w:space="1" w:color="auto"/>
          <w:right w:val="single" w:sz="4" w:space="4" w:color="auto"/>
        </w:pBdr>
        <w:spacing w:after="60" w:line="259" w:lineRule="auto"/>
        <w:rPr>
          <w:rFonts w:ascii="Tw Cen MT" w:eastAsia="Tw Cen MT" w:hAnsi="Tw Cen MT" w:cs="Arial"/>
          <w:lang w:val="de-AT"/>
        </w:rPr>
      </w:pPr>
      <w:r w:rsidRPr="0055025A">
        <w:rPr>
          <w:rFonts w:ascii="Tw Cen MT" w:eastAsia="Tw Cen MT" w:hAnsi="Tw Cen MT" w:cs="Arial"/>
          <w:lang w:val="de-AT"/>
        </w:rPr>
        <w:t xml:space="preserve">USB DaZ ist ein Mittel zur </w:t>
      </w:r>
      <w:proofErr w:type="spellStart"/>
      <w:r w:rsidRPr="0055025A">
        <w:rPr>
          <w:rFonts w:ascii="Tw Cen MT" w:eastAsia="Tw Cen MT" w:hAnsi="Tw Cen MT" w:cs="Arial"/>
          <w:lang w:val="de-AT"/>
        </w:rPr>
        <w:t>Sprachstandsbeobachtung</w:t>
      </w:r>
      <w:proofErr w:type="spellEnd"/>
      <w:r w:rsidRPr="0055025A">
        <w:rPr>
          <w:rFonts w:ascii="Tw Cen MT" w:eastAsia="Tw Cen MT" w:hAnsi="Tw Cen MT" w:cs="Arial"/>
          <w:lang w:val="de-AT"/>
        </w:rPr>
        <w:t xml:space="preserve"> und bietet Hilfestellungen zur Überprüfung der sprachlichen Fähigkeiten der Lernenden. Da die bereitgestellten Instrumente auch im Regelunterricht und in Deutschförderklassen zum Einsatz kommen, soll/muss die Lehrkraft nicht nur die Rolle der analysierenden Lehrkraft einnehmen, sondern hinsichtlich des Ziels eines aktiven Unterrichts und einer Hinführung zur Selbstreflexion der Lernenden davon ausgehen, dass letztere Fragen stellen. </w:t>
      </w:r>
    </w:p>
    <w:p w14:paraId="1756CF95" w14:textId="271CACE5" w:rsidR="000955AA" w:rsidRPr="0055025A" w:rsidRDefault="000955AA" w:rsidP="00E54A97">
      <w:pPr>
        <w:pBdr>
          <w:top w:val="single" w:sz="4" w:space="1" w:color="auto"/>
          <w:left w:val="single" w:sz="4" w:space="4" w:color="auto"/>
          <w:bottom w:val="single" w:sz="4" w:space="1" w:color="auto"/>
          <w:right w:val="single" w:sz="4" w:space="4" w:color="auto"/>
        </w:pBdr>
        <w:spacing w:after="60" w:line="259" w:lineRule="auto"/>
        <w:rPr>
          <w:rFonts w:ascii="Tw Cen MT" w:eastAsia="Tw Cen MT" w:hAnsi="Tw Cen MT" w:cs="Arial"/>
          <w:lang w:val="de-AT"/>
        </w:rPr>
      </w:pPr>
      <w:r w:rsidRPr="0055025A">
        <w:rPr>
          <w:rFonts w:ascii="Tw Cen MT" w:eastAsia="Tw Cen MT" w:hAnsi="Tw Cen MT" w:cs="Arial"/>
          <w:lang w:val="de-AT"/>
        </w:rPr>
        <w:t xml:space="preserve">Im folgenden Abschnitt sehen Sie mögliche Fragen zur Grammatik seitens der Lernenden aus der Praxis, die im DaZ-Kontext auftauchen können. Im Anschluss stehen Ihnen verschiedene Antworten zur Wahl. </w:t>
      </w:r>
      <w:r w:rsidRPr="0055025A">
        <w:rPr>
          <w:rFonts w:ascii="Tw Cen MT" w:eastAsia="Tw Cen MT" w:hAnsi="Tw Cen MT" w:cs="Arial"/>
          <w:lang w:val="de-AT"/>
        </w:rPr>
        <w:br/>
        <w:t xml:space="preserve">Welche ist Ihrer Meinung nach korrekt? </w:t>
      </w:r>
    </w:p>
    <w:p w14:paraId="7866532E" w14:textId="77777777" w:rsidR="000955AA" w:rsidRPr="0055025A" w:rsidRDefault="000955AA" w:rsidP="000955AA">
      <w:pPr>
        <w:pBdr>
          <w:top w:val="single" w:sz="4" w:space="1" w:color="auto"/>
          <w:left w:val="single" w:sz="4" w:space="4" w:color="auto"/>
          <w:bottom w:val="single" w:sz="4" w:space="1" w:color="auto"/>
          <w:right w:val="single" w:sz="4" w:space="4" w:color="auto"/>
        </w:pBdr>
        <w:spacing w:after="160" w:line="259" w:lineRule="auto"/>
        <w:rPr>
          <w:rFonts w:ascii="Tw Cen MT" w:eastAsia="Tw Cen MT" w:hAnsi="Tw Cen MT" w:cs="Arial"/>
          <w:lang w:val="de-AT"/>
        </w:rPr>
      </w:pPr>
      <w:r w:rsidRPr="0055025A">
        <w:rPr>
          <w:rFonts w:ascii="Tw Cen MT" w:eastAsia="Tw Cen MT" w:hAnsi="Tw Cen MT" w:cs="Arial"/>
          <w:lang w:val="de-AT"/>
        </w:rPr>
        <w:t xml:space="preserve">Lesen Sie die Fragen und Antwortmöglichkeiten durch und diskutieren Sie im Anschluss mit Ihren </w:t>
      </w:r>
      <w:proofErr w:type="spellStart"/>
      <w:r w:rsidRPr="0055025A">
        <w:rPr>
          <w:rFonts w:ascii="Tw Cen MT" w:eastAsia="Tw Cen MT" w:hAnsi="Tw Cen MT" w:cs="Arial"/>
          <w:lang w:val="de-AT"/>
        </w:rPr>
        <w:t>Kolleg_innen</w:t>
      </w:r>
      <w:proofErr w:type="spellEnd"/>
      <w:r w:rsidRPr="0055025A">
        <w:rPr>
          <w:rFonts w:ascii="Tw Cen MT" w:eastAsia="Tw Cen MT" w:hAnsi="Tw Cen MT" w:cs="Arial"/>
          <w:lang w:val="de-AT"/>
        </w:rPr>
        <w:t>.</w:t>
      </w:r>
    </w:p>
    <w:p w14:paraId="0891F391" w14:textId="77777777" w:rsidR="000955AA" w:rsidRPr="0055025A" w:rsidRDefault="000955AA" w:rsidP="00E54A97">
      <w:pPr>
        <w:contextualSpacing/>
        <w:rPr>
          <w:rFonts w:ascii="Tw Cen MT" w:eastAsia="Tw Cen MT" w:hAnsi="Tw Cen MT" w:cs="Arial"/>
          <w:sz w:val="22"/>
          <w:szCs w:val="22"/>
          <w:lang w:val="de-AT"/>
        </w:rPr>
      </w:pPr>
    </w:p>
    <w:p w14:paraId="6239ABDC" w14:textId="77777777" w:rsidR="000955AA" w:rsidRPr="0055025A" w:rsidRDefault="000955AA" w:rsidP="000955AA">
      <w:pPr>
        <w:spacing w:after="160" w:line="259" w:lineRule="auto"/>
        <w:outlineLvl w:val="0"/>
        <w:rPr>
          <w:rFonts w:ascii="Tw Cen MT" w:eastAsia="Tw Cen MT" w:hAnsi="Tw Cen MT" w:cs="Arial"/>
          <w:b/>
          <w:bCs/>
          <w:lang w:val="de-AT"/>
        </w:rPr>
      </w:pPr>
      <w:r w:rsidRPr="0055025A">
        <w:rPr>
          <w:rFonts w:ascii="Tw Cen MT" w:eastAsia="Tw Cen MT" w:hAnsi="Tw Cen MT" w:cs="Tw Cen MT"/>
          <w:b/>
          <w:bCs/>
          <w:lang w:val="de-AT"/>
        </w:rPr>
        <w:t>I.</w:t>
      </w:r>
      <w:r w:rsidRPr="0055025A">
        <w:rPr>
          <w:rFonts w:ascii="Tw Cen MT" w:eastAsia="Tw Cen MT" w:hAnsi="Tw Cen MT" w:cs="Arial"/>
          <w:b/>
          <w:bCs/>
          <w:lang w:val="de-AT"/>
        </w:rPr>
        <w:t xml:space="preserve"> Satzstellung</w:t>
      </w:r>
    </w:p>
    <w:p w14:paraId="5982FAE0" w14:textId="77777777" w:rsidR="000955AA" w:rsidRPr="0055025A" w:rsidRDefault="000955AA" w:rsidP="000955AA">
      <w:pPr>
        <w:spacing w:after="160" w:line="259" w:lineRule="auto"/>
        <w:rPr>
          <w:rFonts w:ascii="Tw Cen MT" w:eastAsia="Tw Cen MT" w:hAnsi="Tw Cen MT" w:cs="Arial"/>
          <w:lang w:val="de-AT"/>
        </w:rPr>
      </w:pPr>
      <w:r w:rsidRPr="0055025A">
        <w:rPr>
          <w:rFonts w:ascii="Tw Cen MT" w:eastAsia="Tw Cen MT" w:hAnsi="Tw Cen MT" w:cs="Arial"/>
          <w:lang w:val="de-AT"/>
        </w:rPr>
        <w:t>FRAGE: “Wir haben gelernt, dass das Verb im Deutschen in einem Hauptsatz auf Position 2 steht. Warum ist das aber in diesen Sätzen anders?</w:t>
      </w:r>
    </w:p>
    <w:p w14:paraId="10DF490E" w14:textId="77777777" w:rsidR="000955AA" w:rsidRPr="0055025A" w:rsidRDefault="000955AA" w:rsidP="000955AA">
      <w:pPr>
        <w:spacing w:after="160" w:line="259" w:lineRule="auto"/>
        <w:rPr>
          <w:rFonts w:ascii="Tw Cen MT" w:eastAsia="Tw Cen MT" w:hAnsi="Tw Cen MT" w:cs="Arial"/>
          <w:lang w:val="de-AT"/>
        </w:rPr>
      </w:pPr>
      <w:r w:rsidRPr="0055025A">
        <w:rPr>
          <w:rFonts w:ascii="Tw Cen MT" w:eastAsia="Tw Cen MT" w:hAnsi="Tw Cen MT" w:cs="Arial"/>
          <w:lang w:val="de-AT"/>
        </w:rPr>
        <w:t xml:space="preserve">1. Er </w:t>
      </w:r>
      <w:r w:rsidRPr="0055025A">
        <w:rPr>
          <w:rFonts w:ascii="Tw Cen MT" w:eastAsia="Tw Cen MT" w:hAnsi="Tw Cen MT" w:cs="Arial"/>
          <w:b/>
          <w:bCs/>
          <w:lang w:val="de-AT"/>
        </w:rPr>
        <w:t>ist</w:t>
      </w:r>
      <w:r w:rsidRPr="0055025A">
        <w:rPr>
          <w:rFonts w:ascii="Tw Cen MT" w:eastAsia="Tw Cen MT" w:hAnsi="Tw Cen MT" w:cs="Arial"/>
          <w:lang w:val="de-AT"/>
        </w:rPr>
        <w:t xml:space="preserve"> im Stress, weil er viele Termine </w:t>
      </w:r>
      <w:r w:rsidRPr="0055025A">
        <w:rPr>
          <w:rFonts w:ascii="Tw Cen MT" w:eastAsia="Tw Cen MT" w:hAnsi="Tw Cen MT" w:cs="Arial"/>
          <w:b/>
          <w:bCs/>
          <w:lang w:val="de-AT"/>
        </w:rPr>
        <w:t>hat</w:t>
      </w:r>
      <w:r w:rsidRPr="0055025A">
        <w:rPr>
          <w:rFonts w:ascii="Tw Cen MT" w:eastAsia="Tw Cen MT" w:hAnsi="Tw Cen MT" w:cs="Arial"/>
          <w:lang w:val="de-AT"/>
        </w:rPr>
        <w:t>.</w:t>
      </w:r>
      <w:r w:rsidRPr="0055025A">
        <w:rPr>
          <w:rFonts w:ascii="Tw Cen MT" w:eastAsia="Tw Cen MT" w:hAnsi="Tw Cen MT" w:cs="Arial"/>
          <w:lang w:val="de-AT"/>
        </w:rPr>
        <w:br/>
        <w:t xml:space="preserve">2. Er </w:t>
      </w:r>
      <w:r w:rsidRPr="0055025A">
        <w:rPr>
          <w:rFonts w:ascii="Tw Cen MT" w:eastAsia="Tw Cen MT" w:hAnsi="Tw Cen MT" w:cs="Arial"/>
          <w:b/>
          <w:bCs/>
          <w:lang w:val="de-AT"/>
        </w:rPr>
        <w:t>ist</w:t>
      </w:r>
      <w:r w:rsidRPr="0055025A">
        <w:rPr>
          <w:rFonts w:ascii="Tw Cen MT" w:eastAsia="Tw Cen MT" w:hAnsi="Tw Cen MT" w:cs="Arial"/>
          <w:lang w:val="de-AT"/>
        </w:rPr>
        <w:t xml:space="preserve"> im Stress, denn er </w:t>
      </w:r>
      <w:r w:rsidRPr="0055025A">
        <w:rPr>
          <w:rFonts w:ascii="Tw Cen MT" w:eastAsia="Tw Cen MT" w:hAnsi="Tw Cen MT" w:cs="Arial"/>
          <w:b/>
          <w:bCs/>
          <w:lang w:val="de-AT"/>
        </w:rPr>
        <w:t>hat</w:t>
      </w:r>
      <w:r w:rsidRPr="0055025A">
        <w:rPr>
          <w:rFonts w:ascii="Tw Cen MT" w:eastAsia="Tw Cen MT" w:hAnsi="Tw Cen MT" w:cs="Arial"/>
          <w:lang w:val="de-AT"/>
        </w:rPr>
        <w:t xml:space="preserve"> viele Termine.</w:t>
      </w:r>
      <w:r w:rsidRPr="0055025A">
        <w:rPr>
          <w:rFonts w:ascii="Tw Cen MT" w:eastAsia="Tw Cen MT" w:hAnsi="Tw Cen MT" w:cs="Arial"/>
          <w:lang w:val="de-AT"/>
        </w:rPr>
        <w:br/>
        <w:t xml:space="preserve">3. Er </w:t>
      </w:r>
      <w:r w:rsidRPr="0055025A">
        <w:rPr>
          <w:rFonts w:ascii="Tw Cen MT" w:eastAsia="Tw Cen MT" w:hAnsi="Tw Cen MT" w:cs="Arial"/>
          <w:b/>
          <w:bCs/>
          <w:lang w:val="de-AT"/>
        </w:rPr>
        <w:t>ist</w:t>
      </w:r>
      <w:r w:rsidRPr="0055025A">
        <w:rPr>
          <w:rFonts w:ascii="Tw Cen MT" w:eastAsia="Tw Cen MT" w:hAnsi="Tw Cen MT" w:cs="Arial"/>
          <w:lang w:val="de-AT"/>
        </w:rPr>
        <w:t xml:space="preserve"> im Stress, er </w:t>
      </w:r>
      <w:r w:rsidRPr="0055025A">
        <w:rPr>
          <w:rFonts w:ascii="Tw Cen MT" w:eastAsia="Tw Cen MT" w:hAnsi="Tw Cen MT" w:cs="Arial"/>
          <w:b/>
          <w:bCs/>
          <w:lang w:val="de-AT"/>
        </w:rPr>
        <w:t>hat</w:t>
      </w:r>
      <w:r w:rsidRPr="0055025A">
        <w:rPr>
          <w:rFonts w:ascii="Tw Cen MT" w:eastAsia="Tw Cen MT" w:hAnsi="Tw Cen MT" w:cs="Arial"/>
          <w:lang w:val="de-AT"/>
        </w:rPr>
        <w:t xml:space="preserve"> nämlich viele Termine.”</w:t>
      </w:r>
    </w:p>
    <w:p w14:paraId="61026438" w14:textId="77777777" w:rsidR="000955AA" w:rsidRPr="0055025A" w:rsidRDefault="000955AA" w:rsidP="000955AA">
      <w:pPr>
        <w:tabs>
          <w:tab w:val="left" w:pos="426"/>
          <w:tab w:val="left" w:pos="709"/>
        </w:tabs>
        <w:spacing w:after="160" w:line="259" w:lineRule="auto"/>
        <w:rPr>
          <w:rFonts w:ascii="Tw Cen MT" w:eastAsia="Tw Cen MT" w:hAnsi="Tw Cen MT" w:cs="Arial"/>
          <w:sz w:val="23"/>
          <w:szCs w:val="23"/>
          <w:lang w:val="de-AT"/>
        </w:rPr>
      </w:pPr>
      <w:r w:rsidRPr="0055025A">
        <w:rPr>
          <w:rFonts w:ascii="Tw Cen MT" w:eastAsia="Tw Cen MT" w:hAnsi="Tw Cen MT" w:cs="Arial"/>
          <w:sz w:val="23"/>
          <w:szCs w:val="23"/>
          <w:lang w:val="de-AT"/>
        </w:rPr>
        <w:t>a) Die Regel mit dem Verb auf Position 2 gilt nur in Hauptsätzen, wie es jeweils der Eingangssatz “Er ist im Stress” zeigt. Nach einer Konjunktion / Satzverbindung kommt niemals ein Hauptsatz. Die Stellung des Verbs nach einer Konjunktion ist flexibler als im Hauptsatz. Am wichtigsten ist, dass das Verb nach dem Subjekt steht (er &gt; hat), wie es alle drei Sätze nach dem Komma zeigen.</w:t>
      </w:r>
    </w:p>
    <w:p w14:paraId="33CB92C9" w14:textId="39C00FF6" w:rsidR="000955AA" w:rsidRPr="0055025A" w:rsidRDefault="000955AA" w:rsidP="000955AA">
      <w:pPr>
        <w:tabs>
          <w:tab w:val="left" w:pos="426"/>
          <w:tab w:val="left" w:pos="709"/>
        </w:tabs>
        <w:spacing w:after="160" w:line="259" w:lineRule="auto"/>
        <w:rPr>
          <w:rFonts w:ascii="Tw Cen MT" w:eastAsia="Tw Cen MT" w:hAnsi="Tw Cen MT" w:cs="Arial"/>
          <w:sz w:val="23"/>
          <w:szCs w:val="23"/>
          <w:lang w:val="de-AT"/>
        </w:rPr>
      </w:pPr>
      <w:r w:rsidRPr="0055025A">
        <w:rPr>
          <w:rFonts w:ascii="Tw Cen MT" w:eastAsia="Tw Cen MT" w:hAnsi="Tw Cen MT" w:cs="Arial"/>
          <w:sz w:val="23"/>
          <w:szCs w:val="23"/>
          <w:lang w:val="de-AT"/>
        </w:rPr>
        <w:t xml:space="preserve">b) Die Regel mit dem Verb auf Position 2 gilt grundsätzlich in Hauptsätzen. In Nebensätzen </w:t>
      </w:r>
      <w:r w:rsidR="00E54A97">
        <w:rPr>
          <w:rFonts w:ascii="Tw Cen MT" w:eastAsia="Tw Cen MT" w:hAnsi="Tw Cen MT" w:cs="Arial"/>
          <w:sz w:val="23"/>
          <w:szCs w:val="23"/>
          <w:lang w:val="de-AT"/>
        </w:rPr>
        <w:t xml:space="preserve">(= Gliedsätzen) </w:t>
      </w:r>
      <w:r w:rsidRPr="0055025A">
        <w:rPr>
          <w:rFonts w:ascii="Tw Cen MT" w:eastAsia="Tw Cen MT" w:hAnsi="Tw Cen MT" w:cs="Arial"/>
          <w:sz w:val="23"/>
          <w:szCs w:val="23"/>
          <w:lang w:val="de-AT"/>
        </w:rPr>
        <w:t xml:space="preserve">steht das Verb am Ende. Das ist nur nach bestimmten Konjunktionen / subordinierenden Satzverbindungen der Fall, wie z. B. nach </w:t>
      </w:r>
      <w:r w:rsidRPr="0055025A">
        <w:rPr>
          <w:rFonts w:ascii="Tw Cen MT" w:eastAsia="Tw Cen MT" w:hAnsi="Tw Cen MT" w:cs="Arial"/>
          <w:i/>
          <w:iCs/>
          <w:sz w:val="23"/>
          <w:szCs w:val="23"/>
          <w:lang w:val="de-AT"/>
        </w:rPr>
        <w:t>weil, wenn, obwohl, falls</w:t>
      </w:r>
      <w:r w:rsidRPr="0055025A">
        <w:rPr>
          <w:rFonts w:ascii="Tw Cen MT" w:eastAsia="Tw Cen MT" w:hAnsi="Tw Cen MT" w:cs="Arial"/>
          <w:sz w:val="23"/>
          <w:szCs w:val="23"/>
          <w:lang w:val="de-AT"/>
        </w:rPr>
        <w:t xml:space="preserve">, aber auch nach Relativpronomen </w:t>
      </w:r>
      <w:r w:rsidRPr="0055025A">
        <w:rPr>
          <w:rFonts w:ascii="Tw Cen MT" w:eastAsia="Tw Cen MT" w:hAnsi="Tw Cen MT" w:cs="Arial"/>
          <w:i/>
          <w:iCs/>
          <w:sz w:val="23"/>
          <w:szCs w:val="23"/>
          <w:lang w:val="de-AT"/>
        </w:rPr>
        <w:t xml:space="preserve">(Das ist die Brille, </w:t>
      </w:r>
      <w:r w:rsidRPr="0055025A">
        <w:rPr>
          <w:rFonts w:ascii="Tw Cen MT" w:eastAsia="Tw Cen MT" w:hAnsi="Tw Cen MT" w:cs="Arial"/>
          <w:i/>
          <w:iCs/>
          <w:sz w:val="23"/>
          <w:szCs w:val="23"/>
          <w:u w:val="single"/>
          <w:lang w:val="de-AT"/>
        </w:rPr>
        <w:t>die</w:t>
      </w:r>
      <w:r w:rsidRPr="0055025A">
        <w:rPr>
          <w:rFonts w:ascii="Tw Cen MT" w:eastAsia="Tw Cen MT" w:hAnsi="Tw Cen MT" w:cs="Arial"/>
          <w:i/>
          <w:iCs/>
          <w:sz w:val="23"/>
          <w:szCs w:val="23"/>
          <w:lang w:val="de-AT"/>
        </w:rPr>
        <w:t xml:space="preserve"> ich mir gestern gekauft </w:t>
      </w:r>
      <w:r w:rsidRPr="0055025A">
        <w:rPr>
          <w:rFonts w:ascii="Tw Cen MT" w:eastAsia="Tw Cen MT" w:hAnsi="Tw Cen MT" w:cs="Arial"/>
          <w:i/>
          <w:iCs/>
          <w:sz w:val="23"/>
          <w:szCs w:val="23"/>
          <w:u w:val="dotted"/>
          <w:lang w:val="de-AT"/>
        </w:rPr>
        <w:t>habe</w:t>
      </w:r>
      <w:r w:rsidRPr="0055025A">
        <w:rPr>
          <w:rFonts w:ascii="Tw Cen MT" w:eastAsia="Tw Cen MT" w:hAnsi="Tw Cen MT" w:cs="Arial"/>
          <w:i/>
          <w:iCs/>
          <w:sz w:val="23"/>
          <w:szCs w:val="23"/>
          <w:lang w:val="de-AT"/>
        </w:rPr>
        <w:t>.)</w:t>
      </w:r>
      <w:r w:rsidRPr="0055025A">
        <w:rPr>
          <w:rFonts w:ascii="Tw Cen MT" w:eastAsia="Tw Cen MT" w:hAnsi="Tw Cen MT" w:cs="Arial"/>
          <w:sz w:val="23"/>
          <w:szCs w:val="23"/>
          <w:lang w:val="de-AT"/>
        </w:rPr>
        <w:t xml:space="preserve"> oder in indirekten Fragesätzen </w:t>
      </w:r>
      <w:r w:rsidRPr="0055025A">
        <w:rPr>
          <w:rFonts w:ascii="Tw Cen MT" w:eastAsia="Tw Cen MT" w:hAnsi="Tw Cen MT" w:cs="Arial"/>
          <w:i/>
          <w:iCs/>
          <w:sz w:val="23"/>
          <w:szCs w:val="23"/>
          <w:lang w:val="de-AT"/>
        </w:rPr>
        <w:t xml:space="preserve">(Ich möchte wissen, </w:t>
      </w:r>
      <w:r w:rsidRPr="0055025A">
        <w:rPr>
          <w:rFonts w:ascii="Tw Cen MT" w:eastAsia="Tw Cen MT" w:hAnsi="Tw Cen MT" w:cs="Arial"/>
          <w:i/>
          <w:iCs/>
          <w:sz w:val="23"/>
          <w:szCs w:val="23"/>
          <w:u w:val="single"/>
          <w:lang w:val="de-AT"/>
        </w:rPr>
        <w:t>wohin</w:t>
      </w:r>
      <w:r w:rsidRPr="0055025A">
        <w:rPr>
          <w:rFonts w:ascii="Tw Cen MT" w:eastAsia="Tw Cen MT" w:hAnsi="Tw Cen MT" w:cs="Arial"/>
          <w:i/>
          <w:iCs/>
          <w:sz w:val="23"/>
          <w:szCs w:val="23"/>
          <w:lang w:val="de-AT"/>
        </w:rPr>
        <w:t xml:space="preserve"> er jeden Tag in der Früh </w:t>
      </w:r>
      <w:r w:rsidRPr="0055025A">
        <w:rPr>
          <w:rFonts w:ascii="Tw Cen MT" w:eastAsia="Tw Cen MT" w:hAnsi="Tw Cen MT" w:cs="Arial"/>
          <w:i/>
          <w:iCs/>
          <w:sz w:val="23"/>
          <w:szCs w:val="23"/>
          <w:u w:val="dotted"/>
          <w:lang w:val="de-AT"/>
        </w:rPr>
        <w:t>geht</w:t>
      </w:r>
      <w:r w:rsidRPr="0055025A">
        <w:rPr>
          <w:rFonts w:ascii="Tw Cen MT" w:eastAsia="Tw Cen MT" w:hAnsi="Tw Cen MT" w:cs="Arial"/>
          <w:i/>
          <w:iCs/>
          <w:sz w:val="23"/>
          <w:szCs w:val="23"/>
          <w:lang w:val="de-AT"/>
        </w:rPr>
        <w:t>).</w:t>
      </w:r>
      <w:r w:rsidRPr="0055025A">
        <w:rPr>
          <w:rFonts w:ascii="Tw Cen MT" w:eastAsia="Tw Cen MT" w:hAnsi="Tw Cen MT" w:cs="Arial"/>
          <w:sz w:val="23"/>
          <w:szCs w:val="23"/>
          <w:lang w:val="de-AT"/>
        </w:rPr>
        <w:t xml:space="preserve"> </w:t>
      </w:r>
      <w:r w:rsidRPr="0055025A">
        <w:rPr>
          <w:rFonts w:ascii="Tw Cen MT" w:eastAsia="Tw Cen MT" w:hAnsi="Tw Cen MT" w:cs="Arial"/>
          <w:sz w:val="23"/>
          <w:szCs w:val="23"/>
          <w:lang w:val="de-AT"/>
        </w:rPr>
        <w:br/>
        <w:t xml:space="preserve">Satz 1 ist ein Beispiel für einen Hauptsatz mit angeschlossenem Nebensatz. </w:t>
      </w:r>
      <w:r w:rsidRPr="0055025A">
        <w:rPr>
          <w:rFonts w:ascii="PMingLiU" w:eastAsia="PMingLiU" w:hAnsi="PMingLiU" w:cs="PMingLiU"/>
          <w:sz w:val="23"/>
          <w:szCs w:val="23"/>
          <w:lang w:val="de-AT"/>
        </w:rPr>
        <w:br/>
      </w:r>
      <w:r w:rsidRPr="0055025A">
        <w:rPr>
          <w:rFonts w:ascii="Tw Cen MT" w:eastAsia="Tw Cen MT" w:hAnsi="Tw Cen MT" w:cs="Arial"/>
          <w:sz w:val="23"/>
          <w:szCs w:val="23"/>
          <w:lang w:val="de-AT"/>
        </w:rPr>
        <w:t xml:space="preserve">Die Sätze 2 + 3 bestehen aus jeweils zwei Hauptsätzen. In Satz 3 steht das Verb auf Position 2. Auch in Satz 2 steht das Verb auf Position 2, denn die Konjunktionen / koordinierenden Satzverbindungen </w:t>
      </w:r>
      <w:r w:rsidRPr="0055025A">
        <w:rPr>
          <w:rFonts w:ascii="Tw Cen MT" w:eastAsia="Tw Cen MT" w:hAnsi="Tw Cen MT" w:cs="Arial"/>
          <w:i/>
          <w:iCs/>
          <w:sz w:val="23"/>
          <w:szCs w:val="23"/>
          <w:lang w:val="de-AT"/>
        </w:rPr>
        <w:t>und, aber, oder, sondern, denn</w:t>
      </w:r>
      <w:r w:rsidRPr="0055025A">
        <w:rPr>
          <w:rFonts w:ascii="Tw Cen MT" w:eastAsia="Tw Cen MT" w:hAnsi="Tw Cen MT" w:cs="Arial"/>
          <w:sz w:val="23"/>
          <w:szCs w:val="23"/>
          <w:lang w:val="de-AT"/>
        </w:rPr>
        <w:t xml:space="preserve"> stehen auf der sogenannten Position 0. Diese speziellen Konjunktoren muss man extra lernen.</w:t>
      </w:r>
    </w:p>
    <w:p w14:paraId="23CAE5B7" w14:textId="77777777" w:rsidR="000955AA" w:rsidRPr="0055025A" w:rsidRDefault="000955AA" w:rsidP="000955AA">
      <w:pPr>
        <w:tabs>
          <w:tab w:val="left" w:pos="426"/>
          <w:tab w:val="left" w:pos="709"/>
        </w:tabs>
        <w:spacing w:after="160" w:line="259" w:lineRule="auto"/>
        <w:rPr>
          <w:rFonts w:ascii="Tw Cen MT" w:eastAsia="Tw Cen MT" w:hAnsi="Tw Cen MT" w:cs="Arial"/>
          <w:sz w:val="22"/>
          <w:szCs w:val="22"/>
          <w:lang w:val="de-AT"/>
        </w:rPr>
      </w:pPr>
      <w:r w:rsidRPr="0055025A">
        <w:rPr>
          <w:rFonts w:ascii="Tw Cen MT" w:eastAsia="Tw Cen MT" w:hAnsi="Tw Cen MT" w:cs="Arial"/>
          <w:sz w:val="23"/>
          <w:szCs w:val="23"/>
          <w:lang w:val="de-AT"/>
        </w:rPr>
        <w:t xml:space="preserve">c) Die Regel mit dem Verb auf Position 2 im Hauptsatz stimmt nicht in allen Fällen. Der Grund ist die sehr flexible Satzstellung im Deutschen. Das wird klar sichtbar, wenn man zum Beispiel bei Satz 1 die beiden Sätze vertauscht: </w:t>
      </w:r>
      <w:r w:rsidRPr="0055025A">
        <w:rPr>
          <w:rFonts w:ascii="Tw Cen MT" w:eastAsia="Tw Cen MT" w:hAnsi="Tw Cen MT" w:cs="Arial"/>
          <w:i/>
          <w:iCs/>
          <w:sz w:val="23"/>
          <w:szCs w:val="23"/>
          <w:lang w:val="de-AT"/>
        </w:rPr>
        <w:t xml:space="preserve">Weil er viele Termine </w:t>
      </w:r>
      <w:r w:rsidRPr="0055025A">
        <w:rPr>
          <w:rFonts w:ascii="Tw Cen MT" w:eastAsia="Tw Cen MT" w:hAnsi="Tw Cen MT" w:cs="Arial"/>
          <w:b/>
          <w:bCs/>
          <w:i/>
          <w:iCs/>
          <w:sz w:val="23"/>
          <w:szCs w:val="23"/>
          <w:lang w:val="de-AT"/>
        </w:rPr>
        <w:t>hat</w:t>
      </w:r>
      <w:r w:rsidRPr="0055025A">
        <w:rPr>
          <w:rFonts w:ascii="Tw Cen MT" w:eastAsia="Tw Cen MT" w:hAnsi="Tw Cen MT" w:cs="Arial"/>
          <w:i/>
          <w:iCs/>
          <w:sz w:val="23"/>
          <w:szCs w:val="23"/>
          <w:lang w:val="de-AT"/>
        </w:rPr>
        <w:t xml:space="preserve">, </w:t>
      </w:r>
      <w:r w:rsidRPr="0055025A">
        <w:rPr>
          <w:rFonts w:ascii="Tw Cen MT" w:eastAsia="Tw Cen MT" w:hAnsi="Tw Cen MT" w:cs="Arial"/>
          <w:b/>
          <w:bCs/>
          <w:i/>
          <w:iCs/>
          <w:sz w:val="23"/>
          <w:szCs w:val="23"/>
          <w:lang w:val="de-AT"/>
        </w:rPr>
        <w:t>ist</w:t>
      </w:r>
      <w:r w:rsidRPr="0055025A">
        <w:rPr>
          <w:rFonts w:ascii="Tw Cen MT" w:eastAsia="Tw Cen MT" w:hAnsi="Tw Cen MT" w:cs="Arial"/>
          <w:i/>
          <w:iCs/>
          <w:sz w:val="23"/>
          <w:szCs w:val="23"/>
          <w:lang w:val="de-AT"/>
        </w:rPr>
        <w:t xml:space="preserve"> er im Stress</w:t>
      </w:r>
      <w:r w:rsidRPr="0055025A">
        <w:rPr>
          <w:rFonts w:ascii="Tw Cen MT" w:eastAsia="Tw Cen MT" w:hAnsi="Tw Cen MT" w:cs="Arial"/>
          <w:sz w:val="23"/>
          <w:szCs w:val="23"/>
          <w:lang w:val="de-AT"/>
        </w:rPr>
        <w:t xml:space="preserve">. Zudem ist Satz 1 kein ideales Beispiel; hier existiert auch die Variante: </w:t>
      </w:r>
      <w:r w:rsidRPr="0055025A">
        <w:rPr>
          <w:rFonts w:ascii="Tw Cen MT" w:eastAsia="Tw Cen MT" w:hAnsi="Tw Cen MT" w:cs="Arial"/>
          <w:i/>
          <w:iCs/>
          <w:sz w:val="23"/>
          <w:szCs w:val="23"/>
          <w:lang w:val="de-AT"/>
        </w:rPr>
        <w:t>Er ist im Stress, weil er hat viele Termine.</w:t>
      </w:r>
      <w:r w:rsidRPr="0055025A">
        <w:rPr>
          <w:rFonts w:ascii="Tw Cen MT" w:eastAsia="Tw Cen MT" w:hAnsi="Tw Cen MT" w:cs="Arial"/>
          <w:sz w:val="23"/>
          <w:szCs w:val="23"/>
          <w:lang w:val="de-AT"/>
        </w:rPr>
        <w:t xml:space="preserve"> Wo ein Verb steht, bestimmt im Deutschen das so genannte Metrum, das sich nach betonten und unbetonten Silben richtet. Als Beispiel kann der Satz „Er ist im Stress, er hat nämlich viele Termine“ herangezogen werden. In der Version „Er ist im Stress, er nämlich hat viele Termine“ ist der Duktus nicht stimmig. </w:t>
      </w:r>
      <w:r w:rsidRPr="0055025A">
        <w:rPr>
          <w:rFonts w:ascii="Tw Cen MT" w:eastAsia="Tw Cen MT" w:hAnsi="Tw Cen MT" w:cs="Tw Cen MT"/>
          <w:b/>
          <w:bCs/>
          <w:lang w:val="de-AT"/>
        </w:rPr>
        <w:br w:type="page"/>
      </w:r>
    </w:p>
    <w:p w14:paraId="39DB55E7" w14:textId="77777777" w:rsidR="000955AA" w:rsidRPr="0055025A" w:rsidRDefault="000955AA" w:rsidP="000955AA">
      <w:pPr>
        <w:tabs>
          <w:tab w:val="left" w:pos="426"/>
          <w:tab w:val="left" w:pos="709"/>
        </w:tabs>
        <w:spacing w:after="160" w:line="259" w:lineRule="auto"/>
        <w:rPr>
          <w:rFonts w:ascii="Tw Cen MT" w:eastAsia="Tw Cen MT" w:hAnsi="Tw Cen MT" w:cs="Tw Cen MT"/>
          <w:b/>
          <w:bCs/>
          <w:lang w:val="de-AT"/>
        </w:rPr>
      </w:pPr>
    </w:p>
    <w:p w14:paraId="152500BC" w14:textId="5E8315F6" w:rsidR="000955AA" w:rsidRPr="0055025A" w:rsidRDefault="000955AA" w:rsidP="000955AA">
      <w:pPr>
        <w:tabs>
          <w:tab w:val="left" w:pos="426"/>
          <w:tab w:val="left" w:pos="709"/>
        </w:tabs>
        <w:spacing w:after="160" w:line="259" w:lineRule="auto"/>
        <w:outlineLvl w:val="0"/>
        <w:rPr>
          <w:rFonts w:ascii="Tw Cen MT" w:eastAsia="Tw Cen MT" w:hAnsi="Tw Cen MT" w:cs="Arial"/>
          <w:b/>
          <w:bCs/>
          <w:lang w:val="de-AT"/>
        </w:rPr>
      </w:pPr>
      <w:r w:rsidRPr="0055025A">
        <w:rPr>
          <w:rFonts w:ascii="Tw Cen MT" w:eastAsia="Tw Cen MT" w:hAnsi="Tw Cen MT" w:cs="Tw Cen MT"/>
          <w:b/>
          <w:bCs/>
          <w:lang w:val="de-AT"/>
        </w:rPr>
        <w:t>II.</w:t>
      </w:r>
      <w:r w:rsidRPr="0055025A">
        <w:rPr>
          <w:rFonts w:ascii="Tw Cen MT" w:eastAsia="Tw Cen MT" w:hAnsi="Tw Cen MT" w:cs="Arial"/>
          <w:b/>
          <w:bCs/>
          <w:lang w:val="de-AT"/>
        </w:rPr>
        <w:t xml:space="preserve"> Kasus im Deutschen</w:t>
      </w:r>
    </w:p>
    <w:p w14:paraId="4799DCB3" w14:textId="77777777" w:rsidR="000955AA" w:rsidRPr="0055025A" w:rsidRDefault="000955AA" w:rsidP="000955AA">
      <w:pPr>
        <w:tabs>
          <w:tab w:val="left" w:pos="426"/>
          <w:tab w:val="left" w:pos="709"/>
        </w:tabs>
        <w:spacing w:after="160" w:line="259" w:lineRule="auto"/>
        <w:outlineLvl w:val="0"/>
        <w:rPr>
          <w:rFonts w:ascii="Tw Cen MT" w:eastAsia="Tw Cen MT" w:hAnsi="Tw Cen MT" w:cs="Arial"/>
          <w:lang w:val="de-AT"/>
        </w:rPr>
      </w:pPr>
      <w:r w:rsidRPr="0055025A">
        <w:rPr>
          <w:rFonts w:ascii="Tw Cen MT" w:eastAsia="Tw Cen MT" w:hAnsi="Tw Cen MT" w:cs="Arial"/>
          <w:lang w:val="de-AT"/>
        </w:rPr>
        <w:t>FRAGE: „Wann braucht man im Deutschen den dritten Fall / den Dativ?“</w:t>
      </w:r>
    </w:p>
    <w:p w14:paraId="74B4A5E7" w14:textId="77777777" w:rsidR="000955AA" w:rsidRPr="0055025A" w:rsidRDefault="000955AA" w:rsidP="000955AA">
      <w:pPr>
        <w:tabs>
          <w:tab w:val="left" w:pos="426"/>
          <w:tab w:val="left" w:pos="709"/>
        </w:tabs>
        <w:spacing w:after="160" w:line="259" w:lineRule="auto"/>
        <w:rPr>
          <w:rFonts w:ascii="Tw Cen MT" w:eastAsia="Tw Cen MT" w:hAnsi="Tw Cen MT" w:cs="Arial"/>
          <w:i/>
          <w:iCs/>
          <w:lang w:val="de-AT"/>
        </w:rPr>
      </w:pPr>
      <w:r w:rsidRPr="0055025A">
        <w:rPr>
          <w:rFonts w:ascii="Tw Cen MT" w:eastAsia="Tw Cen MT" w:hAnsi="Tw Cen MT" w:cs="Arial"/>
          <w:i/>
          <w:iCs/>
          <w:lang w:val="de-AT"/>
        </w:rPr>
        <w:t>a. Lesen Sie die folgenden Auswahlmöglichkeiten und diskutieren Sie.</w:t>
      </w:r>
    </w:p>
    <w:p w14:paraId="514D77D1" w14:textId="77777777" w:rsidR="000955AA" w:rsidRPr="0055025A" w:rsidRDefault="000955AA" w:rsidP="000955AA">
      <w:pPr>
        <w:numPr>
          <w:ilvl w:val="0"/>
          <w:numId w:val="5"/>
        </w:numPr>
        <w:spacing w:after="160" w:line="259" w:lineRule="auto"/>
        <w:ind w:left="709" w:hanging="283"/>
        <w:contextualSpacing/>
        <w:outlineLvl w:val="0"/>
        <w:rPr>
          <w:rFonts w:ascii="Tw Cen MT" w:eastAsia="Tw Cen MT" w:hAnsi="Tw Cen MT" w:cs="Arial"/>
          <w:sz w:val="23"/>
          <w:szCs w:val="23"/>
          <w:lang w:val="de-AT"/>
        </w:rPr>
      </w:pPr>
      <w:r w:rsidRPr="0055025A">
        <w:rPr>
          <w:rFonts w:ascii="Tw Cen MT" w:eastAsia="Tw Cen MT" w:hAnsi="Tw Cen MT" w:cs="Arial"/>
          <w:sz w:val="23"/>
          <w:szCs w:val="23"/>
          <w:lang w:val="de-AT"/>
        </w:rPr>
        <w:t>immer bei Ortsangaben auf die Frage „Wohin?“</w:t>
      </w:r>
    </w:p>
    <w:p w14:paraId="23FA7228" w14:textId="77777777" w:rsidR="000955AA" w:rsidRPr="0055025A" w:rsidRDefault="000955AA" w:rsidP="000955AA">
      <w:pPr>
        <w:numPr>
          <w:ilvl w:val="0"/>
          <w:numId w:val="5"/>
        </w:numPr>
        <w:spacing w:after="160" w:line="259" w:lineRule="auto"/>
        <w:ind w:left="709" w:hanging="283"/>
        <w:contextualSpacing/>
        <w:rPr>
          <w:rFonts w:ascii="Tw Cen MT" w:eastAsia="Tw Cen MT" w:hAnsi="Tw Cen MT" w:cs="Arial"/>
          <w:sz w:val="23"/>
          <w:szCs w:val="23"/>
          <w:lang w:val="de-AT"/>
        </w:rPr>
      </w:pPr>
      <w:r w:rsidRPr="0055025A">
        <w:rPr>
          <w:rFonts w:ascii="Tw Cen MT" w:eastAsia="Tw Cen MT" w:hAnsi="Tw Cen MT" w:cs="Arial"/>
          <w:sz w:val="23"/>
          <w:szCs w:val="23"/>
          <w:lang w:val="de-AT"/>
        </w:rPr>
        <w:t>nur bei Hauptwörtern / Nomen, die eine Person bezeichnen (</w:t>
      </w:r>
      <w:proofErr w:type="spellStart"/>
      <w:r w:rsidRPr="0055025A">
        <w:rPr>
          <w:rFonts w:ascii="Tw Cen MT" w:eastAsia="Tw Cen MT" w:hAnsi="Tw Cen MT" w:cs="Arial"/>
          <w:sz w:val="23"/>
          <w:szCs w:val="23"/>
          <w:lang w:val="de-AT"/>
        </w:rPr>
        <w:t>Bsp</w:t>
      </w:r>
      <w:proofErr w:type="spellEnd"/>
      <w:r w:rsidRPr="0055025A">
        <w:rPr>
          <w:rFonts w:ascii="Tw Cen MT" w:eastAsia="Tw Cen MT" w:hAnsi="Tw Cen MT" w:cs="Arial"/>
          <w:sz w:val="23"/>
          <w:szCs w:val="23"/>
          <w:lang w:val="de-AT"/>
        </w:rPr>
        <w:t xml:space="preserve">: </w:t>
      </w:r>
      <w:r w:rsidRPr="0055025A">
        <w:rPr>
          <w:rFonts w:ascii="Tw Cen MT" w:eastAsia="Tw Cen MT" w:hAnsi="Tw Cen MT" w:cs="Arial"/>
          <w:i/>
          <w:iCs/>
          <w:sz w:val="23"/>
          <w:szCs w:val="23"/>
          <w:lang w:val="de-AT"/>
        </w:rPr>
        <w:t>Ich gehe zu dir. / Er spricht mit dem Direktor. / Ich wohne bei meinen Eltern.)</w:t>
      </w:r>
    </w:p>
    <w:p w14:paraId="59FA2B37" w14:textId="77777777" w:rsidR="000955AA" w:rsidRPr="0055025A" w:rsidRDefault="000955AA" w:rsidP="000955AA">
      <w:pPr>
        <w:numPr>
          <w:ilvl w:val="0"/>
          <w:numId w:val="5"/>
        </w:numPr>
        <w:spacing w:after="160" w:line="259" w:lineRule="auto"/>
        <w:ind w:left="709" w:hanging="283"/>
        <w:contextualSpacing/>
        <w:rPr>
          <w:rFonts w:ascii="Tw Cen MT" w:eastAsia="Tw Cen MT" w:hAnsi="Tw Cen MT" w:cs="Arial"/>
          <w:sz w:val="23"/>
          <w:szCs w:val="23"/>
          <w:lang w:val="de-AT"/>
        </w:rPr>
      </w:pPr>
      <w:r w:rsidRPr="0055025A">
        <w:rPr>
          <w:rFonts w:ascii="Tw Cen MT" w:eastAsia="Tw Cen MT" w:hAnsi="Tw Cen MT" w:cs="Arial"/>
          <w:sz w:val="23"/>
          <w:szCs w:val="23"/>
          <w:lang w:val="de-AT"/>
        </w:rPr>
        <w:t xml:space="preserve">immer nach den Präpositionen </w:t>
      </w:r>
      <w:r w:rsidRPr="0055025A">
        <w:rPr>
          <w:rFonts w:ascii="Tw Cen MT" w:eastAsia="Tw Cen MT" w:hAnsi="Tw Cen MT" w:cs="Arial"/>
          <w:i/>
          <w:iCs/>
          <w:sz w:val="23"/>
          <w:szCs w:val="23"/>
          <w:lang w:val="de-AT"/>
        </w:rPr>
        <w:t>ab, aus, außer, bei, mit, nach, seit, von zu, gegenüber</w:t>
      </w:r>
    </w:p>
    <w:p w14:paraId="6D58D025" w14:textId="77777777" w:rsidR="000955AA" w:rsidRPr="0055025A" w:rsidRDefault="000955AA" w:rsidP="000955AA">
      <w:pPr>
        <w:numPr>
          <w:ilvl w:val="0"/>
          <w:numId w:val="5"/>
        </w:numPr>
        <w:spacing w:after="160" w:line="259" w:lineRule="auto"/>
        <w:ind w:left="709" w:hanging="283"/>
        <w:contextualSpacing/>
        <w:rPr>
          <w:rFonts w:ascii="Tw Cen MT" w:eastAsia="Tw Cen MT" w:hAnsi="Tw Cen MT" w:cs="Arial"/>
          <w:sz w:val="23"/>
          <w:szCs w:val="23"/>
          <w:lang w:val="de-AT"/>
        </w:rPr>
      </w:pPr>
      <w:r w:rsidRPr="0055025A">
        <w:rPr>
          <w:rFonts w:ascii="Tw Cen MT" w:eastAsia="Tw Cen MT" w:hAnsi="Tw Cen MT" w:cs="Arial"/>
          <w:sz w:val="23"/>
          <w:szCs w:val="23"/>
          <w:lang w:val="de-AT"/>
        </w:rPr>
        <w:t xml:space="preserve">wenn die „dir/dich“-Probe eindeutig ist, wie z. B. </w:t>
      </w:r>
      <w:r w:rsidRPr="0055025A">
        <w:rPr>
          <w:rFonts w:ascii="Tw Cen MT" w:eastAsia="Tw Cen MT" w:hAnsi="Tw Cen MT" w:cs="Arial"/>
          <w:i/>
          <w:iCs/>
          <w:sz w:val="23"/>
          <w:szCs w:val="23"/>
          <w:lang w:val="de-AT"/>
        </w:rPr>
        <w:t>Ich frage dich. / Ich helfe dir.</w:t>
      </w:r>
    </w:p>
    <w:p w14:paraId="0335FC41" w14:textId="77777777" w:rsidR="000955AA" w:rsidRPr="0055025A" w:rsidRDefault="000955AA" w:rsidP="000955AA">
      <w:pPr>
        <w:numPr>
          <w:ilvl w:val="0"/>
          <w:numId w:val="5"/>
        </w:numPr>
        <w:spacing w:after="160" w:line="259" w:lineRule="auto"/>
        <w:ind w:left="709" w:hanging="283"/>
        <w:contextualSpacing/>
        <w:rPr>
          <w:rFonts w:ascii="Tw Cen MT" w:eastAsia="Tw Cen MT" w:hAnsi="Tw Cen MT" w:cs="Arial"/>
          <w:sz w:val="23"/>
          <w:szCs w:val="23"/>
          <w:lang w:val="de-AT"/>
        </w:rPr>
      </w:pPr>
      <w:r w:rsidRPr="0055025A">
        <w:rPr>
          <w:rFonts w:ascii="Tw Cen MT" w:eastAsia="Tw Cen MT" w:hAnsi="Tw Cen MT" w:cs="Arial"/>
          <w:sz w:val="23"/>
          <w:szCs w:val="23"/>
          <w:lang w:val="de-AT"/>
        </w:rPr>
        <w:t xml:space="preserve">bei zwei Objekten, wobei die Person im dritten Fall/Dativ und die Sache im vierten Fall/Akkusativ steht, z. B. </w:t>
      </w:r>
      <w:r w:rsidRPr="0055025A">
        <w:rPr>
          <w:rFonts w:ascii="Tw Cen MT" w:eastAsia="Tw Cen MT" w:hAnsi="Tw Cen MT" w:cs="Arial"/>
          <w:i/>
          <w:iCs/>
          <w:sz w:val="23"/>
          <w:szCs w:val="23"/>
          <w:lang w:val="de-AT"/>
        </w:rPr>
        <w:t xml:space="preserve">Ich gebe </w:t>
      </w:r>
      <w:r w:rsidRPr="0055025A">
        <w:rPr>
          <w:rFonts w:ascii="Tw Cen MT" w:eastAsia="Tw Cen MT" w:hAnsi="Tw Cen MT" w:cs="Arial"/>
          <w:i/>
          <w:iCs/>
          <w:sz w:val="23"/>
          <w:szCs w:val="23"/>
          <w:u w:val="single"/>
          <w:lang w:val="de-AT"/>
        </w:rPr>
        <w:t>meiner Schwester</w:t>
      </w:r>
      <w:r w:rsidRPr="0055025A">
        <w:rPr>
          <w:rFonts w:ascii="Tw Cen MT" w:eastAsia="Tw Cen MT" w:hAnsi="Tw Cen MT" w:cs="Arial"/>
          <w:i/>
          <w:iCs/>
          <w:sz w:val="23"/>
          <w:szCs w:val="23"/>
          <w:lang w:val="de-AT"/>
        </w:rPr>
        <w:t xml:space="preserve"> das Buch.</w:t>
      </w:r>
    </w:p>
    <w:p w14:paraId="491AF0CD" w14:textId="77777777" w:rsidR="000955AA" w:rsidRPr="0055025A" w:rsidRDefault="000955AA" w:rsidP="000955AA">
      <w:pPr>
        <w:numPr>
          <w:ilvl w:val="0"/>
          <w:numId w:val="5"/>
        </w:numPr>
        <w:spacing w:after="160" w:line="259" w:lineRule="auto"/>
        <w:ind w:left="709" w:hanging="283"/>
        <w:contextualSpacing/>
        <w:rPr>
          <w:rFonts w:ascii="Tw Cen MT" w:eastAsia="Tw Cen MT" w:hAnsi="Tw Cen MT" w:cs="Arial"/>
          <w:sz w:val="23"/>
          <w:szCs w:val="23"/>
          <w:lang w:val="de-AT"/>
        </w:rPr>
      </w:pPr>
      <w:r w:rsidRPr="0055025A">
        <w:rPr>
          <w:rFonts w:ascii="Tw Cen MT" w:eastAsia="Tw Cen MT" w:hAnsi="Tw Cen MT" w:cs="Arial"/>
          <w:sz w:val="23"/>
          <w:szCs w:val="23"/>
          <w:lang w:val="de-AT"/>
        </w:rPr>
        <w:t xml:space="preserve">nach bestimmten Verben, die man auswendig lernen muss, z. B. </w:t>
      </w:r>
      <w:r w:rsidRPr="0055025A">
        <w:rPr>
          <w:rFonts w:ascii="Tw Cen MT" w:eastAsia="Tw Cen MT" w:hAnsi="Tw Cen MT" w:cs="Arial"/>
          <w:i/>
          <w:iCs/>
          <w:sz w:val="23"/>
          <w:szCs w:val="23"/>
          <w:lang w:val="de-AT"/>
        </w:rPr>
        <w:t>antworten, gratulieren, helfen, zuhören</w:t>
      </w:r>
    </w:p>
    <w:p w14:paraId="2994C23E" w14:textId="77777777" w:rsidR="000955AA" w:rsidRPr="0055025A" w:rsidRDefault="000955AA" w:rsidP="000955AA">
      <w:pPr>
        <w:numPr>
          <w:ilvl w:val="0"/>
          <w:numId w:val="5"/>
        </w:numPr>
        <w:spacing w:after="160" w:line="259" w:lineRule="auto"/>
        <w:ind w:left="709" w:hanging="283"/>
        <w:contextualSpacing/>
        <w:rPr>
          <w:rFonts w:ascii="Tw Cen MT" w:eastAsia="Tw Cen MT" w:hAnsi="Tw Cen MT" w:cs="Arial"/>
          <w:sz w:val="23"/>
          <w:szCs w:val="23"/>
          <w:lang w:val="de-AT"/>
        </w:rPr>
      </w:pPr>
      <w:r w:rsidRPr="0055025A">
        <w:rPr>
          <w:rFonts w:ascii="Tw Cen MT" w:eastAsia="Tw Cen MT" w:hAnsi="Tw Cen MT" w:cs="Arial"/>
          <w:sz w:val="23"/>
          <w:szCs w:val="23"/>
          <w:lang w:val="de-AT"/>
        </w:rPr>
        <w:t>nach bestimmten Verben und nur bei Ortsangaben auf die Frage „Wo?“</w:t>
      </w:r>
    </w:p>
    <w:p w14:paraId="4AEC7FDE" w14:textId="77777777" w:rsidR="000955AA" w:rsidRPr="0055025A" w:rsidRDefault="000955AA" w:rsidP="000955AA">
      <w:pPr>
        <w:spacing w:after="160" w:line="259" w:lineRule="auto"/>
        <w:rPr>
          <w:rFonts w:ascii="Tw Cen MT" w:eastAsia="Tw Cen MT" w:hAnsi="Tw Cen MT" w:cs="Arial"/>
          <w:sz w:val="22"/>
          <w:szCs w:val="22"/>
          <w:lang w:val="de-AT"/>
        </w:rPr>
      </w:pPr>
    </w:p>
    <w:p w14:paraId="6DF23C17" w14:textId="161EBB21" w:rsidR="000955AA" w:rsidRDefault="000955AA" w:rsidP="000955AA">
      <w:pPr>
        <w:spacing w:after="160" w:line="259" w:lineRule="auto"/>
        <w:rPr>
          <w:rFonts w:ascii="Tw Cen MT" w:eastAsia="Tw Cen MT" w:hAnsi="Tw Cen MT" w:cs="Arial"/>
          <w:i/>
          <w:iCs/>
          <w:lang w:val="de-AT"/>
        </w:rPr>
      </w:pPr>
      <w:r w:rsidRPr="0055025A">
        <w:rPr>
          <w:rFonts w:ascii="Tw Cen MT" w:eastAsia="Tw Cen MT" w:hAnsi="Tw Cen MT" w:cs="Arial"/>
          <w:i/>
          <w:iCs/>
          <w:lang w:val="de-AT"/>
        </w:rPr>
        <w:t xml:space="preserve">b. Geben Sie anschließend im Internet „Präpositionen Dativ“ ein und schauen Sie auf den Seiten von </w:t>
      </w:r>
      <w:hyperlink r:id="rId13" w:history="1">
        <w:r w:rsidRPr="0055025A">
          <w:rPr>
            <w:rFonts w:ascii="Tw Cen MT" w:eastAsia="Tw Cen MT" w:hAnsi="Tw Cen MT" w:cs="Arial"/>
            <w:i/>
            <w:iCs/>
            <w:color w:val="6B9F25"/>
            <w:u w:val="single"/>
            <w:lang w:val="de-AT"/>
          </w:rPr>
          <w:t>www.canoo.net</w:t>
        </w:r>
      </w:hyperlink>
      <w:r w:rsidRPr="0055025A">
        <w:rPr>
          <w:rFonts w:ascii="Tw Cen MT" w:eastAsia="Tw Cen MT" w:hAnsi="Tw Cen MT" w:cs="Arial"/>
          <w:i/>
          <w:iCs/>
          <w:lang w:val="de-AT"/>
        </w:rPr>
        <w:t xml:space="preserve"> und </w:t>
      </w:r>
      <w:hyperlink r:id="rId14" w:history="1">
        <w:r w:rsidRPr="0055025A">
          <w:rPr>
            <w:rFonts w:ascii="Tw Cen MT" w:eastAsia="Tw Cen MT" w:hAnsi="Tw Cen MT" w:cs="Arial"/>
            <w:i/>
            <w:iCs/>
            <w:color w:val="6B9F25"/>
            <w:u w:val="single"/>
            <w:lang w:val="de-AT"/>
          </w:rPr>
          <w:t>www.mein-deutschbuch.de</w:t>
        </w:r>
      </w:hyperlink>
      <w:r w:rsidRPr="0055025A">
        <w:rPr>
          <w:rFonts w:ascii="Tw Cen MT" w:eastAsia="Tw Cen MT" w:hAnsi="Tw Cen MT" w:cs="Arial"/>
          <w:i/>
          <w:iCs/>
          <w:lang w:val="de-AT"/>
        </w:rPr>
        <w:t xml:space="preserve"> nach. Vergleichen Sie die Ergebnisse. Was fällt Ihnen auf?</w:t>
      </w:r>
    </w:p>
    <w:p w14:paraId="33FDAE77" w14:textId="261ADE07" w:rsidR="00610E9C" w:rsidRDefault="00610E9C" w:rsidP="000955AA">
      <w:pPr>
        <w:spacing w:after="160" w:line="259" w:lineRule="auto"/>
        <w:rPr>
          <w:rFonts w:ascii="Tw Cen MT" w:eastAsia="Tw Cen MT" w:hAnsi="Tw Cen MT" w:cs="Arial"/>
          <w:i/>
          <w:iCs/>
          <w:lang w:val="de-AT"/>
        </w:rPr>
      </w:pPr>
    </w:p>
    <w:p w14:paraId="60A3D048" w14:textId="0494E0DC" w:rsidR="00610E9C" w:rsidRPr="0055025A" w:rsidRDefault="00610E9C" w:rsidP="00610E9C">
      <w:pPr>
        <w:tabs>
          <w:tab w:val="left" w:pos="426"/>
          <w:tab w:val="left" w:pos="709"/>
        </w:tabs>
        <w:spacing w:after="160" w:line="259" w:lineRule="auto"/>
        <w:outlineLvl w:val="0"/>
        <w:rPr>
          <w:rFonts w:ascii="Tw Cen MT" w:eastAsia="Tw Cen MT" w:hAnsi="Tw Cen MT" w:cs="Arial"/>
          <w:b/>
          <w:bCs/>
          <w:lang w:val="de-AT"/>
        </w:rPr>
      </w:pPr>
      <w:r w:rsidRPr="0055025A">
        <w:rPr>
          <w:rFonts w:ascii="Tw Cen MT" w:eastAsia="Tw Cen MT" w:hAnsi="Tw Cen MT" w:cs="Tw Cen MT"/>
          <w:b/>
          <w:bCs/>
          <w:lang w:val="de-AT"/>
        </w:rPr>
        <w:t>I</w:t>
      </w:r>
      <w:r>
        <w:rPr>
          <w:rFonts w:ascii="Tw Cen MT" w:eastAsia="Tw Cen MT" w:hAnsi="Tw Cen MT" w:cs="Tw Cen MT"/>
          <w:b/>
          <w:bCs/>
          <w:lang w:val="de-AT"/>
        </w:rPr>
        <w:t>I</w:t>
      </w:r>
      <w:r w:rsidRPr="0055025A">
        <w:rPr>
          <w:rFonts w:ascii="Tw Cen MT" w:eastAsia="Tw Cen MT" w:hAnsi="Tw Cen MT" w:cs="Tw Cen MT"/>
          <w:b/>
          <w:bCs/>
          <w:lang w:val="de-AT"/>
        </w:rPr>
        <w:t>I.</w:t>
      </w:r>
      <w:r w:rsidRPr="0055025A">
        <w:rPr>
          <w:rFonts w:ascii="Tw Cen MT" w:eastAsia="Tw Cen MT" w:hAnsi="Tw Cen MT" w:cs="Arial"/>
          <w:b/>
          <w:bCs/>
          <w:lang w:val="de-AT"/>
        </w:rPr>
        <w:t xml:space="preserve"> Trennbare und untrennbare Verben</w:t>
      </w:r>
    </w:p>
    <w:p w14:paraId="077A51F8" w14:textId="000D7A64" w:rsidR="00610E9C" w:rsidRPr="0055025A" w:rsidRDefault="00610E9C" w:rsidP="00610E9C">
      <w:pPr>
        <w:tabs>
          <w:tab w:val="left" w:pos="426"/>
          <w:tab w:val="left" w:pos="709"/>
        </w:tabs>
        <w:spacing w:after="160" w:line="259" w:lineRule="auto"/>
        <w:rPr>
          <w:rFonts w:ascii="Tw Cen MT" w:eastAsia="Tw Cen MT" w:hAnsi="Tw Cen MT" w:cs="Arial"/>
          <w:i/>
          <w:iCs/>
          <w:lang w:val="de-AT"/>
        </w:rPr>
      </w:pPr>
      <w:r>
        <w:rPr>
          <w:rFonts w:ascii="Tw Cen MT" w:eastAsia="Tw Cen MT" w:hAnsi="Tw Cen MT" w:cs="Arial"/>
          <w:lang w:val="de-AT"/>
        </w:rPr>
        <w:t xml:space="preserve">a. </w:t>
      </w:r>
      <w:r w:rsidRPr="0055025A">
        <w:rPr>
          <w:rFonts w:ascii="Tw Cen MT" w:eastAsia="Tw Cen MT" w:hAnsi="Tw Cen MT" w:cs="Arial"/>
          <w:lang w:val="de-AT"/>
        </w:rPr>
        <w:t xml:space="preserve">FRAGE: „Wir haben die Wörter </w:t>
      </w:r>
      <w:r w:rsidRPr="0055025A">
        <w:rPr>
          <w:rFonts w:ascii="Tw Cen MT" w:eastAsia="Tw Cen MT" w:hAnsi="Tw Cen MT" w:cs="Arial"/>
          <w:i/>
          <w:iCs/>
          <w:lang w:val="de-AT"/>
        </w:rPr>
        <w:t>aufstehen, abstehen, bestehen</w:t>
      </w:r>
      <w:r w:rsidRPr="0055025A">
        <w:rPr>
          <w:rFonts w:ascii="Tw Cen MT" w:eastAsia="Tw Cen MT" w:hAnsi="Tw Cen MT" w:cs="Arial"/>
          <w:lang w:val="de-AT"/>
        </w:rPr>
        <w:t xml:space="preserve"> und </w:t>
      </w:r>
      <w:r w:rsidRPr="0055025A">
        <w:rPr>
          <w:rFonts w:ascii="Tw Cen MT" w:eastAsia="Tw Cen MT" w:hAnsi="Tw Cen MT" w:cs="Arial"/>
          <w:i/>
          <w:iCs/>
          <w:lang w:val="de-AT"/>
        </w:rPr>
        <w:t>verstehen</w:t>
      </w:r>
      <w:r w:rsidRPr="0055025A">
        <w:rPr>
          <w:rFonts w:ascii="Tw Cen MT" w:eastAsia="Tw Cen MT" w:hAnsi="Tw Cen MT" w:cs="Arial"/>
          <w:lang w:val="de-AT"/>
        </w:rPr>
        <w:t xml:space="preserve"> gelernt. </w:t>
      </w:r>
      <w:r w:rsidRPr="0055025A">
        <w:rPr>
          <w:rFonts w:ascii="Tw Cen MT" w:eastAsia="Tw Cen MT" w:hAnsi="Tw Cen MT" w:cs="Arial"/>
          <w:lang w:val="de-AT"/>
        </w:rPr>
        <w:br/>
        <w:t xml:space="preserve">Warum heißt es: </w:t>
      </w:r>
      <w:r w:rsidRPr="0055025A">
        <w:rPr>
          <w:rFonts w:ascii="Tw Cen MT" w:eastAsia="Tw Cen MT" w:hAnsi="Tw Cen MT" w:cs="Arial"/>
          <w:i/>
          <w:iCs/>
          <w:lang w:val="de-AT"/>
        </w:rPr>
        <w:t xml:space="preserve">Ich verstehe die Frage. Ich bestehe den Test. </w:t>
      </w:r>
      <w:r w:rsidRPr="0055025A">
        <w:rPr>
          <w:rFonts w:ascii="Tw Cen MT" w:eastAsia="Tw Cen MT" w:hAnsi="Tw Cen MT" w:cs="Arial"/>
          <w:lang w:val="de-AT"/>
        </w:rPr>
        <w:t>ABER:</w:t>
      </w:r>
      <w:r w:rsidRPr="0055025A">
        <w:rPr>
          <w:rFonts w:ascii="Tw Cen MT" w:eastAsia="Tw Cen MT" w:hAnsi="Tw Cen MT" w:cs="Arial"/>
          <w:i/>
          <w:iCs/>
          <w:lang w:val="de-AT"/>
        </w:rPr>
        <w:t xml:space="preserve"> Ich stehe spät auf. Meine Ohren stehen ab.“</w:t>
      </w:r>
    </w:p>
    <w:p w14:paraId="0171175C" w14:textId="197BD5E6" w:rsidR="00610E9C" w:rsidRPr="00610E9C" w:rsidRDefault="00610E9C" w:rsidP="00610E9C">
      <w:pPr>
        <w:pStyle w:val="Listenabsatz"/>
        <w:numPr>
          <w:ilvl w:val="0"/>
          <w:numId w:val="14"/>
        </w:numPr>
        <w:tabs>
          <w:tab w:val="left" w:pos="426"/>
          <w:tab w:val="left" w:pos="709"/>
        </w:tabs>
        <w:spacing w:after="160" w:line="259" w:lineRule="auto"/>
        <w:rPr>
          <w:rFonts w:ascii="Tw Cen MT" w:eastAsia="Tw Cen MT" w:hAnsi="Tw Cen MT" w:cs="Arial"/>
          <w:sz w:val="23"/>
          <w:szCs w:val="23"/>
          <w:lang w:val="de-AT"/>
        </w:rPr>
      </w:pPr>
      <w:r w:rsidRPr="00610E9C">
        <w:rPr>
          <w:rFonts w:ascii="Tw Cen MT" w:eastAsia="Tw Cen MT" w:hAnsi="Tw Cen MT" w:cs="Arial"/>
          <w:sz w:val="23"/>
          <w:szCs w:val="23"/>
          <w:lang w:val="de-AT"/>
        </w:rPr>
        <w:t>Dieses Phänomen nennt man ‚trennbare‘ und ‚untrennbare Verben‘. Es kann nur in einem Hauptsatz im Präsens vorkommen, z. B. Ich singe und wasche das Geschirr ab. (aber: Ich singe, weil ich das Geschirr abwasche. / Ich habe gesungen und das Geschirr abgewaschen.)</w:t>
      </w:r>
    </w:p>
    <w:p w14:paraId="28B7BE5A" w14:textId="5975A725" w:rsidR="00610E9C" w:rsidRPr="00610E9C" w:rsidRDefault="00610E9C" w:rsidP="00610E9C">
      <w:pPr>
        <w:pStyle w:val="Listenabsatz"/>
        <w:numPr>
          <w:ilvl w:val="0"/>
          <w:numId w:val="14"/>
        </w:numPr>
        <w:tabs>
          <w:tab w:val="left" w:pos="426"/>
          <w:tab w:val="left" w:pos="709"/>
        </w:tabs>
        <w:spacing w:after="160" w:line="259" w:lineRule="auto"/>
        <w:rPr>
          <w:rFonts w:ascii="Tw Cen MT" w:eastAsia="Tw Cen MT" w:hAnsi="Tw Cen MT" w:cs="Arial"/>
          <w:sz w:val="23"/>
          <w:szCs w:val="23"/>
          <w:lang w:val="de-AT"/>
        </w:rPr>
      </w:pPr>
      <w:r w:rsidRPr="00610E9C">
        <w:rPr>
          <w:rFonts w:ascii="Tw Cen MT" w:eastAsia="Tw Cen MT" w:hAnsi="Tw Cen MT" w:cs="Arial"/>
          <w:sz w:val="23"/>
          <w:szCs w:val="23"/>
          <w:lang w:val="de-AT"/>
        </w:rPr>
        <w:t xml:space="preserve">Ob man ein Präfix/eine Vorsilbe am Verb lässt oder nach hinten stellt, hängt von der Betonung ab: </w:t>
      </w:r>
      <w:proofErr w:type="spellStart"/>
      <w:r w:rsidRPr="00610E9C">
        <w:rPr>
          <w:rFonts w:ascii="Tw Cen MT" w:eastAsia="Tw Cen MT" w:hAnsi="Tw Cen MT" w:cs="Arial"/>
          <w:sz w:val="23"/>
          <w:szCs w:val="23"/>
          <w:lang w:val="de-AT"/>
        </w:rPr>
        <w:t>verstéhen</w:t>
      </w:r>
      <w:proofErr w:type="spellEnd"/>
      <w:r w:rsidRPr="00610E9C">
        <w:rPr>
          <w:rFonts w:ascii="Tw Cen MT" w:eastAsia="Tw Cen MT" w:hAnsi="Tw Cen MT" w:cs="Arial"/>
          <w:sz w:val="23"/>
          <w:szCs w:val="23"/>
          <w:lang w:val="de-AT"/>
        </w:rPr>
        <w:t xml:space="preserve"> / </w:t>
      </w:r>
      <w:proofErr w:type="spellStart"/>
      <w:r w:rsidRPr="00610E9C">
        <w:rPr>
          <w:rFonts w:ascii="Tw Cen MT" w:eastAsia="Tw Cen MT" w:hAnsi="Tw Cen MT" w:cs="Arial"/>
          <w:sz w:val="23"/>
          <w:szCs w:val="23"/>
          <w:lang w:val="de-AT"/>
        </w:rPr>
        <w:t>bestéhen</w:t>
      </w:r>
      <w:proofErr w:type="spellEnd"/>
      <w:r w:rsidRPr="00610E9C">
        <w:rPr>
          <w:rFonts w:ascii="Tw Cen MT" w:eastAsia="Tw Cen MT" w:hAnsi="Tw Cen MT" w:cs="Arial"/>
          <w:sz w:val="23"/>
          <w:szCs w:val="23"/>
          <w:lang w:val="de-AT"/>
        </w:rPr>
        <w:t xml:space="preserve">, ABER: </w:t>
      </w:r>
      <w:proofErr w:type="spellStart"/>
      <w:r w:rsidRPr="00610E9C">
        <w:rPr>
          <w:rFonts w:ascii="Tw Cen MT" w:eastAsia="Tw Cen MT" w:hAnsi="Tw Cen MT" w:cs="Arial"/>
          <w:sz w:val="23"/>
          <w:szCs w:val="23"/>
          <w:lang w:val="de-AT"/>
        </w:rPr>
        <w:t>áufstehen</w:t>
      </w:r>
      <w:proofErr w:type="spellEnd"/>
      <w:r w:rsidRPr="00610E9C">
        <w:rPr>
          <w:rFonts w:ascii="Tw Cen MT" w:eastAsia="Tw Cen MT" w:hAnsi="Tw Cen MT" w:cs="Arial"/>
          <w:sz w:val="23"/>
          <w:szCs w:val="23"/>
          <w:lang w:val="de-AT"/>
        </w:rPr>
        <w:t xml:space="preserve">, </w:t>
      </w:r>
      <w:proofErr w:type="spellStart"/>
      <w:r w:rsidRPr="00610E9C">
        <w:rPr>
          <w:rFonts w:ascii="Tw Cen MT" w:eastAsia="Tw Cen MT" w:hAnsi="Tw Cen MT" w:cs="Arial"/>
          <w:sz w:val="23"/>
          <w:szCs w:val="23"/>
          <w:lang w:val="de-AT"/>
        </w:rPr>
        <w:t>ábstehen</w:t>
      </w:r>
      <w:proofErr w:type="spellEnd"/>
      <w:r w:rsidRPr="00610E9C">
        <w:rPr>
          <w:rFonts w:ascii="Tw Cen MT" w:eastAsia="Tw Cen MT" w:hAnsi="Tw Cen MT" w:cs="Arial"/>
          <w:sz w:val="23"/>
          <w:szCs w:val="23"/>
          <w:lang w:val="de-AT"/>
        </w:rPr>
        <w:t>. Ist die Betonung direkt auf der Vorsilbe, so ist es ein trennbares Verb.</w:t>
      </w:r>
    </w:p>
    <w:p w14:paraId="2C0E5C03" w14:textId="77777777" w:rsidR="00610E9C" w:rsidRPr="00610E9C" w:rsidRDefault="00610E9C" w:rsidP="00610E9C">
      <w:pPr>
        <w:pStyle w:val="Listenabsatz"/>
        <w:numPr>
          <w:ilvl w:val="0"/>
          <w:numId w:val="14"/>
        </w:numPr>
        <w:tabs>
          <w:tab w:val="left" w:pos="426"/>
          <w:tab w:val="left" w:pos="709"/>
        </w:tabs>
        <w:spacing w:after="160" w:line="259" w:lineRule="auto"/>
        <w:rPr>
          <w:rFonts w:ascii="Tw Cen MT" w:eastAsia="Tw Cen MT" w:hAnsi="Tw Cen MT" w:cs="Arial"/>
          <w:sz w:val="23"/>
          <w:szCs w:val="23"/>
          <w:lang w:val="de-AT"/>
        </w:rPr>
      </w:pPr>
      <w:r w:rsidRPr="00610E9C">
        <w:rPr>
          <w:rFonts w:ascii="Tw Cen MT" w:eastAsia="Tw Cen MT" w:hAnsi="Tw Cen MT" w:cs="Arial"/>
          <w:sz w:val="23"/>
          <w:szCs w:val="23"/>
          <w:lang w:val="de-AT"/>
        </w:rPr>
        <w:t>Dieses Phänomen nennt man ‚trennbare‘ und ‚untrennbare Verben‘. Es hängt davon ab, welche Vorsilben/Präfixe ein Verb hat. Ob sie trennbar oder untrennbar sind, muss man extra lernen.</w:t>
      </w:r>
    </w:p>
    <w:p w14:paraId="3DECA659" w14:textId="77777777" w:rsidR="00610E9C" w:rsidRPr="0055025A" w:rsidRDefault="00610E9C" w:rsidP="00610E9C">
      <w:pPr>
        <w:tabs>
          <w:tab w:val="left" w:pos="426"/>
          <w:tab w:val="left" w:pos="709"/>
        </w:tabs>
        <w:spacing w:after="160" w:line="259" w:lineRule="auto"/>
        <w:rPr>
          <w:rFonts w:ascii="Tw Cen MT" w:eastAsia="Tw Cen MT" w:hAnsi="Tw Cen MT" w:cs="Arial"/>
          <w:sz w:val="22"/>
          <w:szCs w:val="22"/>
          <w:lang w:val="de-AT"/>
        </w:rPr>
      </w:pPr>
    </w:p>
    <w:p w14:paraId="5439D41A" w14:textId="77777777" w:rsidR="00610E9C" w:rsidRPr="00B137B2" w:rsidRDefault="00610E9C" w:rsidP="00610E9C">
      <w:pPr>
        <w:rPr>
          <w:rFonts w:ascii="Tw Cen MT" w:hAnsi="Tw Cen MT"/>
        </w:rPr>
      </w:pPr>
      <w:r>
        <w:rPr>
          <w:rFonts w:ascii="Tw Cen MT" w:hAnsi="Tw Cen MT"/>
        </w:rPr>
        <w:t>b. FRAGE</w:t>
      </w:r>
      <w:r w:rsidRPr="00B137B2">
        <w:rPr>
          <w:rFonts w:ascii="Tw Cen MT" w:hAnsi="Tw Cen MT"/>
        </w:rPr>
        <w:t xml:space="preserve">: „Man kann sagen: </w:t>
      </w:r>
      <w:r w:rsidRPr="00B137B2">
        <w:rPr>
          <w:rFonts w:ascii="Tw Cen MT" w:hAnsi="Tw Cen MT"/>
          <w:i/>
          <w:iCs/>
        </w:rPr>
        <w:t xml:space="preserve">Komm </w:t>
      </w:r>
      <w:r w:rsidRPr="00B137B2">
        <w:rPr>
          <w:rFonts w:ascii="Tw Cen MT" w:hAnsi="Tw Cen MT"/>
          <w:i/>
          <w:iCs/>
          <w:u w:val="single"/>
        </w:rPr>
        <w:t>her</w:t>
      </w:r>
      <w:r w:rsidRPr="00B137B2">
        <w:rPr>
          <w:rFonts w:ascii="Tw Cen MT" w:hAnsi="Tw Cen MT"/>
          <w:i/>
          <w:iCs/>
        </w:rPr>
        <w:t>ein!</w:t>
      </w:r>
      <w:r w:rsidRPr="00B137B2">
        <w:rPr>
          <w:rFonts w:ascii="Tw Cen MT" w:hAnsi="Tw Cen MT"/>
        </w:rPr>
        <w:t xml:space="preserve"> Warum kann ich aber nicht </w:t>
      </w:r>
      <w:r w:rsidRPr="00B137B2">
        <w:rPr>
          <w:rFonts w:ascii="Tw Cen MT" w:hAnsi="Tw Cen MT"/>
          <w:i/>
          <w:iCs/>
        </w:rPr>
        <w:t xml:space="preserve">Komm </w:t>
      </w:r>
      <w:r w:rsidRPr="00B137B2">
        <w:rPr>
          <w:rFonts w:ascii="Tw Cen MT" w:hAnsi="Tw Cen MT"/>
          <w:i/>
          <w:iCs/>
          <w:u w:val="single"/>
        </w:rPr>
        <w:t>hin</w:t>
      </w:r>
      <w:r w:rsidRPr="00B137B2">
        <w:rPr>
          <w:rFonts w:ascii="Tw Cen MT" w:hAnsi="Tw Cen MT"/>
          <w:i/>
          <w:iCs/>
        </w:rPr>
        <w:t>ein!</w:t>
      </w:r>
      <w:r w:rsidRPr="00B137B2">
        <w:rPr>
          <w:rFonts w:ascii="Tw Cen MT" w:hAnsi="Tw Cen MT"/>
        </w:rPr>
        <w:t xml:space="preserve"> sagen? Es gibt doch auch </w:t>
      </w:r>
      <w:r w:rsidRPr="00B137B2">
        <w:rPr>
          <w:rFonts w:ascii="Tw Cen MT" w:hAnsi="Tw Cen MT"/>
          <w:i/>
          <w:iCs/>
        </w:rPr>
        <w:t xml:space="preserve">Geh </w:t>
      </w:r>
      <w:r w:rsidRPr="00B137B2">
        <w:rPr>
          <w:rFonts w:ascii="Tw Cen MT" w:hAnsi="Tw Cen MT"/>
          <w:i/>
          <w:iCs/>
          <w:u w:val="single"/>
        </w:rPr>
        <w:t>hin</w:t>
      </w:r>
      <w:r w:rsidRPr="00B137B2">
        <w:rPr>
          <w:rFonts w:ascii="Tw Cen MT" w:hAnsi="Tw Cen MT"/>
          <w:i/>
          <w:iCs/>
        </w:rPr>
        <w:t>ein!</w:t>
      </w:r>
      <w:r w:rsidRPr="00B137B2">
        <w:rPr>
          <w:rFonts w:ascii="Tw Cen MT" w:hAnsi="Tw Cen MT"/>
        </w:rPr>
        <w:t>?“</w:t>
      </w:r>
    </w:p>
    <w:p w14:paraId="498ABF03" w14:textId="77777777" w:rsidR="00610E9C" w:rsidRDefault="00610E9C" w:rsidP="00610E9C">
      <w:pPr>
        <w:rPr>
          <w:rFonts w:ascii="Tw Cen MT" w:hAnsi="Tw Cen MT"/>
        </w:rPr>
      </w:pPr>
    </w:p>
    <w:p w14:paraId="6ACEC090" w14:textId="201CF8E4" w:rsidR="00610E9C" w:rsidRDefault="00610E9C" w:rsidP="00610E9C">
      <w:pPr>
        <w:rPr>
          <w:rFonts w:ascii="Tw Cen MT" w:hAnsi="Tw Cen MT"/>
        </w:rPr>
      </w:pPr>
      <w:r>
        <w:rPr>
          <w:rFonts w:ascii="Tw Cen MT" w:hAnsi="Tw Cen MT"/>
        </w:rPr>
        <w:t>Sie haben jetzt keine vorgegebenen Lösungsvarianten mehr.</w:t>
      </w:r>
    </w:p>
    <w:p w14:paraId="1284FCE7" w14:textId="77777777" w:rsidR="00610E9C" w:rsidRPr="00121B46" w:rsidRDefault="00610E9C" w:rsidP="00610E9C">
      <w:pPr>
        <w:rPr>
          <w:rFonts w:ascii="Tw Cen MT" w:hAnsi="Tw Cen MT"/>
        </w:rPr>
      </w:pPr>
    </w:p>
    <w:p w14:paraId="3E8314F5" w14:textId="77777777" w:rsidR="00610E9C" w:rsidRDefault="00610E9C" w:rsidP="00610E9C">
      <w:pPr>
        <w:rPr>
          <w:rFonts w:ascii="Tw Cen MT" w:hAnsi="Tw Cen MT"/>
        </w:rPr>
      </w:pPr>
      <w:r>
        <w:rPr>
          <w:rFonts w:ascii="Tw Cen MT" w:hAnsi="Tw Cen MT"/>
        </w:rPr>
        <w:t xml:space="preserve">Versetzen Sie sich in die Situation, dass die/der fragende Schüler/in Ihnen gegenübersteht bzw. Sie vor der ganzen Klasse gefragt werden. </w:t>
      </w:r>
      <w:r>
        <w:rPr>
          <w:rFonts w:ascii="Tw Cen MT" w:hAnsi="Tw Cen MT"/>
        </w:rPr>
        <w:br/>
      </w:r>
    </w:p>
    <w:p w14:paraId="6FC4815D" w14:textId="45C7D511" w:rsidR="00610E9C" w:rsidRPr="00610E9C" w:rsidRDefault="00610E9C" w:rsidP="00610E9C">
      <w:pPr>
        <w:rPr>
          <w:rFonts w:ascii="Tw Cen MT" w:hAnsi="Tw Cen MT"/>
        </w:rPr>
      </w:pPr>
      <w:r>
        <w:rPr>
          <w:rFonts w:ascii="Tw Cen MT" w:hAnsi="Tw Cen MT"/>
        </w:rPr>
        <w:t>Wie reagieren Sie spontan? Geben Sie eine Erklärung? Wenn ja, welche?</w:t>
      </w:r>
    </w:p>
    <w:p w14:paraId="00F83366" w14:textId="77777777" w:rsidR="000955AA" w:rsidRDefault="000955AA" w:rsidP="000955AA">
      <w:r>
        <w:br w:type="page"/>
      </w:r>
    </w:p>
    <w:p w14:paraId="681139CD" w14:textId="43BC8A3A" w:rsidR="00444E8F" w:rsidRPr="00444E8F" w:rsidRDefault="00444E8F" w:rsidP="006B3CDD">
      <w:pPr>
        <w:pStyle w:val="berschrift10"/>
      </w:pPr>
      <w:r w:rsidRPr="00444E8F">
        <w:lastRenderedPageBreak/>
        <w:t xml:space="preserve">Abschnitt </w:t>
      </w:r>
      <w:r w:rsidR="00E54A97">
        <w:t>6</w:t>
      </w:r>
      <w:r w:rsidRPr="00444E8F">
        <w:t>: Welche Grammatik für wen?</w:t>
      </w:r>
      <w:bookmarkEnd w:id="18"/>
    </w:p>
    <w:p w14:paraId="77E3680D" w14:textId="77777777" w:rsidR="00444E8F" w:rsidRPr="00444E8F" w:rsidRDefault="00444E8F" w:rsidP="00444E8F">
      <w:pPr>
        <w:spacing w:after="160" w:line="259" w:lineRule="auto"/>
        <w:rPr>
          <w:rFonts w:ascii="Tw Cen MT" w:eastAsia="Tw Cen MT" w:hAnsi="Tw Cen MT" w:cs="Arial"/>
          <w:b/>
          <w:bCs/>
          <w:sz w:val="27"/>
          <w:szCs w:val="27"/>
          <w:lang w:val="de-AT"/>
        </w:rPr>
      </w:pPr>
    </w:p>
    <w:p w14:paraId="6A1BC137" w14:textId="77777777" w:rsidR="00444E8F" w:rsidRPr="00444E8F" w:rsidRDefault="00444E8F" w:rsidP="00444E8F">
      <w:pPr>
        <w:spacing w:after="160" w:line="259" w:lineRule="auto"/>
        <w:outlineLvl w:val="0"/>
        <w:rPr>
          <w:rFonts w:ascii="Tw Cen MT" w:eastAsia="Tw Cen MT" w:hAnsi="Tw Cen MT" w:cs="Arial"/>
          <w:b/>
          <w:bCs/>
          <w:sz w:val="27"/>
          <w:szCs w:val="27"/>
          <w:lang w:val="de-AT"/>
        </w:rPr>
      </w:pPr>
      <w:r w:rsidRPr="00444E8F">
        <w:rPr>
          <w:rFonts w:ascii="Tw Cen MT" w:eastAsia="Tw Cen MT" w:hAnsi="Tw Cen MT" w:cs="Arial"/>
          <w:b/>
          <w:bCs/>
          <w:sz w:val="27"/>
          <w:szCs w:val="27"/>
          <w:lang w:val="de-AT"/>
        </w:rPr>
        <w:t>I. Grammatik = Grammatik?</w:t>
      </w:r>
    </w:p>
    <w:p w14:paraId="45D05CFB" w14:textId="77777777" w:rsidR="00444E8F" w:rsidRPr="00444E8F" w:rsidRDefault="00444E8F" w:rsidP="00444E8F">
      <w:pPr>
        <w:tabs>
          <w:tab w:val="left" w:pos="426"/>
          <w:tab w:val="left" w:pos="1418"/>
        </w:tabs>
        <w:spacing w:after="160" w:line="259" w:lineRule="auto"/>
        <w:rPr>
          <w:rFonts w:ascii="Tw Cen MT" w:eastAsia="Tw Cen MT" w:hAnsi="Tw Cen MT" w:cs="Arial"/>
          <w:lang w:val="de-AT"/>
        </w:rPr>
      </w:pPr>
      <w:r w:rsidRPr="00444E8F">
        <w:rPr>
          <w:rFonts w:ascii="Tw Cen MT" w:eastAsia="Tw Cen MT" w:hAnsi="Tw Cen MT" w:cs="Arial"/>
          <w:lang w:val="de-AT"/>
        </w:rPr>
        <w:t>In der reichen Landschaft von Grammatiken der deutschen Sprache deckt sich keine hundertprozentig mit der anderen. Aufbau, Gliederung oder auch verwendete Begrifflichkeiten für sprachliche Phänomene sind nie ganz einheitlich, dennoch zielen sie auf dasselbe ab: eine Übersicht und Bewusstmachung von Strukturen.</w:t>
      </w:r>
    </w:p>
    <w:p w14:paraId="658BE8A4" w14:textId="77777777" w:rsidR="00444E8F" w:rsidRPr="00444E8F" w:rsidRDefault="00444E8F" w:rsidP="005C25EC">
      <w:pPr>
        <w:tabs>
          <w:tab w:val="left" w:pos="426"/>
          <w:tab w:val="left" w:pos="1418"/>
        </w:tabs>
        <w:rPr>
          <w:rFonts w:ascii="Tw Cen MT" w:eastAsia="Tw Cen MT" w:hAnsi="Tw Cen MT" w:cs="Arial"/>
          <w:sz w:val="23"/>
          <w:szCs w:val="23"/>
          <w:lang w:val="de-AT"/>
        </w:rPr>
      </w:pPr>
    </w:p>
    <w:p w14:paraId="4368C527" w14:textId="77777777" w:rsidR="00444E8F" w:rsidRPr="00444E8F" w:rsidRDefault="00444E8F" w:rsidP="00444E8F">
      <w:pPr>
        <w:tabs>
          <w:tab w:val="left" w:pos="426"/>
          <w:tab w:val="left" w:pos="1418"/>
        </w:tabs>
        <w:spacing w:after="160" w:line="259" w:lineRule="auto"/>
        <w:rPr>
          <w:rFonts w:ascii="Tw Cen MT" w:eastAsia="Tw Cen MT" w:hAnsi="Tw Cen MT" w:cs="Arial"/>
          <w:lang w:val="de-AT"/>
        </w:rPr>
      </w:pPr>
      <w:r w:rsidRPr="00444E8F">
        <w:rPr>
          <w:rFonts w:ascii="Tw Cen MT" w:eastAsia="Tw Cen MT" w:hAnsi="Tw Cen MT" w:cs="Arial"/>
          <w:b/>
          <w:bCs/>
          <w:sz w:val="25"/>
          <w:szCs w:val="25"/>
          <w:lang w:val="de-AT"/>
        </w:rPr>
        <w:t>Akademisch-wissenschaftliche Grammatiken</w:t>
      </w:r>
      <w:r w:rsidRPr="00444E8F">
        <w:rPr>
          <w:rFonts w:ascii="Tw Cen MT" w:eastAsia="Tw Cen MT" w:hAnsi="Tw Cen MT" w:cs="Arial"/>
          <w:sz w:val="25"/>
          <w:szCs w:val="25"/>
          <w:lang w:val="de-AT"/>
        </w:rPr>
        <w:t xml:space="preserve"> </w:t>
      </w:r>
      <w:r w:rsidRPr="00444E8F">
        <w:rPr>
          <w:rFonts w:ascii="Tw Cen MT" w:eastAsia="Tw Cen MT" w:hAnsi="Tw Cen MT" w:cs="Arial"/>
          <w:sz w:val="25"/>
          <w:szCs w:val="25"/>
          <w:lang w:val="de-AT"/>
        </w:rPr>
        <w:br/>
      </w:r>
      <w:r w:rsidRPr="00444E8F">
        <w:rPr>
          <w:rFonts w:ascii="Tw Cen MT" w:eastAsia="Tw Cen MT" w:hAnsi="Tw Cen MT" w:cs="Arial"/>
          <w:lang w:val="de-AT"/>
        </w:rPr>
        <w:t xml:space="preserve">Ihr Ziel ist es, nicht normativ (vorschreibend-verbindlich), sondern deskriptiv (beschreibend) zu verfahren. Eine konkrete Zielgruppe wird nicht immer genannt, da sie von Rezipienten mit fundierten Kenntnissen ausgehen und sich an Personen richten, die die deutsche Sprache auf besonders hohem Niveau beherrschen und fähig sind, diese zu reflektieren und analysieren, wie z. B. Studierende der Germanistik (vorzugsweise mit Deutsch als Erstsprache). </w:t>
      </w:r>
    </w:p>
    <w:p w14:paraId="25604063" w14:textId="77777777" w:rsidR="00444E8F" w:rsidRPr="00444E8F" w:rsidRDefault="00444E8F" w:rsidP="005C25EC">
      <w:pPr>
        <w:tabs>
          <w:tab w:val="left" w:pos="426"/>
          <w:tab w:val="left" w:pos="1418"/>
        </w:tabs>
        <w:rPr>
          <w:rFonts w:ascii="Tw Cen MT" w:eastAsia="Tw Cen MT" w:hAnsi="Tw Cen MT" w:cs="Arial"/>
          <w:lang w:val="de-AT"/>
        </w:rPr>
      </w:pPr>
    </w:p>
    <w:p w14:paraId="7892D9EC" w14:textId="337E1EC7" w:rsidR="00444E8F" w:rsidRPr="00444E8F" w:rsidRDefault="00444E8F" w:rsidP="00444E8F">
      <w:pPr>
        <w:tabs>
          <w:tab w:val="left" w:pos="426"/>
          <w:tab w:val="left" w:pos="1418"/>
        </w:tabs>
        <w:spacing w:after="160" w:line="259" w:lineRule="auto"/>
        <w:rPr>
          <w:rFonts w:ascii="Tw Cen MT" w:eastAsia="Tw Cen MT" w:hAnsi="Tw Cen MT" w:cs="Arial"/>
          <w:lang w:val="de-AT"/>
        </w:rPr>
      </w:pPr>
      <w:r w:rsidRPr="00444E8F">
        <w:rPr>
          <w:rFonts w:ascii="Tw Cen MT" w:eastAsia="Tw Cen MT" w:hAnsi="Tw Cen MT" w:cs="Arial"/>
          <w:b/>
          <w:bCs/>
          <w:sz w:val="25"/>
          <w:szCs w:val="25"/>
          <w:lang w:val="de-AT"/>
        </w:rPr>
        <w:t>DaF/DaZ-Grammatiken</w:t>
      </w:r>
      <w:r w:rsidRPr="00444E8F">
        <w:rPr>
          <w:rFonts w:ascii="Tw Cen MT" w:eastAsia="Tw Cen MT" w:hAnsi="Tw Cen MT" w:cs="Arial"/>
          <w:sz w:val="25"/>
          <w:szCs w:val="25"/>
          <w:lang w:val="de-AT"/>
        </w:rPr>
        <w:br/>
      </w:r>
      <w:r w:rsidRPr="00444E8F">
        <w:rPr>
          <w:rFonts w:ascii="Tw Cen MT" w:eastAsia="Tw Cen MT" w:hAnsi="Tw Cen MT" w:cs="Arial"/>
          <w:lang w:val="de-AT"/>
        </w:rPr>
        <w:t xml:space="preserve">Sie dienen dazu, die der deutschen Sprache innewohnenden Regeln zu systematisieren und die sich daraus ergebenden Formen anschaulich zu präsentieren. Die Zielgruppe sind nicht (nur) reine </w:t>
      </w:r>
      <w:proofErr w:type="spellStart"/>
      <w:r w:rsidRPr="00444E8F">
        <w:rPr>
          <w:rFonts w:ascii="Tw Cen MT" w:eastAsia="Tw Cen MT" w:hAnsi="Tw Cen MT" w:cs="Arial"/>
          <w:lang w:val="de-AT"/>
        </w:rPr>
        <w:t>Muttersprachler_innen</w:t>
      </w:r>
      <w:proofErr w:type="spellEnd"/>
      <w:r w:rsidRPr="00444E8F">
        <w:rPr>
          <w:rFonts w:ascii="Tw Cen MT" w:eastAsia="Tw Cen MT" w:hAnsi="Tw Cen MT" w:cs="Arial"/>
          <w:lang w:val="de-AT"/>
        </w:rPr>
        <w:t>, sondern vor allem DaF/DaZ-Lernende. Weil man beim Fremdsprachenerwerb nicht von muttersprachlichem Niveau ausgehen kann, sondern die Grammatikkompetenz erst Schritt für Schritt aufgebaut werden muss, werden unterschiedliche Niveaustufen (laut GERS</w:t>
      </w:r>
      <w:r w:rsidR="005C25EC">
        <w:rPr>
          <w:rFonts w:ascii="Tw Cen MT" w:eastAsia="Tw Cen MT" w:hAnsi="Tw Cen MT" w:cs="Arial"/>
          <w:lang w:val="de-AT"/>
        </w:rPr>
        <w:t xml:space="preserve"> = Gemeinsamer Europäischer </w:t>
      </w:r>
      <w:proofErr w:type="spellStart"/>
      <w:r w:rsidR="005C25EC">
        <w:rPr>
          <w:rFonts w:ascii="Tw Cen MT" w:eastAsia="Tw Cen MT" w:hAnsi="Tw Cen MT" w:cs="Arial"/>
          <w:lang w:val="de-AT"/>
        </w:rPr>
        <w:t>Referen</w:t>
      </w:r>
      <w:proofErr w:type="spellEnd"/>
      <w:r w:rsidRPr="00444E8F">
        <w:rPr>
          <w:rFonts w:ascii="Tw Cen MT" w:eastAsia="Tw Cen MT" w:hAnsi="Tw Cen MT" w:cs="Arial"/>
          <w:lang w:val="de-AT"/>
        </w:rPr>
        <w:t xml:space="preserve">) angesprochen und die für das jeweilige </w:t>
      </w:r>
      <w:proofErr w:type="spellStart"/>
      <w:r w:rsidRPr="00444E8F">
        <w:rPr>
          <w:rFonts w:ascii="Tw Cen MT" w:eastAsia="Tw Cen MT" w:hAnsi="Tw Cen MT" w:cs="Arial"/>
          <w:lang w:val="de-AT"/>
        </w:rPr>
        <w:t>Lernendenniveau</w:t>
      </w:r>
      <w:proofErr w:type="spellEnd"/>
      <w:r w:rsidRPr="00444E8F">
        <w:rPr>
          <w:rFonts w:ascii="Tw Cen MT" w:eastAsia="Tw Cen MT" w:hAnsi="Tw Cen MT" w:cs="Arial"/>
          <w:lang w:val="de-AT"/>
        </w:rPr>
        <w:t xml:space="preserve"> relevanten Grammatikstrukturen aufeinander aufbauend thematisiert. DaF/DaZ-Grammatiken sind oft als Kombination von Regel- und Übungsgrammatik konzipiert und bieten im Anschluss an die vorgestellten Strukturen oft Aufgaben zur Anwendung und Festigung der Kenntnisse an. </w:t>
      </w:r>
    </w:p>
    <w:p w14:paraId="34BF2946" w14:textId="77777777" w:rsidR="00444E8F" w:rsidRPr="00444E8F" w:rsidRDefault="00444E8F" w:rsidP="00444E8F">
      <w:pPr>
        <w:tabs>
          <w:tab w:val="left" w:pos="426"/>
          <w:tab w:val="left" w:pos="1418"/>
        </w:tabs>
        <w:spacing w:after="160" w:line="259" w:lineRule="auto"/>
        <w:rPr>
          <w:rFonts w:ascii="Tw Cen MT" w:eastAsia="Tw Cen MT" w:hAnsi="Tw Cen MT" w:cs="Arial"/>
          <w:lang w:val="de-AT"/>
        </w:rPr>
      </w:pPr>
      <w:r w:rsidRPr="00444E8F">
        <w:rPr>
          <w:rFonts w:ascii="Tw Cen MT" w:eastAsia="Tw Cen MT" w:hAnsi="Tw Cen MT" w:cs="Arial"/>
          <w:lang w:val="de-AT"/>
        </w:rPr>
        <w:t xml:space="preserve">Neben den bereits angesprochenen Unterschieden (Zielgruppe: </w:t>
      </w:r>
      <w:proofErr w:type="spellStart"/>
      <w:r w:rsidRPr="00444E8F">
        <w:rPr>
          <w:rFonts w:ascii="Tw Cen MT" w:eastAsia="Tw Cen MT" w:hAnsi="Tw Cen MT" w:cs="Arial"/>
          <w:lang w:val="de-AT"/>
        </w:rPr>
        <w:t>Muttersprachler_innen</w:t>
      </w:r>
      <w:proofErr w:type="spellEnd"/>
      <w:r w:rsidRPr="00444E8F">
        <w:rPr>
          <w:rFonts w:ascii="Tw Cen MT" w:eastAsia="Tw Cen MT" w:hAnsi="Tw Cen MT" w:cs="Arial"/>
          <w:lang w:val="de-AT"/>
        </w:rPr>
        <w:t xml:space="preserve"> – Nicht-</w:t>
      </w:r>
      <w:proofErr w:type="spellStart"/>
      <w:r w:rsidRPr="00444E8F">
        <w:rPr>
          <w:rFonts w:ascii="Tw Cen MT" w:eastAsia="Tw Cen MT" w:hAnsi="Tw Cen MT" w:cs="Arial"/>
          <w:lang w:val="de-AT"/>
        </w:rPr>
        <w:t>Muttersprachler_innen</w:t>
      </w:r>
      <w:proofErr w:type="spellEnd"/>
      <w:r w:rsidRPr="00444E8F">
        <w:rPr>
          <w:rFonts w:ascii="Tw Cen MT" w:eastAsia="Tw Cen MT" w:hAnsi="Tw Cen MT" w:cs="Arial"/>
          <w:lang w:val="de-AT"/>
        </w:rPr>
        <w:t>, Niveaustufen) muss Rücksicht genommen werden auf:</w:t>
      </w:r>
    </w:p>
    <w:p w14:paraId="249F23B2" w14:textId="77777777" w:rsidR="00444E8F" w:rsidRPr="00444E8F" w:rsidRDefault="00444E8F" w:rsidP="00444E8F">
      <w:pPr>
        <w:tabs>
          <w:tab w:val="left" w:pos="426"/>
          <w:tab w:val="left" w:pos="1418"/>
        </w:tabs>
        <w:spacing w:after="160" w:line="259" w:lineRule="auto"/>
        <w:rPr>
          <w:rFonts w:ascii="Tw Cen MT" w:eastAsia="Tw Cen MT" w:hAnsi="Tw Cen MT" w:cs="Arial"/>
          <w:lang w:val="de-AT"/>
        </w:rPr>
      </w:pPr>
      <w:r w:rsidRPr="00444E8F">
        <w:rPr>
          <w:rFonts w:ascii="Tw Cen MT" w:eastAsia="Tw Cen MT" w:hAnsi="Tw Cen MT" w:cs="Arial"/>
          <w:lang w:val="de-AT"/>
        </w:rPr>
        <w:t>- die Altersstufe (Kinder, Jugendliche, Erwachsene)</w:t>
      </w:r>
      <w:r w:rsidRPr="00444E8F">
        <w:rPr>
          <w:rFonts w:ascii="Tw Cen MT" w:eastAsia="Tw Cen MT" w:hAnsi="Tw Cen MT" w:cs="Arial"/>
          <w:lang w:val="de-AT"/>
        </w:rPr>
        <w:br/>
        <w:t xml:space="preserve">- den Bildungshintergrund (Lernende mit bereits vorhandenen Fremdsprachenkenntnissen, Lernende in niederschwelligen Deutschkursen etc.) </w:t>
      </w:r>
      <w:r w:rsidRPr="00444E8F">
        <w:rPr>
          <w:rFonts w:ascii="Tw Cen MT" w:eastAsia="Tw Cen MT" w:hAnsi="Tw Cen MT" w:cs="Arial"/>
          <w:lang w:val="de-AT"/>
        </w:rPr>
        <w:br/>
        <w:t xml:space="preserve">- das Lernziel </w:t>
      </w:r>
    </w:p>
    <w:p w14:paraId="08291F29" w14:textId="77777777" w:rsidR="00444E8F" w:rsidRPr="00444E8F" w:rsidRDefault="00444E8F" w:rsidP="00444E8F">
      <w:pPr>
        <w:tabs>
          <w:tab w:val="left" w:pos="426"/>
          <w:tab w:val="left" w:pos="1418"/>
        </w:tabs>
        <w:spacing w:after="160" w:line="259" w:lineRule="auto"/>
        <w:rPr>
          <w:rFonts w:ascii="Tw Cen MT" w:eastAsia="Tw Cen MT" w:hAnsi="Tw Cen MT" w:cs="Arial"/>
          <w:lang w:val="de-AT"/>
        </w:rPr>
      </w:pPr>
      <w:r w:rsidRPr="00444E8F">
        <w:rPr>
          <w:rFonts w:ascii="Tw Cen MT" w:eastAsia="Tw Cen MT" w:hAnsi="Tw Cen MT" w:cs="Arial"/>
          <w:lang w:val="de-AT"/>
        </w:rPr>
        <w:t xml:space="preserve">Vor allem als DaF/DaZ-Lehrkraft kann man in die Situation kommen, mit Fragen von Lernenden konfrontiert zu werden, auf die man als </w:t>
      </w:r>
      <w:proofErr w:type="spellStart"/>
      <w:r w:rsidRPr="00444E8F">
        <w:rPr>
          <w:rFonts w:ascii="Tw Cen MT" w:eastAsia="Tw Cen MT" w:hAnsi="Tw Cen MT" w:cs="Arial"/>
          <w:lang w:val="de-AT"/>
        </w:rPr>
        <w:t>Muttersprachler_in</w:t>
      </w:r>
      <w:proofErr w:type="spellEnd"/>
      <w:r w:rsidRPr="00444E8F">
        <w:rPr>
          <w:rFonts w:ascii="Tw Cen MT" w:eastAsia="Tw Cen MT" w:hAnsi="Tw Cen MT" w:cs="Arial"/>
          <w:lang w:val="de-AT"/>
        </w:rPr>
        <w:t xml:space="preserve"> im ersten Moment keine klaren und für die Lernenden sowohl verständlichen als auch befriedigenden Antworten weiß. </w:t>
      </w:r>
      <w:r w:rsidRPr="00444E8F">
        <w:rPr>
          <w:rFonts w:ascii="PMingLiU" w:eastAsia="PMingLiU" w:hAnsi="PMingLiU" w:cs="PMingLiU"/>
          <w:lang w:val="de-AT"/>
        </w:rPr>
        <w:br/>
      </w:r>
      <w:r w:rsidRPr="00444E8F">
        <w:rPr>
          <w:rFonts w:ascii="Tw Cen MT" w:eastAsia="Tw Cen MT" w:hAnsi="Tw Cen MT" w:cs="Arial"/>
          <w:lang w:val="de-AT"/>
        </w:rPr>
        <w:t xml:space="preserve">In solchen Fällen ist es für die Lehrperson entscheidend, zu wissen, wo man im Zweifelsfall nachschlagen kann. </w:t>
      </w:r>
      <w:r w:rsidRPr="00444E8F">
        <w:rPr>
          <w:rFonts w:ascii="Tw Cen MT" w:eastAsia="Tw Cen MT" w:hAnsi="Tw Cen MT" w:cs="Arial"/>
          <w:lang w:val="de-AT"/>
        </w:rPr>
        <w:br/>
        <w:t xml:space="preserve">Das jeweilige Grammatikbuch bzw. die jeweilige Grammatikseite im Internet soll eine klare Übersicht geben und die Regeln verständlich und einfach formulieren, damit sie angemessene Antworten für die jeweilige Zielgruppe bereithält. </w:t>
      </w:r>
    </w:p>
    <w:p w14:paraId="2C9D23EA" w14:textId="77777777" w:rsidR="00444E8F" w:rsidRPr="00444E8F" w:rsidRDefault="00444E8F" w:rsidP="00444E8F">
      <w:pPr>
        <w:tabs>
          <w:tab w:val="left" w:pos="426"/>
          <w:tab w:val="left" w:pos="1418"/>
        </w:tabs>
        <w:spacing w:after="160" w:line="259" w:lineRule="auto"/>
        <w:rPr>
          <w:rFonts w:ascii="Tw Cen MT" w:eastAsia="Tw Cen MT" w:hAnsi="Tw Cen MT" w:cs="Arial"/>
          <w:sz w:val="23"/>
          <w:szCs w:val="23"/>
          <w:lang w:val="de-AT"/>
        </w:rPr>
      </w:pPr>
      <w:r w:rsidRPr="00444E8F">
        <w:rPr>
          <w:rFonts w:ascii="Tw Cen MT" w:eastAsia="Tw Cen MT" w:hAnsi="Tw Cen MT" w:cs="Arial"/>
          <w:lang w:val="de-AT"/>
        </w:rPr>
        <w:t>Im Folgenden finden Sie eine Liste mit einigen Beispielen, die nur eine sehr beschränkte Auswahl des bestehenden Angebots am Markt darstellt.</w:t>
      </w:r>
      <w:r w:rsidRPr="00444E8F">
        <w:rPr>
          <w:rFonts w:ascii="Tw Cen MT" w:eastAsia="Tw Cen MT" w:hAnsi="Tw Cen MT" w:cs="Arial"/>
          <w:sz w:val="23"/>
          <w:szCs w:val="23"/>
          <w:lang w:val="de-AT"/>
        </w:rPr>
        <w:br w:type="page"/>
      </w:r>
    </w:p>
    <w:p w14:paraId="23778E71" w14:textId="77777777" w:rsidR="00444E8F" w:rsidRPr="00444E8F" w:rsidRDefault="00444E8F" w:rsidP="00444E8F">
      <w:pPr>
        <w:pBdr>
          <w:bottom w:val="single" w:sz="4" w:space="1" w:color="auto"/>
        </w:pBdr>
        <w:tabs>
          <w:tab w:val="left" w:pos="426"/>
          <w:tab w:val="left" w:pos="1418"/>
        </w:tabs>
        <w:spacing w:after="160" w:line="259" w:lineRule="auto"/>
        <w:rPr>
          <w:rFonts w:ascii="Tw Cen MT" w:eastAsia="Tw Cen MT" w:hAnsi="Tw Cen MT" w:cs="Arial"/>
          <w:b/>
          <w:bCs/>
          <w:lang w:val="de-AT"/>
        </w:rPr>
      </w:pPr>
      <w:r w:rsidRPr="00444E8F">
        <w:rPr>
          <w:rFonts w:ascii="Tw Cen MT" w:eastAsia="Tw Cen MT" w:hAnsi="Tw Cen MT" w:cs="Arial"/>
          <w:b/>
          <w:bCs/>
          <w:lang w:val="de-AT"/>
        </w:rPr>
        <w:lastRenderedPageBreak/>
        <w:t>akademisch-wissenschaftliche Grammatiken</w:t>
      </w:r>
    </w:p>
    <w:p w14:paraId="3CA05500" w14:textId="77777777" w:rsidR="00444E8F" w:rsidRPr="00444E8F" w:rsidRDefault="00444E8F" w:rsidP="00444E8F">
      <w:pPr>
        <w:tabs>
          <w:tab w:val="left" w:pos="426"/>
          <w:tab w:val="left" w:pos="1418"/>
        </w:tabs>
        <w:spacing w:line="259" w:lineRule="auto"/>
        <w:rPr>
          <w:rFonts w:ascii="Tw Cen MT" w:eastAsia="Tw Cen MT" w:hAnsi="Tw Cen MT" w:cs="Arial"/>
          <w:lang w:val="de-AT"/>
        </w:rPr>
      </w:pPr>
      <w:r w:rsidRPr="00444E8F">
        <w:rPr>
          <w:rFonts w:ascii="Tw Cen MT" w:eastAsia="Tw Cen MT" w:hAnsi="Tw Cen MT" w:cs="Arial"/>
          <w:lang w:val="de-AT"/>
        </w:rPr>
        <w:t>Eisenberg, Peter: Grundriss der deutschen Grammatik. Band 1: Das Wort, 4. Aufl., Stuttgart/Weimar: Metzler 2013.</w:t>
      </w:r>
    </w:p>
    <w:p w14:paraId="6DE9B392" w14:textId="77777777" w:rsidR="00444E8F" w:rsidRPr="00444E8F" w:rsidRDefault="00444E8F" w:rsidP="00444E8F">
      <w:pPr>
        <w:spacing w:after="160" w:line="259" w:lineRule="auto"/>
        <w:ind w:left="426"/>
        <w:rPr>
          <w:rFonts w:ascii="Tw Cen MT" w:eastAsia="Tw Cen MT" w:hAnsi="Tw Cen MT" w:cs="Arial"/>
          <w:sz w:val="21"/>
          <w:szCs w:val="21"/>
          <w:lang w:val="de-AT"/>
        </w:rPr>
      </w:pPr>
      <w:r w:rsidRPr="00444E8F">
        <w:rPr>
          <w:rFonts w:ascii="Tw Cen MT" w:eastAsia="Tw Cen MT" w:hAnsi="Tw Cen MT" w:cs="Arial"/>
          <w:sz w:val="21"/>
          <w:szCs w:val="21"/>
          <w:lang w:val="de-AT"/>
        </w:rPr>
        <w:t>Will keine konkrete Zielgruppe nennen („Ein konsequenter und auch die Darstellungsform bestimmender Adressatenbezug scheint sich mit dem Selbstverständnis unserer Grammatiken als wissenschaftliche nicht recht zu vertragen.“, S. 2), ist von Inhalt und Aufbau her jedoch eindeutig für den rein wissenschaftlichen Gebrauch konzipiert. Sehr umfangreiche und komplexe Darstellung der Grammatik, in der viele Beispiele und vor allem Besonderheiten angeführt werden. Das Buch soll „den Leser in die Lage versetzen, grammatische Analysen nicht nur nachzuvollziehen, sondern auch selbst durchzuführen und zu bewerten.“ (S. VIII) Es „soll zum Selbststudium wie als Grundlage von Lehrveranstaltungen zur deutschen Grammatik geeignet sein.“ (S. X).</w:t>
      </w:r>
    </w:p>
    <w:p w14:paraId="399AC853" w14:textId="77777777" w:rsidR="00444E8F" w:rsidRPr="00444E8F" w:rsidRDefault="00444E8F" w:rsidP="00444E8F">
      <w:pPr>
        <w:tabs>
          <w:tab w:val="left" w:pos="426"/>
          <w:tab w:val="left" w:pos="1418"/>
        </w:tabs>
        <w:spacing w:line="259" w:lineRule="auto"/>
        <w:rPr>
          <w:rFonts w:ascii="Tw Cen MT" w:eastAsia="Tw Cen MT" w:hAnsi="Tw Cen MT" w:cs="Arial"/>
          <w:lang w:val="de-AT"/>
        </w:rPr>
      </w:pPr>
      <w:r w:rsidRPr="00444E8F">
        <w:rPr>
          <w:rFonts w:ascii="Tw Cen MT" w:eastAsia="Tw Cen MT" w:hAnsi="Tw Cen MT" w:cs="Arial"/>
          <w:lang w:val="de-AT"/>
        </w:rPr>
        <w:t>Eisenberg, Peter: Grundriss der deutschen Grammatik. Band 2: Der Satz, 4. Aufl., Stuttgart/Weimar: Metzler 2013.</w:t>
      </w:r>
    </w:p>
    <w:p w14:paraId="0203DB5E" w14:textId="77777777" w:rsidR="00444E8F" w:rsidRPr="00444E8F" w:rsidRDefault="00444E8F" w:rsidP="00444E8F">
      <w:pPr>
        <w:spacing w:after="160" w:line="259" w:lineRule="auto"/>
        <w:ind w:left="426"/>
        <w:rPr>
          <w:rFonts w:ascii="Tw Cen MT" w:eastAsia="Tw Cen MT" w:hAnsi="Tw Cen MT" w:cs="Arial"/>
          <w:sz w:val="21"/>
          <w:szCs w:val="21"/>
          <w:lang w:val="de-AT"/>
        </w:rPr>
      </w:pPr>
      <w:r w:rsidRPr="00444E8F">
        <w:rPr>
          <w:rFonts w:ascii="Tw Cen MT" w:eastAsia="Tw Cen MT" w:hAnsi="Tw Cen MT" w:cs="Arial"/>
          <w:sz w:val="21"/>
          <w:szCs w:val="21"/>
          <w:lang w:val="de-AT"/>
        </w:rPr>
        <w:t>Der zweite Teil des Grundrisses „will die Sprache so beschreiben, wie sie heute verwendet wird. Sein Adressat ist der kompetente Sprecher des Deutschen.“ (S. VIII)</w:t>
      </w:r>
    </w:p>
    <w:p w14:paraId="69035600" w14:textId="77777777" w:rsidR="00444E8F" w:rsidRPr="00444E8F" w:rsidRDefault="00444E8F" w:rsidP="00444E8F">
      <w:pPr>
        <w:tabs>
          <w:tab w:val="left" w:pos="426"/>
          <w:tab w:val="left" w:pos="1418"/>
        </w:tabs>
        <w:spacing w:after="160" w:line="259" w:lineRule="auto"/>
        <w:rPr>
          <w:rFonts w:ascii="Tw Cen MT" w:eastAsia="Tw Cen MT" w:hAnsi="Tw Cen MT" w:cs="Arial"/>
          <w:lang w:val="de-AT"/>
        </w:rPr>
      </w:pPr>
      <w:r w:rsidRPr="00444E8F">
        <w:rPr>
          <w:rFonts w:ascii="Tw Cen MT" w:eastAsia="Tw Cen MT" w:hAnsi="Tw Cen MT" w:cs="Arial"/>
          <w:lang w:val="de-AT"/>
        </w:rPr>
        <w:t xml:space="preserve">Hentschel, Elke und Harald </w:t>
      </w:r>
      <w:proofErr w:type="spellStart"/>
      <w:r w:rsidRPr="00444E8F">
        <w:rPr>
          <w:rFonts w:ascii="Tw Cen MT" w:eastAsia="Tw Cen MT" w:hAnsi="Tw Cen MT" w:cs="Arial"/>
          <w:lang w:val="de-AT"/>
        </w:rPr>
        <w:t>Weydt</w:t>
      </w:r>
      <w:proofErr w:type="spellEnd"/>
      <w:r w:rsidRPr="00444E8F">
        <w:rPr>
          <w:rFonts w:ascii="Tw Cen MT" w:eastAsia="Tw Cen MT" w:hAnsi="Tw Cen MT" w:cs="Arial"/>
          <w:lang w:val="de-AT"/>
        </w:rPr>
        <w:t>: Handbuch der deutschen Grammatik, 4. Aufl., Berlin/New York: de Gruyter 2013.</w:t>
      </w:r>
    </w:p>
    <w:p w14:paraId="40072853" w14:textId="77777777" w:rsidR="00444E8F" w:rsidRPr="00444E8F" w:rsidRDefault="00444E8F" w:rsidP="00444E8F">
      <w:pPr>
        <w:tabs>
          <w:tab w:val="left" w:pos="426"/>
          <w:tab w:val="left" w:pos="1418"/>
        </w:tabs>
        <w:spacing w:line="259" w:lineRule="auto"/>
        <w:rPr>
          <w:rFonts w:ascii="Tw Cen MT" w:eastAsia="Tw Cen MT" w:hAnsi="Tw Cen MT" w:cs="Arial"/>
          <w:lang w:val="de-AT"/>
        </w:rPr>
      </w:pPr>
      <w:proofErr w:type="spellStart"/>
      <w:r w:rsidRPr="00444E8F">
        <w:rPr>
          <w:rFonts w:ascii="Tw Cen MT" w:eastAsia="Tw Cen MT" w:hAnsi="Tw Cen MT" w:cs="Arial"/>
          <w:lang w:val="de-AT"/>
        </w:rPr>
        <w:t>Sommerfeldt</w:t>
      </w:r>
      <w:proofErr w:type="spellEnd"/>
      <w:r w:rsidRPr="00444E8F">
        <w:rPr>
          <w:rFonts w:ascii="Tw Cen MT" w:eastAsia="Tw Cen MT" w:hAnsi="Tw Cen MT" w:cs="Arial"/>
          <w:lang w:val="de-AT"/>
        </w:rPr>
        <w:t xml:space="preserve">, Karl-Ernst und Günter Starke: Einführung in die Grammatik der deutschen Gegenwartssprache, 3. Aufl., Tübingen: Max Niemeyer Verlag 1998. </w:t>
      </w:r>
    </w:p>
    <w:p w14:paraId="6DA2DF53" w14:textId="77777777" w:rsidR="00444E8F" w:rsidRPr="00444E8F" w:rsidRDefault="00444E8F" w:rsidP="00444E8F">
      <w:pPr>
        <w:spacing w:after="160" w:line="259" w:lineRule="auto"/>
        <w:ind w:left="426"/>
        <w:rPr>
          <w:rFonts w:ascii="Tw Cen MT" w:eastAsia="Tw Cen MT" w:hAnsi="Tw Cen MT" w:cs="Arial"/>
          <w:sz w:val="21"/>
          <w:szCs w:val="21"/>
          <w:lang w:val="de-AT"/>
        </w:rPr>
      </w:pPr>
      <w:r w:rsidRPr="00444E8F">
        <w:rPr>
          <w:rFonts w:ascii="Tw Cen MT" w:eastAsia="Tw Cen MT" w:hAnsi="Tw Cen MT" w:cs="Arial"/>
          <w:sz w:val="21"/>
          <w:szCs w:val="21"/>
          <w:lang w:val="de-AT"/>
        </w:rPr>
        <w:t xml:space="preserve">Eine ausführliche Übersicht, die für das Germanistikstudium, den (muttersprachlichen) Sprachunterricht und die Fortbildung gedacht ist. </w:t>
      </w:r>
    </w:p>
    <w:p w14:paraId="1C5E77EE" w14:textId="77777777" w:rsidR="00444E8F" w:rsidRPr="00444E8F" w:rsidRDefault="00444E8F" w:rsidP="00444E8F">
      <w:pPr>
        <w:tabs>
          <w:tab w:val="left" w:pos="426"/>
          <w:tab w:val="left" w:pos="1418"/>
        </w:tabs>
        <w:spacing w:after="160" w:line="259" w:lineRule="auto"/>
        <w:rPr>
          <w:rFonts w:ascii="Tw Cen MT" w:eastAsia="Tw Cen MT" w:hAnsi="Tw Cen MT" w:cs="Arial"/>
          <w:lang w:val="de-AT"/>
        </w:rPr>
      </w:pPr>
    </w:p>
    <w:p w14:paraId="6F2B93D7" w14:textId="77777777" w:rsidR="00444E8F" w:rsidRPr="00444E8F" w:rsidRDefault="00444E8F" w:rsidP="00444E8F">
      <w:pPr>
        <w:pBdr>
          <w:bottom w:val="single" w:sz="4" w:space="1" w:color="auto"/>
        </w:pBdr>
        <w:tabs>
          <w:tab w:val="left" w:pos="426"/>
          <w:tab w:val="left" w:pos="1418"/>
        </w:tabs>
        <w:spacing w:after="160" w:line="259" w:lineRule="auto"/>
        <w:outlineLvl w:val="0"/>
        <w:rPr>
          <w:rFonts w:ascii="Tw Cen MT" w:eastAsia="Tw Cen MT" w:hAnsi="Tw Cen MT" w:cs="Arial"/>
          <w:b/>
          <w:bCs/>
          <w:lang w:val="de-AT"/>
        </w:rPr>
      </w:pPr>
      <w:r w:rsidRPr="00444E8F">
        <w:rPr>
          <w:rFonts w:ascii="Tw Cen MT" w:eastAsia="Tw Cen MT" w:hAnsi="Tw Cen MT" w:cs="Arial"/>
          <w:b/>
          <w:bCs/>
          <w:lang w:val="de-AT"/>
        </w:rPr>
        <w:t>Grammatiken für DaF/DAZ-Lernende als Zielgruppe</w:t>
      </w:r>
    </w:p>
    <w:p w14:paraId="75D389A7" w14:textId="77777777" w:rsidR="00444E8F" w:rsidRPr="00444E8F" w:rsidRDefault="00444E8F" w:rsidP="00444E8F">
      <w:pPr>
        <w:tabs>
          <w:tab w:val="left" w:pos="426"/>
          <w:tab w:val="left" w:pos="1418"/>
        </w:tabs>
        <w:spacing w:line="259" w:lineRule="auto"/>
        <w:rPr>
          <w:rFonts w:ascii="Tw Cen MT" w:eastAsia="Tw Cen MT" w:hAnsi="Tw Cen MT" w:cs="Arial"/>
          <w:lang w:val="de-AT"/>
        </w:rPr>
      </w:pPr>
      <w:r w:rsidRPr="00444E8F">
        <w:rPr>
          <w:rFonts w:ascii="Tw Cen MT" w:eastAsia="Tw Cen MT" w:hAnsi="Tw Cen MT" w:cs="Arial"/>
          <w:lang w:val="de-AT"/>
        </w:rPr>
        <w:t xml:space="preserve">Dreyer/Schmitt: Lehr- und Übungsbuch der deutschen Grammatik aktuell, 2. Aufl., </w:t>
      </w:r>
      <w:proofErr w:type="spellStart"/>
      <w:r w:rsidRPr="00444E8F">
        <w:rPr>
          <w:rFonts w:ascii="Tw Cen MT" w:eastAsia="Tw Cen MT" w:hAnsi="Tw Cen MT" w:cs="Arial"/>
          <w:lang w:val="de-AT"/>
        </w:rPr>
        <w:t>Hueber</w:t>
      </w:r>
      <w:proofErr w:type="spellEnd"/>
      <w:r w:rsidRPr="00444E8F">
        <w:rPr>
          <w:rFonts w:ascii="Tw Cen MT" w:eastAsia="Tw Cen MT" w:hAnsi="Tw Cen MT" w:cs="Arial"/>
          <w:lang w:val="de-AT"/>
        </w:rPr>
        <w:t xml:space="preserve"> 2012. </w:t>
      </w:r>
    </w:p>
    <w:p w14:paraId="4F54B0E5" w14:textId="77777777" w:rsidR="00444E8F" w:rsidRPr="00444E8F" w:rsidRDefault="00444E8F" w:rsidP="00444E8F">
      <w:pPr>
        <w:spacing w:after="160" w:line="259" w:lineRule="auto"/>
        <w:ind w:left="426" w:hanging="1"/>
        <w:rPr>
          <w:rFonts w:ascii="Tw Cen MT" w:eastAsia="Tw Cen MT" w:hAnsi="Tw Cen MT" w:cs="Arial"/>
          <w:lang w:val="de-AT"/>
        </w:rPr>
      </w:pPr>
      <w:r w:rsidRPr="00444E8F">
        <w:rPr>
          <w:rFonts w:ascii="Tw Cen MT" w:eastAsia="Tw Cen MT" w:hAnsi="Tw Cen MT" w:cs="Arial"/>
          <w:sz w:val="21"/>
          <w:szCs w:val="21"/>
          <w:lang w:val="de-AT"/>
        </w:rPr>
        <w:t xml:space="preserve">Ein schon in mehrfacher Auflage erschienenes und kürzlich aktualisiertes Grammatikbuch, „gedacht für Lernende der oberen Grundstufe und der Mittelstufe“, was im DaF/DaZ-Kontext den Niveaustufen B1-B2/C1 entspricht. </w:t>
      </w:r>
    </w:p>
    <w:p w14:paraId="7F132A50" w14:textId="77777777" w:rsidR="00444E8F" w:rsidRPr="00444E8F" w:rsidRDefault="00444E8F" w:rsidP="00444E8F">
      <w:pPr>
        <w:tabs>
          <w:tab w:val="left" w:pos="426"/>
          <w:tab w:val="left" w:pos="1418"/>
        </w:tabs>
        <w:spacing w:line="259" w:lineRule="auto"/>
        <w:rPr>
          <w:rFonts w:ascii="Tw Cen MT" w:eastAsia="Tw Cen MT" w:hAnsi="Tw Cen MT" w:cs="Arial"/>
          <w:lang w:val="de-AT"/>
        </w:rPr>
      </w:pPr>
      <w:r w:rsidRPr="00444E8F">
        <w:rPr>
          <w:rFonts w:ascii="Tw Cen MT" w:eastAsia="Tw Cen MT" w:hAnsi="Tw Cen MT" w:cs="Arial"/>
          <w:lang w:val="de-AT"/>
        </w:rPr>
        <w:t>Helbig/</w:t>
      </w:r>
      <w:proofErr w:type="spellStart"/>
      <w:r w:rsidRPr="00444E8F">
        <w:rPr>
          <w:rFonts w:ascii="Tw Cen MT" w:eastAsia="Tw Cen MT" w:hAnsi="Tw Cen MT" w:cs="Arial"/>
          <w:lang w:val="de-AT"/>
        </w:rPr>
        <w:t>Buscha</w:t>
      </w:r>
      <w:proofErr w:type="spellEnd"/>
      <w:r w:rsidRPr="00444E8F">
        <w:rPr>
          <w:rFonts w:ascii="Tw Cen MT" w:eastAsia="Tw Cen MT" w:hAnsi="Tw Cen MT" w:cs="Arial"/>
          <w:lang w:val="de-AT"/>
        </w:rPr>
        <w:t xml:space="preserve">: Deutsche Grammatik. Ein Handbuch für den Ausländerunterricht, Klett 2017. </w:t>
      </w:r>
    </w:p>
    <w:p w14:paraId="1D4B3933" w14:textId="77777777" w:rsidR="00444E8F" w:rsidRPr="00444E8F" w:rsidRDefault="00444E8F" w:rsidP="00444E8F">
      <w:pPr>
        <w:tabs>
          <w:tab w:val="left" w:pos="426"/>
          <w:tab w:val="left" w:pos="1418"/>
        </w:tabs>
        <w:spacing w:after="160" w:line="259" w:lineRule="auto"/>
        <w:ind w:left="426"/>
        <w:rPr>
          <w:rFonts w:ascii="Tw Cen MT" w:eastAsia="Tw Cen MT" w:hAnsi="Tw Cen MT" w:cs="Arial"/>
          <w:sz w:val="21"/>
          <w:szCs w:val="21"/>
          <w:lang w:val="de-AT"/>
        </w:rPr>
      </w:pPr>
      <w:r w:rsidRPr="00444E8F">
        <w:rPr>
          <w:rFonts w:ascii="Tw Cen MT" w:eastAsia="Tw Cen MT" w:hAnsi="Tw Cen MT" w:cs="Arial"/>
          <w:sz w:val="21"/>
          <w:szCs w:val="21"/>
          <w:lang w:val="de-AT"/>
        </w:rPr>
        <w:t xml:space="preserve">Bewährte Übersicht für fortgeschrittene Lernende (ab Niveaustufe B1+), die z.B. auch in der Ausbildung von </w:t>
      </w:r>
      <w:proofErr w:type="spellStart"/>
      <w:r w:rsidRPr="00444E8F">
        <w:rPr>
          <w:rFonts w:ascii="Tw Cen MT" w:eastAsia="Tw Cen MT" w:hAnsi="Tw Cen MT" w:cs="Arial"/>
          <w:sz w:val="21"/>
          <w:szCs w:val="21"/>
          <w:lang w:val="de-AT"/>
        </w:rPr>
        <w:t>Auslandsgermanist_innen</w:t>
      </w:r>
      <w:proofErr w:type="spellEnd"/>
      <w:r w:rsidRPr="00444E8F">
        <w:rPr>
          <w:rFonts w:ascii="Tw Cen MT" w:eastAsia="Tw Cen MT" w:hAnsi="Tw Cen MT" w:cs="Arial"/>
          <w:sz w:val="21"/>
          <w:szCs w:val="21"/>
          <w:lang w:val="de-AT"/>
        </w:rPr>
        <w:t xml:space="preserve"> eingesetzt werden kann.</w:t>
      </w:r>
    </w:p>
    <w:p w14:paraId="69DE0FFF" w14:textId="77777777" w:rsidR="00444E8F" w:rsidRPr="00444E8F" w:rsidRDefault="00444E8F" w:rsidP="00444E8F">
      <w:pPr>
        <w:tabs>
          <w:tab w:val="left" w:pos="426"/>
          <w:tab w:val="left" w:pos="1418"/>
        </w:tabs>
        <w:spacing w:line="259" w:lineRule="auto"/>
        <w:rPr>
          <w:rFonts w:ascii="Tw Cen MT" w:eastAsia="Tw Cen MT" w:hAnsi="Tw Cen MT" w:cs="Arial"/>
          <w:lang w:val="de-AT"/>
        </w:rPr>
      </w:pPr>
      <w:r w:rsidRPr="00444E8F">
        <w:rPr>
          <w:rFonts w:ascii="Tw Cen MT" w:eastAsia="Tw Cen MT" w:hAnsi="Tw Cen MT" w:cs="Arial"/>
          <w:lang w:val="de-AT"/>
        </w:rPr>
        <w:t xml:space="preserve">Hansen, Margarete: Grammatik (noch mal) von Anfang an. Ein Grammatikbuch der deutschen Sprache zum Lesen, Nachlesen und Wiederlesen, München: </w:t>
      </w:r>
      <w:proofErr w:type="spellStart"/>
      <w:r w:rsidRPr="00444E8F">
        <w:rPr>
          <w:rFonts w:ascii="Tw Cen MT" w:eastAsia="Tw Cen MT" w:hAnsi="Tw Cen MT" w:cs="Arial"/>
          <w:lang w:val="de-AT"/>
        </w:rPr>
        <w:t>iudicium</w:t>
      </w:r>
      <w:proofErr w:type="spellEnd"/>
      <w:r w:rsidRPr="00444E8F">
        <w:rPr>
          <w:rFonts w:ascii="Tw Cen MT" w:eastAsia="Tw Cen MT" w:hAnsi="Tw Cen MT" w:cs="Arial"/>
          <w:lang w:val="de-AT"/>
        </w:rPr>
        <w:t xml:space="preserve"> 2004. </w:t>
      </w:r>
    </w:p>
    <w:p w14:paraId="0718ABDE" w14:textId="77777777" w:rsidR="00444E8F" w:rsidRPr="00444E8F" w:rsidRDefault="00444E8F" w:rsidP="00444E8F">
      <w:pPr>
        <w:tabs>
          <w:tab w:val="left" w:pos="426"/>
          <w:tab w:val="left" w:pos="1418"/>
        </w:tabs>
        <w:spacing w:after="160" w:line="259" w:lineRule="auto"/>
        <w:ind w:left="426"/>
        <w:rPr>
          <w:rFonts w:ascii="Tw Cen MT" w:eastAsia="Tw Cen MT" w:hAnsi="Tw Cen MT" w:cs="Arial"/>
          <w:sz w:val="21"/>
          <w:szCs w:val="21"/>
          <w:lang w:val="de-AT"/>
        </w:rPr>
      </w:pPr>
      <w:r w:rsidRPr="00444E8F">
        <w:rPr>
          <w:rFonts w:ascii="Tw Cen MT" w:eastAsia="Tw Cen MT" w:hAnsi="Tw Cen MT" w:cs="Arial"/>
          <w:sz w:val="21"/>
          <w:szCs w:val="21"/>
          <w:lang w:val="de-AT"/>
        </w:rPr>
        <w:t xml:space="preserve">Eine etwas verspielte, aber humorvoll-informative Zusammenstellung in handlichem Format, die sich sowohl an </w:t>
      </w:r>
      <w:proofErr w:type="spellStart"/>
      <w:r w:rsidRPr="00444E8F">
        <w:rPr>
          <w:rFonts w:ascii="Tw Cen MT" w:eastAsia="Tw Cen MT" w:hAnsi="Tw Cen MT" w:cs="Arial"/>
          <w:sz w:val="21"/>
          <w:szCs w:val="21"/>
          <w:lang w:val="de-AT"/>
        </w:rPr>
        <w:t>Muttersprachler_innen</w:t>
      </w:r>
      <w:proofErr w:type="spellEnd"/>
      <w:r w:rsidRPr="00444E8F">
        <w:rPr>
          <w:rFonts w:ascii="Tw Cen MT" w:eastAsia="Tw Cen MT" w:hAnsi="Tw Cen MT" w:cs="Arial"/>
          <w:sz w:val="21"/>
          <w:szCs w:val="21"/>
          <w:lang w:val="de-AT"/>
        </w:rPr>
        <w:t xml:space="preserve"> als auch </w:t>
      </w:r>
      <w:proofErr w:type="spellStart"/>
      <w:r w:rsidRPr="00444E8F">
        <w:rPr>
          <w:rFonts w:ascii="Tw Cen MT" w:eastAsia="Tw Cen MT" w:hAnsi="Tw Cen MT" w:cs="Arial"/>
          <w:sz w:val="21"/>
          <w:szCs w:val="21"/>
          <w:lang w:val="de-AT"/>
        </w:rPr>
        <w:t>DaF</w:t>
      </w:r>
      <w:proofErr w:type="spellEnd"/>
      <w:r w:rsidRPr="00444E8F">
        <w:rPr>
          <w:rFonts w:ascii="Tw Cen MT" w:eastAsia="Tw Cen MT" w:hAnsi="Tw Cen MT" w:cs="Arial"/>
          <w:sz w:val="21"/>
          <w:szCs w:val="21"/>
          <w:lang w:val="de-AT"/>
        </w:rPr>
        <w:t>/</w:t>
      </w:r>
      <w:proofErr w:type="spellStart"/>
      <w:r w:rsidRPr="00444E8F">
        <w:rPr>
          <w:rFonts w:ascii="Tw Cen MT" w:eastAsia="Tw Cen MT" w:hAnsi="Tw Cen MT" w:cs="Arial"/>
          <w:sz w:val="21"/>
          <w:szCs w:val="21"/>
          <w:lang w:val="de-AT"/>
        </w:rPr>
        <w:t>DaZ</w:t>
      </w:r>
      <w:proofErr w:type="spellEnd"/>
      <w:r w:rsidRPr="00444E8F">
        <w:rPr>
          <w:rFonts w:ascii="Tw Cen MT" w:eastAsia="Tw Cen MT" w:hAnsi="Tw Cen MT" w:cs="Arial"/>
          <w:sz w:val="21"/>
          <w:szCs w:val="21"/>
          <w:lang w:val="de-AT"/>
        </w:rPr>
        <w:t>-Lernende wendet. Es werden auch explizit die Varietäten der deutschen Sprache (Stichwort: Plurizentrik) angesprochen bzw. berücksichtigt.</w:t>
      </w:r>
    </w:p>
    <w:p w14:paraId="58860B49" w14:textId="77777777" w:rsidR="00444E8F" w:rsidRPr="00444E8F" w:rsidRDefault="00444E8F" w:rsidP="00444E8F">
      <w:pPr>
        <w:tabs>
          <w:tab w:val="left" w:pos="426"/>
          <w:tab w:val="left" w:pos="1418"/>
        </w:tabs>
        <w:spacing w:line="259" w:lineRule="auto"/>
        <w:rPr>
          <w:rFonts w:ascii="Tw Cen MT" w:eastAsia="Tw Cen MT" w:hAnsi="Tw Cen MT" w:cs="Arial"/>
          <w:lang w:val="de-AT"/>
        </w:rPr>
      </w:pPr>
      <w:proofErr w:type="spellStart"/>
      <w:r w:rsidRPr="00444E8F">
        <w:rPr>
          <w:rFonts w:ascii="Tw Cen MT" w:eastAsia="Tw Cen MT" w:hAnsi="Tw Cen MT" w:cs="Arial"/>
          <w:lang w:val="de-AT"/>
        </w:rPr>
        <w:t>Lextra</w:t>
      </w:r>
      <w:proofErr w:type="spellEnd"/>
      <w:r w:rsidRPr="00444E8F">
        <w:rPr>
          <w:rFonts w:ascii="Tw Cen MT" w:eastAsia="Tw Cen MT" w:hAnsi="Tw Cen MT" w:cs="Arial"/>
          <w:lang w:val="de-AT"/>
        </w:rPr>
        <w:t xml:space="preserve"> – Deutsch als Fremdsprache. Kompaktgrammatik A1-B1 zum schnellen Nachschlagen, Cornelsen 2010. </w:t>
      </w:r>
    </w:p>
    <w:p w14:paraId="296BCCBB" w14:textId="77777777" w:rsidR="00444E8F" w:rsidRPr="00444E8F" w:rsidRDefault="00444E8F" w:rsidP="00444E8F">
      <w:pPr>
        <w:tabs>
          <w:tab w:val="left" w:pos="426"/>
          <w:tab w:val="left" w:pos="1418"/>
        </w:tabs>
        <w:spacing w:after="160" w:line="259" w:lineRule="auto"/>
        <w:ind w:left="426"/>
        <w:rPr>
          <w:rFonts w:ascii="Tw Cen MT" w:eastAsia="Tw Cen MT" w:hAnsi="Tw Cen MT" w:cs="Arial"/>
          <w:sz w:val="21"/>
          <w:szCs w:val="21"/>
          <w:lang w:val="de-AT"/>
        </w:rPr>
      </w:pPr>
      <w:r w:rsidRPr="00444E8F">
        <w:rPr>
          <w:rFonts w:ascii="Tw Cen MT" w:eastAsia="Tw Cen MT" w:hAnsi="Tw Cen MT" w:cs="Arial"/>
          <w:sz w:val="21"/>
          <w:szCs w:val="21"/>
          <w:lang w:val="de-AT"/>
        </w:rPr>
        <w:t>Wie der Titel schon sagt, handelt es sich um eine sehr kompakte, übersichtliche Zusammenstellung der Grammatik von A1-B1-Niveau für DaF/DaZ-Lernende.</w:t>
      </w:r>
    </w:p>
    <w:p w14:paraId="2799FA47" w14:textId="77777777" w:rsidR="00444E8F" w:rsidRPr="00444E8F" w:rsidRDefault="00444E8F" w:rsidP="00444E8F">
      <w:pPr>
        <w:tabs>
          <w:tab w:val="left" w:pos="426"/>
          <w:tab w:val="left" w:pos="1418"/>
        </w:tabs>
        <w:spacing w:line="259" w:lineRule="auto"/>
        <w:rPr>
          <w:rFonts w:ascii="Tw Cen MT" w:eastAsia="Tw Cen MT" w:hAnsi="Tw Cen MT" w:cs="Arial"/>
          <w:lang w:val="de-AT"/>
        </w:rPr>
      </w:pPr>
      <w:r w:rsidRPr="00444E8F">
        <w:rPr>
          <w:rFonts w:ascii="Tw Cen MT" w:eastAsia="Tw Cen MT" w:hAnsi="Tw Cen MT" w:cs="Arial"/>
          <w:lang w:val="de-AT"/>
        </w:rPr>
        <w:t xml:space="preserve">Reimann, Monika: Grundstufen-Grammatik für Deutsch als Fremdsprache, 3. Aufl., </w:t>
      </w:r>
      <w:proofErr w:type="spellStart"/>
      <w:r w:rsidRPr="00444E8F">
        <w:rPr>
          <w:rFonts w:ascii="Tw Cen MT" w:eastAsia="Tw Cen MT" w:hAnsi="Tw Cen MT" w:cs="Arial"/>
          <w:lang w:val="de-AT"/>
        </w:rPr>
        <w:t>Hueber</w:t>
      </w:r>
      <w:proofErr w:type="spellEnd"/>
      <w:r w:rsidRPr="00444E8F">
        <w:rPr>
          <w:rFonts w:ascii="Tw Cen MT" w:eastAsia="Tw Cen MT" w:hAnsi="Tw Cen MT" w:cs="Arial"/>
          <w:lang w:val="de-AT"/>
        </w:rPr>
        <w:t xml:space="preserve"> 2010. </w:t>
      </w:r>
    </w:p>
    <w:p w14:paraId="59232F30" w14:textId="77777777" w:rsidR="00444E8F" w:rsidRPr="00444E8F" w:rsidRDefault="00444E8F" w:rsidP="00444E8F">
      <w:pPr>
        <w:tabs>
          <w:tab w:val="left" w:pos="426"/>
          <w:tab w:val="left" w:pos="1418"/>
        </w:tabs>
        <w:spacing w:after="160" w:line="259" w:lineRule="auto"/>
        <w:ind w:left="426"/>
        <w:rPr>
          <w:rFonts w:ascii="Tw Cen MT" w:eastAsia="Tw Cen MT" w:hAnsi="Tw Cen MT" w:cs="Arial"/>
          <w:sz w:val="21"/>
          <w:szCs w:val="21"/>
          <w:lang w:val="de-AT"/>
        </w:rPr>
      </w:pPr>
      <w:r w:rsidRPr="00444E8F">
        <w:rPr>
          <w:rFonts w:ascii="Tw Cen MT" w:eastAsia="Tw Cen MT" w:hAnsi="Tw Cen MT" w:cs="Arial"/>
          <w:sz w:val="21"/>
          <w:szCs w:val="21"/>
          <w:lang w:val="de-AT"/>
        </w:rPr>
        <w:t>Ein solides Basisnachschlagewerk mit anschaulichen Abbildungen und einführenden Übungen für die Niveaustufen A1-B1.</w:t>
      </w:r>
    </w:p>
    <w:p w14:paraId="35D62386" w14:textId="77777777" w:rsidR="00444E8F" w:rsidRPr="00444E8F" w:rsidRDefault="00444E8F" w:rsidP="00444E8F">
      <w:pPr>
        <w:tabs>
          <w:tab w:val="left" w:pos="426"/>
          <w:tab w:val="left" w:pos="1418"/>
        </w:tabs>
        <w:spacing w:after="160" w:line="259" w:lineRule="auto"/>
        <w:rPr>
          <w:rFonts w:ascii="Tw Cen MT" w:eastAsia="Tw Cen MT" w:hAnsi="Tw Cen MT" w:cs="Arial"/>
          <w:lang w:val="de-AT"/>
        </w:rPr>
      </w:pPr>
    </w:p>
    <w:p w14:paraId="731D9269" w14:textId="0D45CFCB" w:rsidR="00444E8F" w:rsidRPr="00444E8F" w:rsidRDefault="00444E8F" w:rsidP="00444E8F">
      <w:pPr>
        <w:pBdr>
          <w:bottom w:val="single" w:sz="4" w:space="1" w:color="auto"/>
        </w:pBdr>
        <w:tabs>
          <w:tab w:val="left" w:pos="426"/>
          <w:tab w:val="left" w:pos="1418"/>
        </w:tabs>
        <w:spacing w:after="160" w:line="259" w:lineRule="auto"/>
        <w:rPr>
          <w:rFonts w:ascii="Tw Cen MT" w:eastAsia="Tw Cen MT" w:hAnsi="Tw Cen MT" w:cs="Arial"/>
          <w:b/>
          <w:bCs/>
          <w:lang w:val="de-AT"/>
        </w:rPr>
      </w:pPr>
      <w:r w:rsidRPr="00444E8F">
        <w:rPr>
          <w:rFonts w:ascii="Tw Cen MT" w:eastAsia="Tw Cen MT" w:hAnsi="Tw Cen MT" w:cs="Arial"/>
          <w:b/>
          <w:bCs/>
          <w:lang w:val="de-AT"/>
        </w:rPr>
        <w:lastRenderedPageBreak/>
        <w:t>reine Übungsgrammatiken</w:t>
      </w:r>
      <w:r w:rsidR="00E04740">
        <w:rPr>
          <w:rFonts w:ascii="Tw Cen MT" w:eastAsia="Tw Cen MT" w:hAnsi="Tw Cen MT" w:cs="Arial"/>
          <w:b/>
          <w:bCs/>
          <w:lang w:val="de-AT"/>
        </w:rPr>
        <w:t xml:space="preserve"> für DaF/DaZ</w:t>
      </w:r>
    </w:p>
    <w:p w14:paraId="5086B1F7" w14:textId="77777777" w:rsidR="00444E8F" w:rsidRPr="00444E8F" w:rsidRDefault="00444E8F" w:rsidP="00444E8F">
      <w:pPr>
        <w:tabs>
          <w:tab w:val="left" w:pos="426"/>
          <w:tab w:val="left" w:pos="1418"/>
        </w:tabs>
        <w:spacing w:after="160" w:line="259" w:lineRule="auto"/>
        <w:rPr>
          <w:rFonts w:ascii="Tw Cen MT" w:eastAsia="Tw Cen MT" w:hAnsi="Tw Cen MT" w:cs="Arial"/>
          <w:lang w:val="de-AT"/>
        </w:rPr>
      </w:pPr>
      <w:r w:rsidRPr="00444E8F">
        <w:rPr>
          <w:rFonts w:ascii="Tw Cen MT" w:eastAsia="Tw Cen MT" w:hAnsi="Tw Cen MT" w:cs="Arial"/>
          <w:lang w:val="de-AT"/>
        </w:rPr>
        <w:t xml:space="preserve">Deutsch Übungsbuch Grammatik A1-A2, </w:t>
      </w:r>
      <w:proofErr w:type="spellStart"/>
      <w:r w:rsidRPr="00444E8F">
        <w:rPr>
          <w:rFonts w:ascii="Tw Cen MT" w:eastAsia="Tw Cen MT" w:hAnsi="Tw Cen MT" w:cs="Arial"/>
          <w:lang w:val="de-AT"/>
        </w:rPr>
        <w:t>Hueber</w:t>
      </w:r>
      <w:proofErr w:type="spellEnd"/>
      <w:r w:rsidRPr="00444E8F">
        <w:rPr>
          <w:rFonts w:ascii="Tw Cen MT" w:eastAsia="Tw Cen MT" w:hAnsi="Tw Cen MT" w:cs="Arial"/>
          <w:lang w:val="de-AT"/>
        </w:rPr>
        <w:t xml:space="preserve"> 2017.</w:t>
      </w:r>
    </w:p>
    <w:p w14:paraId="5A663941" w14:textId="77777777" w:rsidR="00444E8F" w:rsidRPr="00444E8F" w:rsidRDefault="00444E8F" w:rsidP="00444E8F">
      <w:pPr>
        <w:tabs>
          <w:tab w:val="left" w:pos="426"/>
          <w:tab w:val="left" w:pos="1418"/>
        </w:tabs>
        <w:spacing w:after="160" w:line="259" w:lineRule="auto"/>
        <w:rPr>
          <w:rFonts w:ascii="Tw Cen MT" w:eastAsia="Tw Cen MT" w:hAnsi="Tw Cen MT" w:cs="Arial"/>
          <w:lang w:val="de-AT"/>
        </w:rPr>
      </w:pPr>
      <w:r w:rsidRPr="00444E8F">
        <w:rPr>
          <w:rFonts w:ascii="Tw Cen MT" w:eastAsia="Tw Cen MT" w:hAnsi="Tw Cen MT" w:cs="Arial"/>
          <w:lang w:val="de-AT"/>
        </w:rPr>
        <w:t>Grammatik aktiv. Deutsch als Fremdsprache A1-B1. Üben, Hören, Sprechen. Cornelsen 2013.</w:t>
      </w:r>
      <w:r w:rsidRPr="00444E8F">
        <w:rPr>
          <w:rFonts w:ascii="PMingLiU" w:eastAsia="PMingLiU" w:hAnsi="PMingLiU" w:cs="PMingLiU"/>
          <w:lang w:val="de-AT"/>
        </w:rPr>
        <w:br/>
      </w:r>
      <w:r w:rsidRPr="00444E8F">
        <w:rPr>
          <w:rFonts w:ascii="Tw Cen MT" w:eastAsia="Tw Cen MT" w:hAnsi="Tw Cen MT" w:cs="Arial"/>
          <w:lang w:val="de-AT"/>
        </w:rPr>
        <w:t>Grammatik aktiv. Deutsch als Fremdsprache B2-C1. Verstehen, Üben, Sprechen. Cornelsen 2017.</w:t>
      </w:r>
    </w:p>
    <w:p w14:paraId="1EAF5B5E" w14:textId="77777777" w:rsidR="00444E8F" w:rsidRPr="00444E8F" w:rsidRDefault="00444E8F" w:rsidP="00444E8F">
      <w:pPr>
        <w:tabs>
          <w:tab w:val="left" w:pos="426"/>
          <w:tab w:val="left" w:pos="1418"/>
        </w:tabs>
        <w:spacing w:after="160" w:line="259" w:lineRule="auto"/>
        <w:rPr>
          <w:rFonts w:ascii="Tw Cen MT" w:eastAsia="Tw Cen MT" w:hAnsi="Tw Cen MT" w:cs="Arial"/>
          <w:lang w:val="de-AT"/>
        </w:rPr>
      </w:pPr>
      <w:r w:rsidRPr="00444E8F">
        <w:rPr>
          <w:rFonts w:ascii="Tw Cen MT" w:eastAsia="Tw Cen MT" w:hAnsi="Tw Cen MT" w:cs="Arial"/>
          <w:lang w:val="de-AT"/>
        </w:rPr>
        <w:t xml:space="preserve">Großes Übungsbuch Deutsch. Grammatik A2-B2, </w:t>
      </w:r>
      <w:proofErr w:type="spellStart"/>
      <w:r w:rsidRPr="00444E8F">
        <w:rPr>
          <w:rFonts w:ascii="Tw Cen MT" w:eastAsia="Tw Cen MT" w:hAnsi="Tw Cen MT" w:cs="Arial"/>
          <w:lang w:val="de-AT"/>
        </w:rPr>
        <w:t>Hueber</w:t>
      </w:r>
      <w:proofErr w:type="spellEnd"/>
      <w:r w:rsidRPr="00444E8F">
        <w:rPr>
          <w:rFonts w:ascii="Tw Cen MT" w:eastAsia="Tw Cen MT" w:hAnsi="Tw Cen MT" w:cs="Arial"/>
          <w:lang w:val="de-AT"/>
        </w:rPr>
        <w:t xml:space="preserve"> 2009.</w:t>
      </w:r>
    </w:p>
    <w:p w14:paraId="4850D614" w14:textId="77777777" w:rsidR="00444E8F" w:rsidRPr="00444E8F" w:rsidRDefault="00444E8F" w:rsidP="00444E8F">
      <w:pPr>
        <w:tabs>
          <w:tab w:val="left" w:pos="426"/>
          <w:tab w:val="left" w:pos="1418"/>
        </w:tabs>
        <w:spacing w:after="160" w:line="259" w:lineRule="auto"/>
        <w:rPr>
          <w:rFonts w:ascii="Tw Cen MT" w:eastAsia="Tw Cen MT" w:hAnsi="Tw Cen MT" w:cs="Arial"/>
          <w:lang w:val="de-AT"/>
        </w:rPr>
      </w:pPr>
      <w:r w:rsidRPr="00444E8F">
        <w:rPr>
          <w:rFonts w:ascii="Tw Cen MT" w:eastAsia="Tw Cen MT" w:hAnsi="Tw Cen MT" w:cs="Arial"/>
          <w:lang w:val="de-AT"/>
        </w:rPr>
        <w:t>Helbig/</w:t>
      </w:r>
      <w:proofErr w:type="spellStart"/>
      <w:r w:rsidRPr="00444E8F">
        <w:rPr>
          <w:rFonts w:ascii="Tw Cen MT" w:eastAsia="Tw Cen MT" w:hAnsi="Tw Cen MT" w:cs="Arial"/>
          <w:lang w:val="de-AT"/>
        </w:rPr>
        <w:t>Buscha</w:t>
      </w:r>
      <w:proofErr w:type="spellEnd"/>
      <w:r w:rsidRPr="00444E8F">
        <w:rPr>
          <w:rFonts w:ascii="Tw Cen MT" w:eastAsia="Tw Cen MT" w:hAnsi="Tw Cen MT" w:cs="Arial"/>
          <w:lang w:val="de-AT"/>
        </w:rPr>
        <w:t xml:space="preserve">: Übungsgrammatik Deutsch, Klett 2013. </w:t>
      </w:r>
      <w:r w:rsidRPr="00444E8F">
        <w:rPr>
          <w:rFonts w:ascii="Tw Cen MT" w:eastAsia="Tw Cen MT" w:hAnsi="Tw Cen MT" w:cs="Arial"/>
          <w:sz w:val="20"/>
          <w:szCs w:val="20"/>
          <w:lang w:val="de-AT"/>
        </w:rPr>
        <w:t>(für Mittelstufe und fortgeschrittene Lernende)</w:t>
      </w:r>
    </w:p>
    <w:p w14:paraId="60318831" w14:textId="77777777" w:rsidR="00444E8F" w:rsidRPr="00444E8F" w:rsidRDefault="00444E8F" w:rsidP="00444E8F">
      <w:pPr>
        <w:tabs>
          <w:tab w:val="left" w:pos="426"/>
          <w:tab w:val="left" w:pos="1418"/>
        </w:tabs>
        <w:spacing w:after="160" w:line="259" w:lineRule="auto"/>
        <w:rPr>
          <w:rFonts w:ascii="Tw Cen MT" w:eastAsia="Tw Cen MT" w:hAnsi="Tw Cen MT" w:cs="Arial"/>
          <w:lang w:val="de-AT"/>
        </w:rPr>
      </w:pPr>
      <w:r w:rsidRPr="00444E8F">
        <w:rPr>
          <w:rFonts w:ascii="Tw Cen MT" w:eastAsia="Tw Cen MT" w:hAnsi="Tw Cen MT" w:cs="Arial"/>
          <w:lang w:val="de-AT"/>
        </w:rPr>
        <w:t xml:space="preserve">Schritt für Schritt ins Grammatikland 1 (A1-A2). Übungsgrammatik für Kinder und Jugendliche, </w:t>
      </w:r>
      <w:proofErr w:type="spellStart"/>
      <w:r w:rsidRPr="00444E8F">
        <w:rPr>
          <w:rFonts w:ascii="Tw Cen MT" w:eastAsia="Tw Cen MT" w:hAnsi="Tw Cen MT" w:cs="Arial"/>
          <w:lang w:val="de-AT"/>
        </w:rPr>
        <w:t>Hueber</w:t>
      </w:r>
      <w:proofErr w:type="spellEnd"/>
      <w:r w:rsidRPr="00444E8F">
        <w:rPr>
          <w:rFonts w:ascii="Tw Cen MT" w:eastAsia="Tw Cen MT" w:hAnsi="Tw Cen MT" w:cs="Arial"/>
          <w:lang w:val="de-AT"/>
        </w:rPr>
        <w:t xml:space="preserve"> 2017.</w:t>
      </w:r>
      <w:r w:rsidRPr="00444E8F">
        <w:rPr>
          <w:rFonts w:ascii="PMingLiU" w:eastAsia="PMingLiU" w:hAnsi="PMingLiU" w:cs="PMingLiU"/>
          <w:lang w:val="de-AT"/>
        </w:rPr>
        <w:br/>
      </w:r>
      <w:r w:rsidRPr="00444E8F">
        <w:rPr>
          <w:rFonts w:ascii="Tw Cen MT" w:eastAsia="Tw Cen MT" w:hAnsi="Tw Cen MT" w:cs="Arial"/>
          <w:lang w:val="de-AT"/>
        </w:rPr>
        <w:t xml:space="preserve">Schritt für Schritt ins Grammatikland 2 (A2-B1). Übungsgrammatik für Kinder und Jugendliche, </w:t>
      </w:r>
      <w:proofErr w:type="spellStart"/>
      <w:r w:rsidRPr="00444E8F">
        <w:rPr>
          <w:rFonts w:ascii="Tw Cen MT" w:eastAsia="Tw Cen MT" w:hAnsi="Tw Cen MT" w:cs="Arial"/>
          <w:lang w:val="de-AT"/>
        </w:rPr>
        <w:t>Hueber</w:t>
      </w:r>
      <w:proofErr w:type="spellEnd"/>
      <w:r w:rsidRPr="00444E8F">
        <w:rPr>
          <w:rFonts w:ascii="Tw Cen MT" w:eastAsia="Tw Cen MT" w:hAnsi="Tw Cen MT" w:cs="Arial"/>
          <w:lang w:val="de-AT"/>
        </w:rPr>
        <w:t xml:space="preserve"> 2018.</w:t>
      </w:r>
    </w:p>
    <w:p w14:paraId="04BBCFD6" w14:textId="77777777" w:rsidR="00444E8F" w:rsidRPr="00444E8F" w:rsidRDefault="00444E8F" w:rsidP="00444E8F">
      <w:pPr>
        <w:spacing w:after="160" w:line="259" w:lineRule="auto"/>
        <w:rPr>
          <w:rFonts w:ascii="Tw Cen MT" w:eastAsia="Tw Cen MT" w:hAnsi="Tw Cen MT" w:cs="Arial"/>
          <w:sz w:val="22"/>
          <w:szCs w:val="22"/>
          <w:lang w:val="de-AT"/>
        </w:rPr>
      </w:pPr>
    </w:p>
    <w:p w14:paraId="3420EEC7" w14:textId="77777777" w:rsidR="00444E8F" w:rsidRPr="00444E8F" w:rsidRDefault="00444E8F" w:rsidP="00444E8F">
      <w:pPr>
        <w:pBdr>
          <w:bottom w:val="single" w:sz="4" w:space="1" w:color="auto"/>
        </w:pBdr>
        <w:tabs>
          <w:tab w:val="left" w:pos="426"/>
          <w:tab w:val="left" w:pos="1418"/>
        </w:tabs>
        <w:spacing w:after="160" w:line="259" w:lineRule="auto"/>
        <w:outlineLvl w:val="0"/>
        <w:rPr>
          <w:rFonts w:ascii="Tw Cen MT" w:eastAsia="Tw Cen MT" w:hAnsi="Tw Cen MT" w:cs="Arial"/>
          <w:b/>
          <w:bCs/>
          <w:sz w:val="26"/>
          <w:szCs w:val="26"/>
          <w:lang w:val="de-AT"/>
        </w:rPr>
      </w:pPr>
      <w:r w:rsidRPr="00444E8F">
        <w:rPr>
          <w:rFonts w:ascii="Tw Cen MT" w:eastAsia="Tw Cen MT" w:hAnsi="Tw Cen MT" w:cs="Arial"/>
          <w:b/>
          <w:bCs/>
          <w:sz w:val="26"/>
          <w:szCs w:val="26"/>
          <w:lang w:val="de-AT"/>
        </w:rPr>
        <w:t>ARBEITSAUFGABEN</w:t>
      </w:r>
    </w:p>
    <w:p w14:paraId="6E751E4F" w14:textId="77777777" w:rsidR="00444E8F" w:rsidRPr="00444E8F" w:rsidRDefault="00444E8F" w:rsidP="00444E8F">
      <w:pPr>
        <w:spacing w:after="160" w:line="259" w:lineRule="auto"/>
        <w:outlineLvl w:val="0"/>
        <w:rPr>
          <w:rFonts w:ascii="Tw Cen MT" w:eastAsia="Tw Cen MT" w:hAnsi="Tw Cen MT" w:cs="Arial"/>
          <w:u w:val="single"/>
          <w:lang w:val="de-AT"/>
        </w:rPr>
      </w:pPr>
      <w:r w:rsidRPr="00444E8F">
        <w:rPr>
          <w:rFonts w:ascii="Tw Cen MT" w:eastAsia="Tw Cen MT" w:hAnsi="Tw Cen MT" w:cs="Arial"/>
          <w:u w:val="single"/>
          <w:lang w:val="de-AT"/>
        </w:rPr>
        <w:t>I. Inhaltliche Konzeption</w:t>
      </w:r>
    </w:p>
    <w:p w14:paraId="1E18AA9F" w14:textId="77777777" w:rsidR="00444E8F" w:rsidRPr="00444E8F" w:rsidRDefault="00444E8F" w:rsidP="00444E8F">
      <w:pPr>
        <w:spacing w:after="160" w:line="259" w:lineRule="auto"/>
        <w:rPr>
          <w:rFonts w:ascii="Tw Cen MT" w:eastAsia="Tw Cen MT" w:hAnsi="Tw Cen MT" w:cs="Arial"/>
          <w:i/>
          <w:iCs/>
          <w:sz w:val="23"/>
          <w:szCs w:val="23"/>
          <w:lang w:val="de-AT"/>
        </w:rPr>
      </w:pPr>
      <w:r w:rsidRPr="00444E8F">
        <w:rPr>
          <w:rFonts w:ascii="Tw Cen MT" w:eastAsia="Tw Cen MT" w:hAnsi="Tw Cen MT" w:cs="Arial"/>
          <w:i/>
          <w:iCs/>
          <w:sz w:val="23"/>
          <w:szCs w:val="23"/>
          <w:lang w:val="de-AT"/>
        </w:rPr>
        <w:t xml:space="preserve">a. Gehen Sie die Seiten 5-7 sowie 12-13 aus dem „Vorkurs linguistische Grundlagen“ durch (sh. </w:t>
      </w:r>
      <w:proofErr w:type="spellStart"/>
      <w:r w:rsidRPr="00444E8F">
        <w:rPr>
          <w:rFonts w:ascii="Tw Cen MT" w:eastAsia="Tw Cen MT" w:hAnsi="Tw Cen MT" w:cs="Arial"/>
          <w:i/>
          <w:iCs/>
          <w:sz w:val="23"/>
          <w:szCs w:val="23"/>
          <w:lang w:val="de-AT"/>
        </w:rPr>
        <w:t>pdf</w:t>
      </w:r>
      <w:proofErr w:type="spellEnd"/>
      <w:r w:rsidRPr="00444E8F">
        <w:rPr>
          <w:rFonts w:ascii="Tw Cen MT" w:eastAsia="Tw Cen MT" w:hAnsi="Tw Cen MT" w:cs="Arial"/>
          <w:i/>
          <w:iCs/>
          <w:sz w:val="23"/>
          <w:szCs w:val="23"/>
          <w:lang w:val="de-AT"/>
        </w:rPr>
        <w:t xml:space="preserve">). </w:t>
      </w:r>
    </w:p>
    <w:p w14:paraId="33565B39" w14:textId="77777777" w:rsidR="00444E8F" w:rsidRPr="00444E8F" w:rsidRDefault="00444E8F" w:rsidP="00444E8F">
      <w:pPr>
        <w:spacing w:after="160" w:line="259" w:lineRule="auto"/>
        <w:rPr>
          <w:rFonts w:ascii="Tw Cen MT" w:eastAsia="Tw Cen MT" w:hAnsi="Tw Cen MT" w:cs="Arial"/>
          <w:i/>
          <w:iCs/>
          <w:sz w:val="23"/>
          <w:szCs w:val="23"/>
          <w:lang w:val="de-AT"/>
        </w:rPr>
      </w:pPr>
      <w:r w:rsidRPr="00444E8F">
        <w:rPr>
          <w:rFonts w:ascii="Tw Cen MT" w:eastAsia="Tw Cen MT" w:hAnsi="Tw Cen MT" w:cs="Arial"/>
          <w:i/>
          <w:iCs/>
          <w:sz w:val="23"/>
          <w:szCs w:val="23"/>
          <w:lang w:val="de-AT"/>
        </w:rPr>
        <w:t xml:space="preserve">Konzipieren Sie anschließend in Kleingruppen (3-4 Personen) ein mögliches Inhaltsverzeichnis zum Thema </w:t>
      </w:r>
      <w:r w:rsidRPr="00444E8F">
        <w:rPr>
          <w:rFonts w:ascii="Tw Cen MT" w:eastAsia="Tw Cen MT" w:hAnsi="Tw Cen MT" w:cs="Arial"/>
          <w:b/>
          <w:bCs/>
          <w:i/>
          <w:iCs/>
          <w:sz w:val="23"/>
          <w:szCs w:val="23"/>
          <w:lang w:val="de-AT"/>
        </w:rPr>
        <w:t>VERBEN</w:t>
      </w:r>
      <w:r w:rsidRPr="00444E8F">
        <w:rPr>
          <w:rFonts w:ascii="Tw Cen MT" w:eastAsia="Tw Cen MT" w:hAnsi="Tw Cen MT" w:cs="Arial"/>
          <w:i/>
          <w:iCs/>
          <w:sz w:val="23"/>
          <w:szCs w:val="23"/>
          <w:lang w:val="de-AT"/>
        </w:rPr>
        <w:t xml:space="preserve"> für eine DaF/DaZ-Grammatik und berücksichtigen Sie folgende Fragen:</w:t>
      </w:r>
    </w:p>
    <w:p w14:paraId="12F65BCC" w14:textId="77777777" w:rsidR="00444E8F" w:rsidRPr="00444E8F" w:rsidRDefault="00444E8F" w:rsidP="00444E8F">
      <w:pPr>
        <w:numPr>
          <w:ilvl w:val="0"/>
          <w:numId w:val="8"/>
        </w:numPr>
        <w:spacing w:after="160" w:line="259" w:lineRule="auto"/>
        <w:contextualSpacing/>
        <w:rPr>
          <w:rFonts w:ascii="Tw Cen MT" w:eastAsia="Tw Cen MT" w:hAnsi="Tw Cen MT" w:cs="Arial"/>
          <w:lang w:val="de-AT"/>
        </w:rPr>
      </w:pPr>
      <w:r w:rsidRPr="00444E8F">
        <w:rPr>
          <w:rFonts w:ascii="Tw Cen MT" w:eastAsia="Tw Cen MT" w:hAnsi="Tw Cen MT" w:cs="Arial"/>
          <w:lang w:val="de-AT"/>
        </w:rPr>
        <w:t xml:space="preserve">Welche im soeben durchgelesenen „Vorkurs“ angeführten Grammatikphänomene sind Ihrer Meinung nach für nicht-muttersprachliche Lernende besonders relevant und bedürfen ausführlicher Erklärungen sowie Übungen? </w:t>
      </w:r>
    </w:p>
    <w:p w14:paraId="102C5C88" w14:textId="77777777" w:rsidR="00444E8F" w:rsidRPr="00444E8F" w:rsidRDefault="00444E8F" w:rsidP="00444E8F">
      <w:pPr>
        <w:spacing w:after="160" w:line="259" w:lineRule="auto"/>
        <w:ind w:left="720"/>
        <w:contextualSpacing/>
        <w:rPr>
          <w:rFonts w:ascii="Tw Cen MT" w:eastAsia="Tw Cen MT" w:hAnsi="Tw Cen MT" w:cs="Arial"/>
          <w:lang w:val="de-AT"/>
        </w:rPr>
      </w:pPr>
    </w:p>
    <w:p w14:paraId="10E68275" w14:textId="77777777" w:rsidR="00444E8F" w:rsidRPr="00444E8F" w:rsidRDefault="00444E8F" w:rsidP="00444E8F">
      <w:pPr>
        <w:numPr>
          <w:ilvl w:val="0"/>
          <w:numId w:val="8"/>
        </w:numPr>
        <w:spacing w:after="160" w:line="259" w:lineRule="auto"/>
        <w:contextualSpacing/>
        <w:rPr>
          <w:rFonts w:ascii="Tw Cen MT" w:eastAsia="Tw Cen MT" w:hAnsi="Tw Cen MT" w:cs="Arial"/>
          <w:lang w:val="de-AT"/>
        </w:rPr>
      </w:pPr>
      <w:r w:rsidRPr="00444E8F">
        <w:rPr>
          <w:rFonts w:ascii="Tw Cen MT" w:eastAsia="Tw Cen MT" w:hAnsi="Tw Cen MT" w:cs="Arial"/>
          <w:lang w:val="de-AT"/>
        </w:rPr>
        <w:t xml:space="preserve">Welche sind in einer DaF/DaZ-Basisgrammatik verzichtbar bzw. für das Erlernen und Beherrschen der deutschen Sprache auf Grundstufenniveau irrelevant bzw. welche Grammatikkapitel gehören eher in den </w:t>
      </w:r>
      <w:proofErr w:type="spellStart"/>
      <w:r w:rsidRPr="00444E8F">
        <w:rPr>
          <w:rFonts w:ascii="Tw Cen MT" w:eastAsia="Tw Cen MT" w:hAnsi="Tw Cen MT" w:cs="Arial"/>
          <w:lang w:val="de-AT"/>
        </w:rPr>
        <w:t>Anfänger_innenunterricht</w:t>
      </w:r>
      <w:proofErr w:type="spellEnd"/>
      <w:r w:rsidRPr="00444E8F">
        <w:rPr>
          <w:rFonts w:ascii="Tw Cen MT" w:eastAsia="Tw Cen MT" w:hAnsi="Tw Cen MT" w:cs="Arial"/>
          <w:lang w:val="de-AT"/>
        </w:rPr>
        <w:t>, welche in den Unterricht für fortgeschrittene Lernende?</w:t>
      </w:r>
    </w:p>
    <w:p w14:paraId="76278D0E" w14:textId="77777777" w:rsidR="00444E8F" w:rsidRPr="00444E8F" w:rsidRDefault="00444E8F" w:rsidP="00444E8F">
      <w:pPr>
        <w:spacing w:after="160" w:line="259" w:lineRule="auto"/>
        <w:ind w:left="720"/>
        <w:contextualSpacing/>
        <w:rPr>
          <w:rFonts w:ascii="Tw Cen MT" w:eastAsia="Tw Cen MT" w:hAnsi="Tw Cen MT" w:cs="Arial"/>
          <w:lang w:val="de-AT"/>
        </w:rPr>
      </w:pPr>
    </w:p>
    <w:p w14:paraId="665B4805" w14:textId="77777777" w:rsidR="00444E8F" w:rsidRPr="00444E8F" w:rsidRDefault="00444E8F" w:rsidP="00444E8F">
      <w:pPr>
        <w:numPr>
          <w:ilvl w:val="0"/>
          <w:numId w:val="8"/>
        </w:numPr>
        <w:spacing w:after="160" w:line="259" w:lineRule="auto"/>
        <w:contextualSpacing/>
        <w:rPr>
          <w:rFonts w:ascii="Tw Cen MT" w:eastAsia="Tw Cen MT" w:hAnsi="Tw Cen MT" w:cs="Arial"/>
          <w:lang w:val="de-AT"/>
        </w:rPr>
      </w:pPr>
      <w:r w:rsidRPr="00444E8F">
        <w:rPr>
          <w:rFonts w:ascii="Tw Cen MT" w:eastAsia="Tw Cen MT" w:hAnsi="Tw Cen MT" w:cs="Arial"/>
          <w:lang w:val="de-AT"/>
        </w:rPr>
        <w:t xml:space="preserve">In welche Über- und Unterkapitel würden Sie Ihr Verzeichnis gliedern? </w:t>
      </w:r>
    </w:p>
    <w:p w14:paraId="56E6E46C" w14:textId="77777777" w:rsidR="00444E8F" w:rsidRPr="00444E8F" w:rsidRDefault="00444E8F" w:rsidP="00444E8F">
      <w:pPr>
        <w:spacing w:after="160" w:line="259" w:lineRule="auto"/>
        <w:rPr>
          <w:rFonts w:ascii="Tw Cen MT" w:eastAsia="Tw Cen MT" w:hAnsi="Tw Cen MT" w:cs="Arial"/>
          <w:i/>
          <w:iCs/>
          <w:sz w:val="23"/>
          <w:szCs w:val="23"/>
          <w:lang w:val="de-AT"/>
        </w:rPr>
      </w:pPr>
      <w:r w:rsidRPr="00444E8F">
        <w:rPr>
          <w:rFonts w:ascii="Tw Cen MT" w:eastAsia="Tw Cen MT" w:hAnsi="Tw Cen MT" w:cs="Arial"/>
          <w:i/>
          <w:iCs/>
          <w:sz w:val="23"/>
          <w:szCs w:val="23"/>
          <w:lang w:val="de-AT"/>
        </w:rPr>
        <w:t>Präsentieren Sie Ihre Ergebnisse im Plenum und begründen Sie Ihre Vorgehensweise.</w:t>
      </w:r>
    </w:p>
    <w:p w14:paraId="72D5DFB1" w14:textId="77777777" w:rsidR="00444E8F" w:rsidRPr="00444E8F" w:rsidRDefault="00444E8F" w:rsidP="00444E8F">
      <w:pPr>
        <w:spacing w:after="160" w:line="259" w:lineRule="auto"/>
        <w:rPr>
          <w:rFonts w:ascii="Tw Cen MT" w:eastAsia="Tw Cen MT" w:hAnsi="Tw Cen MT" w:cs="Arial"/>
          <w:sz w:val="22"/>
          <w:szCs w:val="22"/>
          <w:lang w:val="de-AT"/>
        </w:rPr>
      </w:pPr>
    </w:p>
    <w:p w14:paraId="11F38F0D" w14:textId="77777777" w:rsidR="00444E8F" w:rsidRPr="00444E8F" w:rsidRDefault="00444E8F" w:rsidP="00444E8F">
      <w:pPr>
        <w:spacing w:after="160" w:line="259" w:lineRule="auto"/>
        <w:rPr>
          <w:rFonts w:ascii="Tw Cen MT" w:eastAsia="Tw Cen MT" w:hAnsi="Tw Cen MT" w:cs="Arial"/>
          <w:i/>
          <w:iCs/>
          <w:sz w:val="23"/>
          <w:szCs w:val="23"/>
          <w:lang w:val="de-AT"/>
        </w:rPr>
      </w:pPr>
      <w:r w:rsidRPr="00444E8F">
        <w:rPr>
          <w:rFonts w:ascii="Tw Cen MT" w:eastAsia="Tw Cen MT" w:hAnsi="Tw Cen MT" w:cs="Arial"/>
          <w:i/>
          <w:iCs/>
          <w:sz w:val="23"/>
          <w:szCs w:val="23"/>
          <w:lang w:val="de-AT"/>
        </w:rPr>
        <w:t>b. Schauen Sie sich mithilfe der „Blick-ins-Buch“-Möglichkeit auf amazon.de die Inhaltsverzeichnisse folgender Grammatiken mit Fokus auf das Thema VERBEN an:</w:t>
      </w:r>
    </w:p>
    <w:p w14:paraId="47C3A20A" w14:textId="77777777" w:rsidR="00444E8F" w:rsidRPr="00444E8F" w:rsidRDefault="00444E8F" w:rsidP="00444E8F">
      <w:pPr>
        <w:numPr>
          <w:ilvl w:val="0"/>
          <w:numId w:val="10"/>
        </w:numPr>
        <w:spacing w:after="160" w:line="259" w:lineRule="auto"/>
        <w:contextualSpacing/>
        <w:rPr>
          <w:rFonts w:ascii="Tw Cen MT" w:eastAsia="Tw Cen MT" w:hAnsi="Tw Cen MT" w:cs="Arial"/>
          <w:lang w:val="de-AT"/>
        </w:rPr>
      </w:pPr>
      <w:r w:rsidRPr="00444E8F">
        <w:rPr>
          <w:rFonts w:ascii="Tw Cen MT" w:eastAsia="Tw Cen MT" w:hAnsi="Tw Cen MT" w:cs="Arial"/>
          <w:lang w:val="de-AT"/>
        </w:rPr>
        <w:t>Dreyer-Schmitt: Lehr- und Übungsbuch der deutschen Grammatik</w:t>
      </w:r>
    </w:p>
    <w:p w14:paraId="372C3BF1" w14:textId="77777777" w:rsidR="00444E8F" w:rsidRPr="00444E8F" w:rsidRDefault="00444E8F" w:rsidP="00444E8F">
      <w:pPr>
        <w:numPr>
          <w:ilvl w:val="0"/>
          <w:numId w:val="10"/>
        </w:numPr>
        <w:spacing w:after="160" w:line="259" w:lineRule="auto"/>
        <w:contextualSpacing/>
        <w:rPr>
          <w:rFonts w:ascii="Tw Cen MT" w:eastAsia="Tw Cen MT" w:hAnsi="Tw Cen MT" w:cs="Arial"/>
          <w:lang w:val="de-AT"/>
        </w:rPr>
      </w:pPr>
      <w:proofErr w:type="spellStart"/>
      <w:r w:rsidRPr="00444E8F">
        <w:rPr>
          <w:rFonts w:ascii="Tw Cen MT" w:eastAsia="Tw Cen MT" w:hAnsi="Tw Cen MT" w:cs="Arial"/>
          <w:lang w:val="de-AT"/>
        </w:rPr>
        <w:t>Lextra</w:t>
      </w:r>
      <w:proofErr w:type="spellEnd"/>
      <w:r w:rsidRPr="00444E8F">
        <w:rPr>
          <w:rFonts w:ascii="Tw Cen MT" w:eastAsia="Tw Cen MT" w:hAnsi="Tw Cen MT" w:cs="Arial"/>
          <w:lang w:val="de-AT"/>
        </w:rPr>
        <w:t xml:space="preserve"> – Deutsch als Fremdsprache. Kompaktgrammatik A1-B1 zum schnellen Nachschlagen</w:t>
      </w:r>
    </w:p>
    <w:p w14:paraId="37044C04" w14:textId="77777777" w:rsidR="00444E8F" w:rsidRPr="00444E8F" w:rsidRDefault="00444E8F" w:rsidP="00444E8F">
      <w:pPr>
        <w:spacing w:after="160" w:line="259" w:lineRule="auto"/>
        <w:rPr>
          <w:rFonts w:ascii="Tw Cen MT" w:eastAsia="Tw Cen MT" w:hAnsi="Tw Cen MT" w:cs="Arial"/>
          <w:i/>
          <w:iCs/>
          <w:sz w:val="23"/>
          <w:szCs w:val="23"/>
          <w:lang w:val="de-AT"/>
        </w:rPr>
      </w:pPr>
      <w:r w:rsidRPr="00444E8F">
        <w:rPr>
          <w:rFonts w:ascii="Tw Cen MT" w:eastAsia="Tw Cen MT" w:hAnsi="Tw Cen MT" w:cs="Arial"/>
          <w:i/>
          <w:iCs/>
          <w:sz w:val="23"/>
          <w:szCs w:val="23"/>
          <w:lang w:val="de-AT"/>
        </w:rPr>
        <w:t xml:space="preserve">Welche Unterschiede stellen Sie fest? </w:t>
      </w:r>
    </w:p>
    <w:p w14:paraId="3AE50986" w14:textId="4A414615" w:rsidR="00E04740" w:rsidRDefault="00E04740">
      <w:pPr>
        <w:rPr>
          <w:rFonts w:ascii="Tw Cen MT" w:eastAsia="Tw Cen MT" w:hAnsi="Tw Cen MT" w:cs="Arial"/>
          <w:sz w:val="22"/>
          <w:szCs w:val="22"/>
          <w:lang w:val="de-AT"/>
        </w:rPr>
      </w:pPr>
      <w:r>
        <w:rPr>
          <w:rFonts w:ascii="Tw Cen MT" w:eastAsia="Tw Cen MT" w:hAnsi="Tw Cen MT" w:cs="Arial"/>
          <w:sz w:val="22"/>
          <w:szCs w:val="22"/>
          <w:lang w:val="de-AT"/>
        </w:rPr>
        <w:br w:type="page"/>
      </w:r>
    </w:p>
    <w:p w14:paraId="64BF142D" w14:textId="5C74478D" w:rsidR="00444E8F" w:rsidRPr="00444E8F" w:rsidRDefault="00444E8F" w:rsidP="00352A40">
      <w:pPr>
        <w:spacing w:after="160" w:line="259" w:lineRule="auto"/>
        <w:rPr>
          <w:rFonts w:ascii="Tw Cen MT" w:eastAsia="Tw Cen MT" w:hAnsi="Tw Cen MT" w:cs="Arial"/>
          <w:u w:val="single"/>
          <w:lang w:val="de-AT"/>
        </w:rPr>
      </w:pPr>
    </w:p>
    <w:p w14:paraId="11760075" w14:textId="77777777" w:rsidR="00444E8F" w:rsidRPr="00444E8F" w:rsidRDefault="00444E8F" w:rsidP="00444E8F">
      <w:pPr>
        <w:spacing w:after="160" w:line="259" w:lineRule="auto"/>
        <w:outlineLvl w:val="0"/>
        <w:rPr>
          <w:rFonts w:ascii="Tw Cen MT" w:eastAsia="Tw Cen MT" w:hAnsi="Tw Cen MT" w:cs="Arial"/>
          <w:u w:val="single"/>
          <w:lang w:val="de-AT"/>
        </w:rPr>
      </w:pPr>
      <w:r w:rsidRPr="00444E8F">
        <w:rPr>
          <w:rFonts w:ascii="Tw Cen MT" w:eastAsia="Tw Cen MT" w:hAnsi="Tw Cen MT" w:cs="Arial"/>
          <w:u w:val="single"/>
          <w:lang w:val="de-AT"/>
        </w:rPr>
        <w:t>II. Gezieltes Suchen</w:t>
      </w:r>
    </w:p>
    <w:p w14:paraId="76FC3083" w14:textId="77777777" w:rsidR="00444E8F" w:rsidRPr="00444E8F" w:rsidRDefault="00444E8F" w:rsidP="00444E8F">
      <w:pPr>
        <w:spacing w:after="160" w:line="259" w:lineRule="auto"/>
        <w:rPr>
          <w:rFonts w:ascii="Tw Cen MT" w:eastAsia="Tw Cen MT" w:hAnsi="Tw Cen MT" w:cs="Arial"/>
          <w:lang w:val="de-AT"/>
        </w:rPr>
      </w:pPr>
      <w:r w:rsidRPr="00444E8F">
        <w:rPr>
          <w:rFonts w:ascii="Tw Cen MT" w:eastAsia="Tw Cen MT" w:hAnsi="Tw Cen MT" w:cs="Arial"/>
          <w:lang w:val="de-AT"/>
        </w:rPr>
        <w:t>Im Unterricht taucht folgende Frage auf:</w:t>
      </w:r>
    </w:p>
    <w:p w14:paraId="43DE11A4" w14:textId="77777777" w:rsidR="00444E8F" w:rsidRPr="00444E8F" w:rsidRDefault="00444E8F" w:rsidP="00444E8F">
      <w:pPr>
        <w:spacing w:after="160" w:line="259" w:lineRule="auto"/>
        <w:rPr>
          <w:rFonts w:ascii="Tw Cen MT" w:eastAsia="Tw Cen MT" w:hAnsi="Tw Cen MT" w:cs="Arial"/>
          <w:i/>
          <w:iCs/>
          <w:lang w:val="de-AT"/>
        </w:rPr>
      </w:pPr>
      <w:r w:rsidRPr="00444E8F">
        <w:rPr>
          <w:rFonts w:ascii="Tw Cen MT" w:eastAsia="Tw Cen MT" w:hAnsi="Tw Cen MT" w:cs="Arial"/>
          <w:i/>
          <w:iCs/>
          <w:lang w:val="de-AT"/>
        </w:rPr>
        <w:t xml:space="preserve">Warum heißt es: Das Haus ist </w:t>
      </w:r>
      <w:r w:rsidRPr="00444E8F">
        <w:rPr>
          <w:rFonts w:ascii="Tw Cen MT" w:eastAsia="Tw Cen MT" w:hAnsi="Tw Cen MT" w:cs="Arial"/>
          <w:i/>
          <w:iCs/>
          <w:u w:val="single"/>
          <w:lang w:val="de-AT"/>
        </w:rPr>
        <w:t>groß</w:t>
      </w:r>
      <w:r w:rsidRPr="00444E8F">
        <w:rPr>
          <w:rFonts w:ascii="Tw Cen MT" w:eastAsia="Tw Cen MT" w:hAnsi="Tw Cen MT" w:cs="Arial"/>
          <w:i/>
          <w:iCs/>
          <w:lang w:val="de-AT"/>
        </w:rPr>
        <w:t xml:space="preserve">. ABER: Ich sehe das </w:t>
      </w:r>
      <w:r w:rsidRPr="00444E8F">
        <w:rPr>
          <w:rFonts w:ascii="Tw Cen MT" w:eastAsia="Tw Cen MT" w:hAnsi="Tw Cen MT" w:cs="Arial"/>
          <w:i/>
          <w:iCs/>
          <w:u w:val="single"/>
          <w:lang w:val="de-AT"/>
        </w:rPr>
        <w:t>groß</w:t>
      </w:r>
      <w:r w:rsidRPr="00444E8F">
        <w:rPr>
          <w:rFonts w:ascii="Tw Cen MT" w:eastAsia="Tw Cen MT" w:hAnsi="Tw Cen MT" w:cs="Arial"/>
          <w:b/>
          <w:bCs/>
          <w:i/>
          <w:iCs/>
          <w:u w:val="single"/>
          <w:lang w:val="de-AT"/>
        </w:rPr>
        <w:t>e</w:t>
      </w:r>
      <w:r w:rsidRPr="00444E8F">
        <w:rPr>
          <w:rFonts w:ascii="Tw Cen MT" w:eastAsia="Tw Cen MT" w:hAnsi="Tw Cen MT" w:cs="Arial"/>
          <w:i/>
          <w:iCs/>
          <w:lang w:val="de-AT"/>
        </w:rPr>
        <w:t xml:space="preserve"> Haus bzw. ein </w:t>
      </w:r>
      <w:r w:rsidRPr="00444E8F">
        <w:rPr>
          <w:rFonts w:ascii="Tw Cen MT" w:eastAsia="Tw Cen MT" w:hAnsi="Tw Cen MT" w:cs="Arial"/>
          <w:i/>
          <w:iCs/>
          <w:u w:val="single"/>
          <w:lang w:val="de-AT"/>
        </w:rPr>
        <w:t>groß</w:t>
      </w:r>
      <w:r w:rsidRPr="00444E8F">
        <w:rPr>
          <w:rFonts w:ascii="Tw Cen MT" w:eastAsia="Tw Cen MT" w:hAnsi="Tw Cen MT" w:cs="Arial"/>
          <w:b/>
          <w:bCs/>
          <w:i/>
          <w:iCs/>
          <w:u w:val="single"/>
          <w:lang w:val="de-AT"/>
        </w:rPr>
        <w:t>es</w:t>
      </w:r>
      <w:r w:rsidRPr="00444E8F">
        <w:rPr>
          <w:rFonts w:ascii="Tw Cen MT" w:eastAsia="Tw Cen MT" w:hAnsi="Tw Cen MT" w:cs="Arial"/>
          <w:i/>
          <w:iCs/>
          <w:lang w:val="de-AT"/>
        </w:rPr>
        <w:t xml:space="preserve"> Haus?</w:t>
      </w:r>
    </w:p>
    <w:p w14:paraId="3957AAC1" w14:textId="77777777" w:rsidR="00444E8F" w:rsidRPr="00444E8F" w:rsidRDefault="00444E8F" w:rsidP="00444E8F">
      <w:pPr>
        <w:spacing w:after="160" w:line="259" w:lineRule="auto"/>
        <w:rPr>
          <w:rFonts w:ascii="Tw Cen MT" w:eastAsia="Tw Cen MT" w:hAnsi="Tw Cen MT" w:cs="Arial"/>
          <w:i/>
          <w:iCs/>
          <w:sz w:val="23"/>
          <w:szCs w:val="23"/>
          <w:lang w:val="de-AT"/>
        </w:rPr>
      </w:pPr>
      <w:r w:rsidRPr="00444E8F">
        <w:rPr>
          <w:rFonts w:ascii="Tw Cen MT" w:eastAsia="Tw Cen MT" w:hAnsi="Tw Cen MT" w:cs="Arial"/>
          <w:i/>
          <w:iCs/>
          <w:sz w:val="23"/>
          <w:szCs w:val="23"/>
          <w:lang w:val="de-AT"/>
        </w:rPr>
        <w:t>a. Unter welchem Stichwort würden Sie in einer Grammatik suchen, um alle relevanten Aspekte rund um den Inhalt der Frage zu erfahren?</w:t>
      </w:r>
    </w:p>
    <w:p w14:paraId="733E7059" w14:textId="77777777" w:rsidR="00444E8F" w:rsidRPr="00444E8F" w:rsidRDefault="00444E8F" w:rsidP="00444E8F">
      <w:pPr>
        <w:spacing w:after="160" w:line="259" w:lineRule="auto"/>
        <w:rPr>
          <w:rFonts w:ascii="Tw Cen MT" w:eastAsia="Tw Cen MT" w:hAnsi="Tw Cen MT" w:cs="Arial"/>
          <w:i/>
          <w:iCs/>
          <w:sz w:val="23"/>
          <w:szCs w:val="23"/>
          <w:lang w:val="de-AT"/>
        </w:rPr>
      </w:pPr>
      <w:r w:rsidRPr="00444E8F">
        <w:rPr>
          <w:rFonts w:ascii="Tw Cen MT" w:eastAsia="Tw Cen MT" w:hAnsi="Tw Cen MT" w:cs="Arial"/>
          <w:i/>
          <w:iCs/>
          <w:sz w:val="23"/>
          <w:szCs w:val="23"/>
          <w:lang w:val="de-AT"/>
        </w:rPr>
        <w:t>b. Ziehen Sie jetzt hinsichtlich dieser Frage konkrete Grammatiken zu Rate. Schauen Sie sich nochmals mithilfe der „Blick-ins-Buch“-Möglichkeit auf amazon.de die Inhaltsverzeichnisse folgender Grammatiken an:</w:t>
      </w:r>
    </w:p>
    <w:p w14:paraId="3D68F60D" w14:textId="77777777" w:rsidR="00444E8F" w:rsidRPr="00444E8F" w:rsidRDefault="00444E8F" w:rsidP="00444E8F">
      <w:pPr>
        <w:numPr>
          <w:ilvl w:val="0"/>
          <w:numId w:val="9"/>
        </w:numPr>
        <w:spacing w:after="160" w:line="259" w:lineRule="auto"/>
        <w:contextualSpacing/>
        <w:rPr>
          <w:rFonts w:ascii="Tw Cen MT" w:eastAsia="Tw Cen MT" w:hAnsi="Tw Cen MT" w:cs="Arial"/>
          <w:lang w:val="de-AT"/>
        </w:rPr>
      </w:pPr>
      <w:r w:rsidRPr="00444E8F">
        <w:rPr>
          <w:rFonts w:ascii="Tw Cen MT" w:eastAsia="Tw Cen MT" w:hAnsi="Tw Cen MT" w:cs="Arial"/>
          <w:lang w:val="de-AT"/>
        </w:rPr>
        <w:t xml:space="preserve">Hentschel, Elke und Harald </w:t>
      </w:r>
      <w:proofErr w:type="spellStart"/>
      <w:r w:rsidRPr="00444E8F">
        <w:rPr>
          <w:rFonts w:ascii="Tw Cen MT" w:eastAsia="Tw Cen MT" w:hAnsi="Tw Cen MT" w:cs="Arial"/>
          <w:lang w:val="de-AT"/>
        </w:rPr>
        <w:t>Weydt</w:t>
      </w:r>
      <w:proofErr w:type="spellEnd"/>
      <w:r w:rsidRPr="00444E8F">
        <w:rPr>
          <w:rFonts w:ascii="Tw Cen MT" w:eastAsia="Tw Cen MT" w:hAnsi="Tw Cen MT" w:cs="Arial"/>
          <w:lang w:val="de-AT"/>
        </w:rPr>
        <w:t>: Handbuch der deutschen Grammatik</w:t>
      </w:r>
    </w:p>
    <w:p w14:paraId="7EB423F7" w14:textId="77777777" w:rsidR="00444E8F" w:rsidRPr="00444E8F" w:rsidRDefault="00444E8F" w:rsidP="00444E8F">
      <w:pPr>
        <w:numPr>
          <w:ilvl w:val="0"/>
          <w:numId w:val="9"/>
        </w:numPr>
        <w:spacing w:after="160" w:line="259" w:lineRule="auto"/>
        <w:contextualSpacing/>
        <w:rPr>
          <w:rFonts w:ascii="Tw Cen MT" w:eastAsia="Tw Cen MT" w:hAnsi="Tw Cen MT" w:cs="Arial"/>
          <w:lang w:val="de-AT"/>
        </w:rPr>
      </w:pPr>
      <w:proofErr w:type="spellStart"/>
      <w:r w:rsidRPr="00444E8F">
        <w:rPr>
          <w:rFonts w:ascii="Tw Cen MT" w:eastAsia="Tw Cen MT" w:hAnsi="Tw Cen MT" w:cs="Arial"/>
          <w:lang w:val="de-AT"/>
        </w:rPr>
        <w:t>Sommerfeldt</w:t>
      </w:r>
      <w:proofErr w:type="spellEnd"/>
      <w:r w:rsidRPr="00444E8F">
        <w:rPr>
          <w:rFonts w:ascii="Tw Cen MT" w:eastAsia="Tw Cen MT" w:hAnsi="Tw Cen MT" w:cs="Arial"/>
          <w:lang w:val="de-AT"/>
        </w:rPr>
        <w:t>, Karl-Ernst und Günter Starke: Einführung in die Grammatik der deutschen Gegenwartssprache</w:t>
      </w:r>
    </w:p>
    <w:p w14:paraId="5FD4B35D" w14:textId="77777777" w:rsidR="00444E8F" w:rsidRPr="00444E8F" w:rsidRDefault="00444E8F" w:rsidP="00444E8F">
      <w:pPr>
        <w:numPr>
          <w:ilvl w:val="0"/>
          <w:numId w:val="9"/>
        </w:numPr>
        <w:spacing w:after="160" w:line="259" w:lineRule="auto"/>
        <w:contextualSpacing/>
        <w:rPr>
          <w:rFonts w:ascii="Tw Cen MT" w:eastAsia="Tw Cen MT" w:hAnsi="Tw Cen MT" w:cs="Arial"/>
          <w:lang w:val="de-AT"/>
        </w:rPr>
      </w:pPr>
      <w:r w:rsidRPr="00444E8F">
        <w:rPr>
          <w:rFonts w:ascii="Tw Cen MT" w:eastAsia="Tw Cen MT" w:hAnsi="Tw Cen MT" w:cs="Arial"/>
          <w:lang w:val="de-AT"/>
        </w:rPr>
        <w:t>Grammatik aktiv. Deutsch als Fremdsprache A1-B1. Üben, Hören, Sprechen.</w:t>
      </w:r>
    </w:p>
    <w:p w14:paraId="7DF1E1B4" w14:textId="09CA2E58" w:rsidR="00444E8F" w:rsidRPr="00E04740" w:rsidRDefault="00444E8F" w:rsidP="00444E8F">
      <w:pPr>
        <w:numPr>
          <w:ilvl w:val="0"/>
          <w:numId w:val="9"/>
        </w:numPr>
        <w:spacing w:after="160" w:line="259" w:lineRule="auto"/>
        <w:contextualSpacing/>
        <w:rPr>
          <w:rFonts w:ascii="Tw Cen MT" w:eastAsia="Tw Cen MT" w:hAnsi="Tw Cen MT" w:cs="Arial"/>
          <w:sz w:val="22"/>
          <w:szCs w:val="22"/>
          <w:lang w:val="de-AT"/>
        </w:rPr>
      </w:pPr>
      <w:r w:rsidRPr="00444E8F">
        <w:rPr>
          <w:rFonts w:ascii="Tw Cen MT" w:eastAsia="Tw Cen MT" w:hAnsi="Tw Cen MT" w:cs="Arial"/>
          <w:lang w:val="de-AT"/>
        </w:rPr>
        <w:t xml:space="preserve">Deutsch Übungsbuch Grammatik A1-A2, </w:t>
      </w:r>
      <w:proofErr w:type="spellStart"/>
      <w:r w:rsidRPr="00444E8F">
        <w:rPr>
          <w:rFonts w:ascii="Tw Cen MT" w:eastAsia="Tw Cen MT" w:hAnsi="Tw Cen MT" w:cs="Arial"/>
          <w:lang w:val="de-AT"/>
        </w:rPr>
        <w:t>Hueber</w:t>
      </w:r>
      <w:proofErr w:type="spellEnd"/>
    </w:p>
    <w:p w14:paraId="2C609DDE" w14:textId="77777777" w:rsidR="00E04740" w:rsidRPr="00444E8F" w:rsidRDefault="00E04740" w:rsidP="00E04740">
      <w:pPr>
        <w:spacing w:after="160" w:line="259" w:lineRule="auto"/>
        <w:contextualSpacing/>
        <w:rPr>
          <w:rFonts w:ascii="Tw Cen MT" w:eastAsia="Tw Cen MT" w:hAnsi="Tw Cen MT" w:cs="Arial"/>
          <w:sz w:val="22"/>
          <w:szCs w:val="22"/>
          <w:lang w:val="de-AT"/>
        </w:rPr>
      </w:pPr>
    </w:p>
    <w:p w14:paraId="3B4B4544" w14:textId="69A54DE3" w:rsidR="00444E8F" w:rsidRPr="00352A40" w:rsidRDefault="00444E8F" w:rsidP="00352A40">
      <w:pPr>
        <w:spacing w:after="160" w:line="259" w:lineRule="auto"/>
        <w:rPr>
          <w:rFonts w:ascii="Tw Cen MT" w:eastAsia="Tw Cen MT" w:hAnsi="Tw Cen MT" w:cs="Arial"/>
          <w:i/>
          <w:iCs/>
          <w:sz w:val="23"/>
          <w:szCs w:val="23"/>
          <w:lang w:val="de-AT"/>
        </w:rPr>
      </w:pPr>
      <w:r w:rsidRPr="00444E8F">
        <w:rPr>
          <w:rFonts w:ascii="Tw Cen MT" w:eastAsia="Tw Cen MT" w:hAnsi="Tw Cen MT" w:cs="Arial"/>
          <w:i/>
          <w:iCs/>
          <w:sz w:val="23"/>
          <w:szCs w:val="23"/>
          <w:lang w:val="de-AT"/>
        </w:rPr>
        <w:t>Wo fällt Ihnen die Orientierung leichter, wo schwerer? Warum?</w:t>
      </w:r>
    </w:p>
    <w:p w14:paraId="794D0150" w14:textId="46B679C5" w:rsidR="006B3CDD" w:rsidRPr="0069420B" w:rsidRDefault="006B3CDD">
      <w:pPr>
        <w:rPr>
          <w:lang w:val="de-AT"/>
        </w:rPr>
      </w:pPr>
      <w:r w:rsidRPr="0069420B">
        <w:rPr>
          <w:lang w:val="de-AT"/>
        </w:rPr>
        <w:br w:type="page"/>
      </w:r>
    </w:p>
    <w:p w14:paraId="3E357422" w14:textId="77777777" w:rsidR="006B3CDD" w:rsidRPr="0069420B" w:rsidRDefault="006B3CDD" w:rsidP="00AC6520">
      <w:pPr>
        <w:ind w:firstLine="708"/>
        <w:rPr>
          <w:lang w:val="de-AT"/>
        </w:rPr>
        <w:sectPr w:rsidR="006B3CDD" w:rsidRPr="0069420B" w:rsidSect="001061C0">
          <w:headerReference w:type="default" r:id="rId15"/>
          <w:pgSz w:w="11906" w:h="16838"/>
          <w:pgMar w:top="1418" w:right="1418" w:bottom="1134" w:left="1418" w:header="709" w:footer="709" w:gutter="0"/>
          <w:cols w:space="708"/>
          <w:docGrid w:linePitch="360"/>
        </w:sectPr>
      </w:pPr>
    </w:p>
    <w:p w14:paraId="5022E973" w14:textId="13EF8360" w:rsidR="00D97BA8" w:rsidRPr="00136091" w:rsidRDefault="00D97BA8" w:rsidP="00136091">
      <w:pPr>
        <w:pStyle w:val="berschrift10"/>
      </w:pPr>
    </w:p>
    <w:p w14:paraId="13497E25" w14:textId="1DCCCB0B" w:rsidR="006B3CDD" w:rsidRPr="006B3CDD" w:rsidRDefault="006B3CDD" w:rsidP="001A24B1">
      <w:pPr>
        <w:pStyle w:val="unterberschrift10"/>
      </w:pPr>
      <w:bookmarkStart w:id="19" w:name="_Toc775986"/>
      <w:r w:rsidRPr="006B3CDD">
        <w:t>Abschnitt 1: Klärung von Basisbegriffen</w:t>
      </w:r>
      <w:bookmarkEnd w:id="19"/>
    </w:p>
    <w:p w14:paraId="0579194D" w14:textId="149D22C6" w:rsidR="006B3CDD" w:rsidRDefault="0069420B" w:rsidP="006B3CDD">
      <w:pPr>
        <w:spacing w:after="160" w:line="259" w:lineRule="auto"/>
        <w:outlineLvl w:val="0"/>
        <w:rPr>
          <w:rFonts w:ascii="Tw Cen MT" w:eastAsia="Tw Cen MT" w:hAnsi="Tw Cen MT" w:cs="Arial"/>
          <w:sz w:val="22"/>
          <w:szCs w:val="22"/>
          <w:lang w:val="de-AT"/>
        </w:rPr>
      </w:pPr>
      <w:r>
        <w:rPr>
          <w:rFonts w:ascii="Tw Cen MT" w:eastAsia="Tw Cen MT" w:hAnsi="Tw Cen MT" w:cs="Arial"/>
          <w:sz w:val="22"/>
          <w:szCs w:val="22"/>
          <w:lang w:val="de-AT"/>
        </w:rPr>
        <w:t>I</w:t>
      </w:r>
      <w:r w:rsidR="006B3CDD" w:rsidRPr="006B3CDD">
        <w:rPr>
          <w:rFonts w:ascii="Tw Cen MT" w:eastAsia="Tw Cen MT" w:hAnsi="Tw Cen MT" w:cs="Arial"/>
          <w:sz w:val="22"/>
          <w:szCs w:val="22"/>
          <w:lang w:val="de-AT"/>
        </w:rPr>
        <w:t>. Was ist gleich?</w:t>
      </w:r>
    </w:p>
    <w:p w14:paraId="30ECC51B" w14:textId="2581A5C3" w:rsidR="00B40B57" w:rsidRPr="006B3CDD" w:rsidRDefault="00B40B57" w:rsidP="006B3CDD">
      <w:pPr>
        <w:spacing w:after="160" w:line="259" w:lineRule="auto"/>
        <w:outlineLvl w:val="0"/>
        <w:rPr>
          <w:rFonts w:ascii="Tw Cen MT" w:eastAsia="Tw Cen MT" w:hAnsi="Tw Cen MT" w:cs="Arial"/>
          <w:sz w:val="22"/>
          <w:szCs w:val="22"/>
          <w:lang w:val="de-AT"/>
        </w:rPr>
      </w:pPr>
      <w:r>
        <w:rPr>
          <w:rFonts w:ascii="Tw Cen MT" w:eastAsia="Tw Cen MT" w:hAnsi="Tw Cen MT" w:cs="Arial"/>
          <w:sz w:val="22"/>
          <w:szCs w:val="22"/>
          <w:lang w:val="de-AT"/>
        </w:rPr>
        <w:t>a.</w:t>
      </w:r>
    </w:p>
    <w:p w14:paraId="11CC59DF" w14:textId="77777777" w:rsidR="006B3CDD" w:rsidRPr="006B3CDD" w:rsidRDefault="006B3CDD" w:rsidP="006B3CDD">
      <w:pPr>
        <w:spacing w:after="160" w:line="259" w:lineRule="auto"/>
        <w:rPr>
          <w:rFonts w:ascii="Tw Cen MT" w:eastAsia="Tw Cen MT" w:hAnsi="Tw Cen MT" w:cs="Arial"/>
          <w:lang w:val="de-AT"/>
        </w:rPr>
      </w:pPr>
      <w:r w:rsidRPr="006B3CDD">
        <w:rPr>
          <w:rFonts w:ascii="Tw Cen MT" w:eastAsia="Tw Cen MT" w:hAnsi="Tw Cen MT" w:cs="Arial"/>
          <w:lang w:val="de-AT"/>
        </w:rPr>
        <w:t>1) Verb: Tunwort, Zeitwort</w:t>
      </w:r>
      <w:r w:rsidRPr="006B3CDD">
        <w:rPr>
          <w:rFonts w:ascii="Tw Cen MT" w:eastAsia="Tw Cen MT" w:hAnsi="Tw Cen MT" w:cs="Arial"/>
          <w:lang w:val="de-AT"/>
        </w:rPr>
        <w:br/>
        <w:t>2) Präsens: Gegenwartsform</w:t>
      </w:r>
      <w:r w:rsidRPr="006B3CDD">
        <w:rPr>
          <w:rFonts w:ascii="PMingLiU" w:eastAsia="PMingLiU" w:hAnsi="PMingLiU" w:cs="PMingLiU"/>
          <w:lang w:val="de-AT"/>
        </w:rPr>
        <w:br/>
      </w:r>
      <w:r w:rsidRPr="006B3CDD">
        <w:rPr>
          <w:rFonts w:ascii="Tw Cen MT" w:eastAsia="Tw Cen MT" w:hAnsi="Tw Cen MT" w:cs="Arial"/>
          <w:lang w:val="de-AT"/>
        </w:rPr>
        <w:t>3) Präteritum: erste Vergangenheit, Imperfekt, Mitvergangenheit</w:t>
      </w:r>
      <w:r w:rsidRPr="006B3CDD">
        <w:rPr>
          <w:rFonts w:ascii="PMingLiU" w:eastAsia="PMingLiU" w:hAnsi="PMingLiU" w:cs="PMingLiU"/>
          <w:lang w:val="de-AT"/>
        </w:rPr>
        <w:br/>
      </w:r>
      <w:r w:rsidRPr="006B3CDD">
        <w:rPr>
          <w:rFonts w:ascii="Tw Cen MT" w:eastAsia="Tw Cen MT" w:hAnsi="Tw Cen MT" w:cs="Arial"/>
          <w:lang w:val="de-AT"/>
        </w:rPr>
        <w:t>4) Perfekt: zweite Vergangenheit</w:t>
      </w:r>
      <w:r w:rsidRPr="006B3CDD">
        <w:rPr>
          <w:rFonts w:ascii="Tw Cen MT" w:eastAsia="Tw Cen MT" w:hAnsi="Tw Cen MT" w:cs="Arial"/>
          <w:lang w:val="de-AT"/>
        </w:rPr>
        <w:br/>
        <w:t>5) Plusquamperfekt: Vorvergangenheit</w:t>
      </w:r>
      <w:r w:rsidRPr="006B3CDD">
        <w:rPr>
          <w:rFonts w:ascii="Tw Cen MT" w:eastAsia="Tw Cen MT" w:hAnsi="Tw Cen MT" w:cs="Arial"/>
          <w:lang w:val="de-AT"/>
        </w:rPr>
        <w:br/>
        <w:t>6) Futur: Zukunft</w:t>
      </w:r>
      <w:r w:rsidRPr="006B3CDD">
        <w:rPr>
          <w:rFonts w:ascii="Tw Cen MT" w:eastAsia="Tw Cen MT" w:hAnsi="Tw Cen MT" w:cs="Arial"/>
          <w:lang w:val="de-AT"/>
        </w:rPr>
        <w:br/>
        <w:t>7) Konjunktiv: Möglichkeitsform</w:t>
      </w:r>
      <w:r w:rsidRPr="006B3CDD">
        <w:rPr>
          <w:rFonts w:ascii="PMingLiU" w:eastAsia="PMingLiU" w:hAnsi="PMingLiU" w:cs="PMingLiU"/>
          <w:lang w:val="de-AT"/>
        </w:rPr>
        <w:br/>
      </w:r>
      <w:r w:rsidRPr="006B3CDD">
        <w:rPr>
          <w:rFonts w:ascii="Tw Cen MT" w:eastAsia="Tw Cen MT" w:hAnsi="Tw Cen MT" w:cs="Arial"/>
          <w:lang w:val="de-AT"/>
        </w:rPr>
        <w:t>8) Passiv: Leideform</w:t>
      </w:r>
      <w:r w:rsidRPr="006B3CDD">
        <w:rPr>
          <w:rFonts w:ascii="PMingLiU" w:eastAsia="PMingLiU" w:hAnsi="PMingLiU" w:cs="PMingLiU"/>
          <w:lang w:val="de-AT"/>
        </w:rPr>
        <w:br/>
      </w:r>
      <w:r w:rsidRPr="006B3CDD">
        <w:rPr>
          <w:rFonts w:ascii="Tw Cen MT" w:eastAsia="Tw Cen MT" w:hAnsi="Tw Cen MT" w:cs="Arial"/>
          <w:lang w:val="de-AT"/>
        </w:rPr>
        <w:t>9) Nomen: Hauptwort, Nennwort, Substantiv</w:t>
      </w:r>
      <w:r w:rsidRPr="006B3CDD">
        <w:rPr>
          <w:rFonts w:ascii="PMingLiU" w:eastAsia="PMingLiU" w:hAnsi="PMingLiU" w:cs="PMingLiU"/>
          <w:lang w:val="de-AT"/>
        </w:rPr>
        <w:br/>
      </w:r>
      <w:r w:rsidRPr="006B3CDD">
        <w:rPr>
          <w:rFonts w:ascii="Tw Cen MT" w:eastAsia="Tw Cen MT" w:hAnsi="Tw Cen MT" w:cs="Arial"/>
          <w:lang w:val="de-AT"/>
        </w:rPr>
        <w:t>10) Artikel: Begleiter</w:t>
      </w:r>
      <w:r w:rsidRPr="006B3CDD">
        <w:rPr>
          <w:rFonts w:ascii="PMingLiU" w:eastAsia="PMingLiU" w:hAnsi="PMingLiU" w:cs="PMingLiU"/>
          <w:lang w:val="de-AT"/>
        </w:rPr>
        <w:br/>
      </w:r>
      <w:r w:rsidRPr="006B3CDD">
        <w:rPr>
          <w:rFonts w:ascii="Tw Cen MT" w:eastAsia="Tw Cen MT" w:hAnsi="Tw Cen MT" w:cs="Arial"/>
          <w:lang w:val="de-AT"/>
        </w:rPr>
        <w:t>11) Adjektiv: Eigenschaftswort, Wiewort</w:t>
      </w:r>
      <w:r w:rsidRPr="006B3CDD">
        <w:rPr>
          <w:rFonts w:ascii="PMingLiU" w:eastAsia="PMingLiU" w:hAnsi="PMingLiU" w:cs="PMingLiU"/>
          <w:lang w:val="de-AT"/>
        </w:rPr>
        <w:br/>
      </w:r>
      <w:r w:rsidRPr="006B3CDD">
        <w:rPr>
          <w:rFonts w:ascii="Tw Cen MT" w:eastAsia="Tw Cen MT" w:hAnsi="Tw Cen MT" w:cs="Arial"/>
          <w:lang w:val="de-AT"/>
        </w:rPr>
        <w:t>12) Komparation: Steigerung</w:t>
      </w:r>
      <w:r w:rsidRPr="006B3CDD">
        <w:rPr>
          <w:rFonts w:ascii="Tw Cen MT" w:eastAsia="Tw Cen MT" w:hAnsi="Tw Cen MT" w:cs="Arial"/>
          <w:lang w:val="de-AT"/>
        </w:rPr>
        <w:br/>
        <w:t>13) Adverb: Umstandswort</w:t>
      </w:r>
      <w:r w:rsidRPr="006B3CDD">
        <w:rPr>
          <w:rFonts w:ascii="Tw Cen MT" w:eastAsia="Tw Cen MT" w:hAnsi="Tw Cen MT" w:cs="Arial"/>
          <w:lang w:val="de-AT"/>
        </w:rPr>
        <w:br/>
        <w:t>14) Pronomen: Fürwort</w:t>
      </w:r>
      <w:r w:rsidRPr="006B3CDD">
        <w:rPr>
          <w:rFonts w:ascii="Tw Cen MT" w:eastAsia="Tw Cen MT" w:hAnsi="Tw Cen MT" w:cs="Arial"/>
          <w:lang w:val="de-AT"/>
        </w:rPr>
        <w:br/>
        <w:t>15) Personalpronomen: persönliches Fürwort</w:t>
      </w:r>
      <w:r w:rsidRPr="006B3CDD">
        <w:rPr>
          <w:rFonts w:ascii="PMingLiU" w:eastAsia="PMingLiU" w:hAnsi="PMingLiU" w:cs="PMingLiU"/>
          <w:lang w:val="de-AT"/>
        </w:rPr>
        <w:br/>
      </w:r>
      <w:r w:rsidRPr="006B3CDD">
        <w:rPr>
          <w:rFonts w:ascii="Tw Cen MT" w:eastAsia="Tw Cen MT" w:hAnsi="Tw Cen MT" w:cs="Arial"/>
          <w:lang w:val="de-AT"/>
        </w:rPr>
        <w:t>16) Reflexivpronomen: rückbezügliches Fürwort</w:t>
      </w:r>
      <w:r w:rsidRPr="006B3CDD">
        <w:rPr>
          <w:rFonts w:ascii="PMingLiU" w:eastAsia="PMingLiU" w:hAnsi="PMingLiU" w:cs="PMingLiU"/>
          <w:lang w:val="de-AT"/>
        </w:rPr>
        <w:br/>
      </w:r>
      <w:r w:rsidRPr="006B3CDD">
        <w:rPr>
          <w:rFonts w:ascii="Tw Cen MT" w:eastAsia="Tw Cen MT" w:hAnsi="Tw Cen MT" w:cs="Arial"/>
          <w:lang w:val="de-AT"/>
        </w:rPr>
        <w:t>17) Präposition: Vorwort</w:t>
      </w:r>
      <w:r w:rsidRPr="006B3CDD">
        <w:rPr>
          <w:rFonts w:ascii="PMingLiU" w:eastAsia="PMingLiU" w:hAnsi="PMingLiU" w:cs="PMingLiU"/>
          <w:lang w:val="de-AT"/>
        </w:rPr>
        <w:br/>
      </w:r>
      <w:r w:rsidRPr="006B3CDD">
        <w:rPr>
          <w:rFonts w:ascii="Tw Cen MT" w:eastAsia="Tw Cen MT" w:hAnsi="Tw Cen MT" w:cs="Arial"/>
          <w:lang w:val="de-AT"/>
        </w:rPr>
        <w:t>18) Konjunktion: Bindewort, Konnektor</w:t>
      </w:r>
    </w:p>
    <w:p w14:paraId="67A06AA5" w14:textId="77777777" w:rsidR="006B3CDD" w:rsidRPr="006B3CDD" w:rsidRDefault="006B3CDD" w:rsidP="006B3CDD">
      <w:pPr>
        <w:spacing w:after="160" w:line="259" w:lineRule="auto"/>
        <w:rPr>
          <w:rFonts w:ascii="Tw Cen MT" w:eastAsia="Tw Cen MT" w:hAnsi="Tw Cen MT" w:cs="Arial"/>
          <w:sz w:val="22"/>
          <w:szCs w:val="22"/>
          <w:lang w:val="de-AT"/>
        </w:rPr>
      </w:pPr>
    </w:p>
    <w:p w14:paraId="10282358" w14:textId="00206537" w:rsidR="006B3CDD" w:rsidRPr="006B3CDD" w:rsidRDefault="00B40B57" w:rsidP="006B3CDD">
      <w:pPr>
        <w:spacing w:after="160" w:line="259" w:lineRule="auto"/>
        <w:rPr>
          <w:rFonts w:ascii="Tw Cen MT" w:eastAsia="Tw Cen MT" w:hAnsi="Tw Cen MT" w:cs="Arial"/>
          <w:sz w:val="22"/>
          <w:szCs w:val="22"/>
          <w:lang w:val="de-AT"/>
        </w:rPr>
      </w:pPr>
      <w:r>
        <w:rPr>
          <w:rFonts w:ascii="Tw Cen MT" w:eastAsia="Tw Cen MT" w:hAnsi="Tw Cen MT" w:cs="Arial"/>
          <w:sz w:val="22"/>
          <w:szCs w:val="22"/>
          <w:lang w:val="de-AT"/>
        </w:rPr>
        <w:t>b</w:t>
      </w:r>
      <w:r w:rsidR="006B3CDD" w:rsidRPr="006B3CDD">
        <w:rPr>
          <w:rFonts w:ascii="Tw Cen MT" w:eastAsia="Tw Cen MT" w:hAnsi="Tw Cen MT" w:cs="Arial"/>
          <w:sz w:val="22"/>
          <w:szCs w:val="22"/>
          <w:lang w:val="de-AT"/>
        </w:rPr>
        <w:t>. Die Diskussion wird vermutlich ergeben, dass ein großer Unterschied in der Benennung von Grammatikphänomenen je nach Schulalter und -stufe besteht. Vielleicht werden auch Unterschiede in der Verwendung angesprochen, die den D</w:t>
      </w:r>
      <w:r w:rsidR="00A06500">
        <w:rPr>
          <w:rFonts w:ascii="Tw Cen MT" w:eastAsia="Tw Cen MT" w:hAnsi="Tw Cen MT" w:cs="Arial"/>
          <w:sz w:val="22"/>
          <w:szCs w:val="22"/>
          <w:lang w:val="de-AT"/>
        </w:rPr>
        <w:t>eutsch- (</w:t>
      </w:r>
      <w:proofErr w:type="spellStart"/>
      <w:r w:rsidR="00A06500">
        <w:rPr>
          <w:rFonts w:ascii="Tw Cen MT" w:eastAsia="Tw Cen MT" w:hAnsi="Tw Cen MT" w:cs="Arial"/>
          <w:sz w:val="22"/>
          <w:szCs w:val="22"/>
          <w:lang w:val="de-AT"/>
        </w:rPr>
        <w:t>DaM</w:t>
      </w:r>
      <w:proofErr w:type="spellEnd"/>
      <w:r w:rsidR="00A06500">
        <w:rPr>
          <w:rFonts w:ascii="Tw Cen MT" w:eastAsia="Tw Cen MT" w:hAnsi="Tw Cen MT" w:cs="Arial"/>
          <w:sz w:val="22"/>
          <w:szCs w:val="22"/>
          <w:lang w:val="de-AT"/>
        </w:rPr>
        <w:t>)</w:t>
      </w:r>
      <w:r w:rsidR="006B3CDD" w:rsidRPr="006B3CDD">
        <w:rPr>
          <w:rFonts w:ascii="Tw Cen MT" w:eastAsia="Tw Cen MT" w:hAnsi="Tw Cen MT" w:cs="Arial"/>
          <w:sz w:val="22"/>
          <w:szCs w:val="22"/>
          <w:lang w:val="de-AT"/>
        </w:rPr>
        <w:t xml:space="preserve">- sowie den </w:t>
      </w:r>
      <w:proofErr w:type="spellStart"/>
      <w:r w:rsidR="00A06500">
        <w:rPr>
          <w:rFonts w:ascii="Tw Cen MT" w:eastAsia="Tw Cen MT" w:hAnsi="Tw Cen MT" w:cs="Arial"/>
          <w:sz w:val="22"/>
          <w:szCs w:val="22"/>
          <w:lang w:val="de-AT"/>
        </w:rPr>
        <w:t>DaF</w:t>
      </w:r>
      <w:proofErr w:type="spellEnd"/>
      <w:r w:rsidR="00A06500">
        <w:rPr>
          <w:rFonts w:ascii="Tw Cen MT" w:eastAsia="Tw Cen MT" w:hAnsi="Tw Cen MT" w:cs="Arial"/>
          <w:sz w:val="22"/>
          <w:szCs w:val="22"/>
          <w:lang w:val="de-AT"/>
        </w:rPr>
        <w:t>/</w:t>
      </w:r>
      <w:proofErr w:type="spellStart"/>
      <w:r w:rsidR="00A06500">
        <w:rPr>
          <w:rFonts w:ascii="Tw Cen MT" w:eastAsia="Tw Cen MT" w:hAnsi="Tw Cen MT" w:cs="Arial"/>
          <w:sz w:val="22"/>
          <w:szCs w:val="22"/>
          <w:lang w:val="de-AT"/>
        </w:rPr>
        <w:t>DaZ</w:t>
      </w:r>
      <w:proofErr w:type="spellEnd"/>
      <w:r w:rsidR="00A06500">
        <w:rPr>
          <w:rFonts w:ascii="Tw Cen MT" w:eastAsia="Tw Cen MT" w:hAnsi="Tw Cen MT" w:cs="Arial"/>
          <w:sz w:val="22"/>
          <w:szCs w:val="22"/>
          <w:lang w:val="de-AT"/>
        </w:rPr>
        <w:t xml:space="preserve">- bzw. anderen </w:t>
      </w:r>
      <w:r w:rsidR="006B3CDD" w:rsidRPr="006B3CDD">
        <w:rPr>
          <w:rFonts w:ascii="Tw Cen MT" w:eastAsia="Tw Cen MT" w:hAnsi="Tw Cen MT" w:cs="Arial"/>
          <w:sz w:val="22"/>
          <w:szCs w:val="22"/>
          <w:lang w:val="de-AT"/>
        </w:rPr>
        <w:t>Fremdsprachenunterricht</w:t>
      </w:r>
      <w:r w:rsidR="00A06500">
        <w:rPr>
          <w:rFonts w:ascii="Tw Cen MT" w:eastAsia="Tw Cen MT" w:hAnsi="Tw Cen MT" w:cs="Arial"/>
          <w:sz w:val="22"/>
          <w:szCs w:val="22"/>
          <w:lang w:val="de-AT"/>
        </w:rPr>
        <w:t xml:space="preserve"> (</w:t>
      </w:r>
      <w:r w:rsidR="006B3CDD" w:rsidRPr="006B3CDD">
        <w:rPr>
          <w:rFonts w:ascii="Tw Cen MT" w:eastAsia="Tw Cen MT" w:hAnsi="Tw Cen MT" w:cs="Arial"/>
          <w:sz w:val="22"/>
          <w:szCs w:val="22"/>
          <w:lang w:val="de-AT"/>
        </w:rPr>
        <w:t>lebende Fremdsprachen oder Latein / Altgriechisch</w:t>
      </w:r>
      <w:r w:rsidR="00A06500">
        <w:rPr>
          <w:rFonts w:ascii="Tw Cen MT" w:eastAsia="Tw Cen MT" w:hAnsi="Tw Cen MT" w:cs="Arial"/>
          <w:sz w:val="22"/>
          <w:szCs w:val="22"/>
          <w:lang w:val="de-AT"/>
        </w:rPr>
        <w:t>) betreffen</w:t>
      </w:r>
      <w:r w:rsidR="006B3CDD" w:rsidRPr="006B3CDD">
        <w:rPr>
          <w:rFonts w:ascii="Tw Cen MT" w:eastAsia="Tw Cen MT" w:hAnsi="Tw Cen MT" w:cs="Arial"/>
          <w:sz w:val="22"/>
          <w:szCs w:val="22"/>
          <w:lang w:val="de-AT"/>
        </w:rPr>
        <w:t>.</w:t>
      </w:r>
    </w:p>
    <w:p w14:paraId="6EE0B3EB" w14:textId="77777777" w:rsidR="006B3CDD" w:rsidRPr="006B3CDD" w:rsidRDefault="006B3CDD" w:rsidP="006B3CDD">
      <w:pPr>
        <w:spacing w:after="160" w:line="259" w:lineRule="auto"/>
        <w:rPr>
          <w:rFonts w:ascii="Tw Cen MT" w:eastAsia="Tw Cen MT" w:hAnsi="Tw Cen MT" w:cs="Arial"/>
          <w:sz w:val="22"/>
          <w:szCs w:val="22"/>
          <w:lang w:val="de-AT"/>
        </w:rPr>
      </w:pPr>
    </w:p>
    <w:p w14:paraId="3D632D1E" w14:textId="40B913B2" w:rsidR="006B3CDD" w:rsidRPr="006B3CDD" w:rsidRDefault="0069420B" w:rsidP="006B3CDD">
      <w:pPr>
        <w:spacing w:after="160" w:line="259" w:lineRule="auto"/>
        <w:rPr>
          <w:rFonts w:ascii="Tw Cen MT" w:eastAsia="Tw Cen MT" w:hAnsi="Tw Cen MT" w:cs="Arial"/>
          <w:sz w:val="22"/>
          <w:szCs w:val="22"/>
          <w:lang w:val="de-AT"/>
        </w:rPr>
      </w:pPr>
      <w:r>
        <w:rPr>
          <w:rFonts w:ascii="Tw Cen MT" w:eastAsia="Tw Cen MT" w:hAnsi="Tw Cen MT" w:cs="Arial"/>
          <w:sz w:val="22"/>
          <w:szCs w:val="22"/>
          <w:lang w:val="de-AT"/>
        </w:rPr>
        <w:t>II</w:t>
      </w:r>
      <w:r w:rsidR="006B3CDD" w:rsidRPr="006B3CDD">
        <w:rPr>
          <w:rFonts w:ascii="Tw Cen MT" w:eastAsia="Tw Cen MT" w:hAnsi="Tw Cen MT" w:cs="Arial"/>
          <w:sz w:val="22"/>
          <w:szCs w:val="22"/>
          <w:lang w:val="de-AT"/>
        </w:rPr>
        <w:t xml:space="preserve">. </w:t>
      </w:r>
      <w:r w:rsidR="006B3CDD" w:rsidRPr="006B3CDD">
        <w:rPr>
          <w:rFonts w:ascii="Tw Cen MT" w:eastAsia="Tw Cen MT" w:hAnsi="Tw Cen MT" w:cs="Arial"/>
          <w:sz w:val="22"/>
          <w:szCs w:val="22"/>
          <w:lang w:val="de-AT"/>
        </w:rPr>
        <w:br/>
        <w:t>a. Verb, Präteritum / b. Artikel / c. Nomen / d. Präposition / e. Adjektiv / f. Adverb / g. Konjunktiv (genauer: Konjunktiv II mit ‚würde‘ + Infinitiv) / h. Plusquamperfekt / i. Konjunktion / j. Personal-pronomen / k. Reflexivpronomen / l. Adjektiv (genauer: Komparativ = Steigerungsform) / m. Passiv (genauer: Passiv Präteritum) / n. Perfekt (genauer: Hilfsverb „sein“ + Partizip II bzw. Partizip Perfekt von „gelingen“) / o. Verb, Präsens / p. Verb, Futur (genauer: Hilfsverb „werden“ + Infinitiv)</w:t>
      </w:r>
    </w:p>
    <w:p w14:paraId="20C69D5C" w14:textId="77777777" w:rsidR="006B3CDD" w:rsidRPr="006B3CDD" w:rsidRDefault="006B3CDD" w:rsidP="006B3CDD">
      <w:pPr>
        <w:spacing w:after="160" w:line="120" w:lineRule="auto"/>
        <w:rPr>
          <w:rFonts w:ascii="Tw Cen MT" w:eastAsia="Tw Cen MT" w:hAnsi="Tw Cen MT" w:cs="Arial"/>
          <w:sz w:val="22"/>
          <w:szCs w:val="22"/>
          <w:lang w:val="de-AT"/>
        </w:rPr>
      </w:pPr>
    </w:p>
    <w:p w14:paraId="7E8F9481" w14:textId="77777777" w:rsidR="006B3CDD" w:rsidRPr="006B3CDD" w:rsidRDefault="006B3CDD" w:rsidP="006B3CDD">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Eine Erweiterung von Aufgabe III. könnte darin bestehen, die jeweiligen markierten Satzteile grammatikalisch noch näher zu bestimmen, z. B.</w:t>
      </w:r>
      <w:r w:rsidRPr="006B3CDD">
        <w:rPr>
          <w:rFonts w:ascii="PMingLiU" w:eastAsia="PMingLiU" w:hAnsi="PMingLiU" w:cs="PMingLiU"/>
          <w:sz w:val="22"/>
          <w:szCs w:val="22"/>
          <w:lang w:val="de-AT"/>
        </w:rPr>
        <w:br/>
      </w:r>
      <w:r w:rsidRPr="006B3CDD">
        <w:rPr>
          <w:rFonts w:ascii="Tw Cen MT" w:eastAsia="Tw Cen MT" w:hAnsi="Tw Cen MT" w:cs="Arial"/>
          <w:b/>
          <w:bCs/>
          <w:sz w:val="22"/>
          <w:szCs w:val="22"/>
          <w:lang w:val="de-AT"/>
        </w:rPr>
        <w:t>Der</w:t>
      </w:r>
      <w:r w:rsidRPr="006B3CDD">
        <w:rPr>
          <w:rFonts w:ascii="Tw Cen MT" w:eastAsia="Tw Cen MT" w:hAnsi="Tw Cen MT" w:cs="Arial"/>
          <w:sz w:val="22"/>
          <w:szCs w:val="22"/>
          <w:lang w:val="de-AT"/>
        </w:rPr>
        <w:t xml:space="preserve"> Vogel flog durch das Fenster. &gt; bestimmter Artikel, maskulin (männlich), Nominativ (= erster Fall)</w:t>
      </w:r>
      <w:r w:rsidRPr="006B3CDD">
        <w:rPr>
          <w:rFonts w:ascii="Tw Cen MT" w:eastAsia="Tw Cen MT" w:hAnsi="Tw Cen MT" w:cs="Arial"/>
          <w:sz w:val="22"/>
          <w:szCs w:val="22"/>
          <w:lang w:val="de-AT"/>
        </w:rPr>
        <w:br/>
        <w:t xml:space="preserve">Der Vogel flog durch </w:t>
      </w:r>
      <w:r w:rsidRPr="006B3CDD">
        <w:rPr>
          <w:rFonts w:ascii="Tw Cen MT" w:eastAsia="Tw Cen MT" w:hAnsi="Tw Cen MT" w:cs="Arial"/>
          <w:b/>
          <w:bCs/>
          <w:sz w:val="22"/>
          <w:szCs w:val="22"/>
          <w:lang w:val="de-AT"/>
        </w:rPr>
        <w:t>das</w:t>
      </w:r>
      <w:r w:rsidRPr="006B3CDD">
        <w:rPr>
          <w:rFonts w:ascii="Tw Cen MT" w:eastAsia="Tw Cen MT" w:hAnsi="Tw Cen MT" w:cs="Arial"/>
          <w:sz w:val="22"/>
          <w:szCs w:val="22"/>
          <w:lang w:val="de-AT"/>
        </w:rPr>
        <w:t xml:space="preserve"> Fenster. &gt; bestimmter Artikel, </w:t>
      </w:r>
      <w:proofErr w:type="spellStart"/>
      <w:r w:rsidRPr="006B3CDD">
        <w:rPr>
          <w:rFonts w:ascii="Tw Cen MT" w:eastAsia="Tw Cen MT" w:hAnsi="Tw Cen MT" w:cs="Arial"/>
          <w:sz w:val="22"/>
          <w:szCs w:val="22"/>
          <w:lang w:val="de-AT"/>
        </w:rPr>
        <w:t>neutrum</w:t>
      </w:r>
      <w:proofErr w:type="spellEnd"/>
      <w:r w:rsidRPr="006B3CDD">
        <w:rPr>
          <w:rFonts w:ascii="Tw Cen MT" w:eastAsia="Tw Cen MT" w:hAnsi="Tw Cen MT" w:cs="Arial"/>
          <w:sz w:val="22"/>
          <w:szCs w:val="22"/>
          <w:lang w:val="de-AT"/>
        </w:rPr>
        <w:t xml:space="preserve"> (sächlich), Akkusativ (= vierter Fall)</w:t>
      </w:r>
    </w:p>
    <w:p w14:paraId="65412102" w14:textId="77777777" w:rsidR="006B3CDD" w:rsidRPr="006B3CDD" w:rsidRDefault="006B3CDD" w:rsidP="006B3CDD">
      <w:pP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br w:type="page"/>
      </w:r>
    </w:p>
    <w:p w14:paraId="174C8081" w14:textId="77777777" w:rsidR="006B3CDD" w:rsidRPr="006B3CDD" w:rsidRDefault="006B3CDD" w:rsidP="006B3CDD">
      <w:pPr>
        <w:spacing w:after="160" w:line="259" w:lineRule="auto"/>
        <w:rPr>
          <w:rFonts w:ascii="Tw Cen MT" w:eastAsia="Tw Cen MT" w:hAnsi="Tw Cen MT" w:cs="Arial"/>
          <w:sz w:val="22"/>
          <w:szCs w:val="22"/>
          <w:lang w:val="de-AT"/>
        </w:rPr>
      </w:pPr>
    </w:p>
    <w:p w14:paraId="6CEAA050" w14:textId="671CD2CF" w:rsidR="006B3CDD" w:rsidRPr="006B3CDD" w:rsidRDefault="006B3CDD" w:rsidP="00D97BA8">
      <w:pPr>
        <w:pStyle w:val="unterberschrift10"/>
      </w:pPr>
      <w:bookmarkStart w:id="20" w:name="_Toc775987"/>
      <w:r w:rsidRPr="006B3CDD">
        <w:t>Abschnitt 2: Grammatikphänomene erkennen</w:t>
      </w:r>
      <w:bookmarkEnd w:id="20"/>
    </w:p>
    <w:p w14:paraId="001519E6" w14:textId="77777777" w:rsidR="006B3CDD" w:rsidRPr="006B3CDD" w:rsidRDefault="006B3CDD" w:rsidP="006B3CDD">
      <w:pPr>
        <w:tabs>
          <w:tab w:val="left" w:pos="2977"/>
        </w:tabs>
        <w:spacing w:after="160" w:line="259" w:lineRule="auto"/>
        <w:rPr>
          <w:rFonts w:ascii="Tw Cen MT" w:eastAsia="Tw Cen MT" w:hAnsi="Tw Cen MT" w:cs="Arial"/>
          <w:sz w:val="22"/>
          <w:szCs w:val="22"/>
          <w:lang w:val="de-AT"/>
        </w:rPr>
      </w:pPr>
    </w:p>
    <w:p w14:paraId="448F3158" w14:textId="77777777" w:rsidR="006B3CDD" w:rsidRPr="006B3CDD" w:rsidRDefault="006B3CDD" w:rsidP="006B3CDD">
      <w:pPr>
        <w:tabs>
          <w:tab w:val="left" w:pos="2977"/>
        </w:tabs>
        <w:spacing w:after="160" w:line="259" w:lineRule="auto"/>
        <w:outlineLvl w:val="0"/>
        <w:rPr>
          <w:rFonts w:ascii="Tw Cen MT" w:eastAsia="Tw Cen MT" w:hAnsi="Tw Cen MT" w:cs="Arial"/>
          <w:b/>
          <w:bCs/>
          <w:sz w:val="22"/>
          <w:szCs w:val="22"/>
          <w:lang w:val="de-AT"/>
        </w:rPr>
      </w:pPr>
      <w:r w:rsidRPr="006B3CDD">
        <w:rPr>
          <w:rFonts w:ascii="Tw Cen MT" w:eastAsia="Tw Cen MT" w:hAnsi="Tw Cen MT" w:cs="Arial"/>
          <w:b/>
          <w:bCs/>
          <w:sz w:val="22"/>
          <w:szCs w:val="22"/>
          <w:lang w:val="de-AT"/>
        </w:rPr>
        <w:t xml:space="preserve">I. Modus </w:t>
      </w:r>
      <w:r w:rsidRPr="006B3CDD">
        <w:rPr>
          <w:rFonts w:ascii="Tw Cen MT" w:eastAsia="Tw Cen MT" w:hAnsi="Tw Cen MT" w:cs="Tw Cen MT"/>
          <w:b/>
          <w:bCs/>
          <w:sz w:val="22"/>
          <w:szCs w:val="22"/>
          <w:lang w:val="de-AT"/>
        </w:rPr>
        <w:t>≠</w:t>
      </w:r>
      <w:r w:rsidRPr="006B3CDD">
        <w:rPr>
          <w:rFonts w:ascii="Tw Cen MT" w:eastAsia="Tw Cen MT" w:hAnsi="Tw Cen MT" w:cs="Arial"/>
          <w:b/>
          <w:bCs/>
          <w:sz w:val="22"/>
          <w:szCs w:val="22"/>
          <w:lang w:val="de-AT"/>
        </w:rPr>
        <w:t xml:space="preserve"> Tempus</w:t>
      </w:r>
    </w:p>
    <w:tbl>
      <w:tblPr>
        <w:tblStyle w:val="Tabellenraster"/>
        <w:tblpPr w:leftFromText="141" w:rightFromText="141" w:vertAnchor="text" w:tblpY="1"/>
        <w:tblOverlap w:val="never"/>
        <w:tblW w:w="0" w:type="auto"/>
        <w:tblLook w:val="04A0" w:firstRow="1" w:lastRow="0" w:firstColumn="1" w:lastColumn="0" w:noHBand="0" w:noVBand="1"/>
      </w:tblPr>
      <w:tblGrid>
        <w:gridCol w:w="428"/>
        <w:gridCol w:w="6886"/>
        <w:gridCol w:w="531"/>
        <w:gridCol w:w="641"/>
        <w:gridCol w:w="581"/>
      </w:tblGrid>
      <w:tr w:rsidR="006B3CDD" w:rsidRPr="006B3CDD" w14:paraId="3D019BB1" w14:textId="77777777" w:rsidTr="006B3CDD">
        <w:tc>
          <w:tcPr>
            <w:tcW w:w="431" w:type="dxa"/>
            <w:tcBorders>
              <w:top w:val="nil"/>
              <w:left w:val="nil"/>
              <w:right w:val="nil"/>
            </w:tcBorders>
          </w:tcPr>
          <w:p w14:paraId="4464DDED" w14:textId="77777777" w:rsidR="006B3CDD" w:rsidRPr="006B3CDD" w:rsidRDefault="006B3CDD" w:rsidP="006B3CDD">
            <w:pPr>
              <w:jc w:val="center"/>
              <w:rPr>
                <w:rFonts w:ascii="Tw Cen MT" w:eastAsia="Tw Cen MT" w:hAnsi="Tw Cen MT" w:cs="Arial"/>
              </w:rPr>
            </w:pPr>
          </w:p>
        </w:tc>
        <w:tc>
          <w:tcPr>
            <w:tcW w:w="7057" w:type="dxa"/>
            <w:tcBorders>
              <w:top w:val="nil"/>
              <w:left w:val="nil"/>
            </w:tcBorders>
          </w:tcPr>
          <w:p w14:paraId="6CA2B638" w14:textId="77777777" w:rsidR="006B3CDD" w:rsidRPr="006B3CDD" w:rsidRDefault="006B3CDD" w:rsidP="006B3CDD">
            <w:pPr>
              <w:jc w:val="center"/>
              <w:rPr>
                <w:rFonts w:ascii="Tw Cen MT" w:eastAsia="Tw Cen MT" w:hAnsi="Tw Cen MT" w:cs="Arial"/>
              </w:rPr>
            </w:pPr>
          </w:p>
        </w:tc>
        <w:tc>
          <w:tcPr>
            <w:tcW w:w="494" w:type="dxa"/>
          </w:tcPr>
          <w:p w14:paraId="39357C7A" w14:textId="77777777" w:rsidR="006B3CDD" w:rsidRPr="006B3CDD" w:rsidRDefault="006B3CDD" w:rsidP="006B3CDD">
            <w:pPr>
              <w:jc w:val="center"/>
              <w:rPr>
                <w:rFonts w:ascii="Tw Cen MT" w:eastAsia="Tw Cen MT" w:hAnsi="Tw Cen MT" w:cs="Arial"/>
              </w:rPr>
            </w:pPr>
            <w:proofErr w:type="spellStart"/>
            <w:r w:rsidRPr="006B3CDD">
              <w:rPr>
                <w:rFonts w:ascii="Tw Cen MT" w:eastAsia="Tw Cen MT" w:hAnsi="Tw Cen MT" w:cs="Arial"/>
              </w:rPr>
              <w:t>Ind</w:t>
            </w:r>
            <w:proofErr w:type="spellEnd"/>
            <w:r w:rsidRPr="006B3CDD">
              <w:rPr>
                <w:rFonts w:ascii="Tw Cen MT" w:eastAsia="Tw Cen MT" w:hAnsi="Tw Cen MT" w:cs="Arial"/>
              </w:rPr>
              <w:t>.</w:t>
            </w:r>
          </w:p>
        </w:tc>
        <w:tc>
          <w:tcPr>
            <w:tcW w:w="518" w:type="dxa"/>
          </w:tcPr>
          <w:p w14:paraId="53F53128"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Konj.</w:t>
            </w:r>
          </w:p>
        </w:tc>
        <w:tc>
          <w:tcPr>
            <w:tcW w:w="567" w:type="dxa"/>
          </w:tcPr>
          <w:p w14:paraId="006BA766"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Imp.</w:t>
            </w:r>
          </w:p>
        </w:tc>
      </w:tr>
      <w:tr w:rsidR="006B3CDD" w:rsidRPr="006B3CDD" w14:paraId="12BC1ED4" w14:textId="77777777" w:rsidTr="006B3CDD">
        <w:tc>
          <w:tcPr>
            <w:tcW w:w="431" w:type="dxa"/>
          </w:tcPr>
          <w:p w14:paraId="01BEB284"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a</w:t>
            </w:r>
          </w:p>
        </w:tc>
        <w:tc>
          <w:tcPr>
            <w:tcW w:w="7057" w:type="dxa"/>
          </w:tcPr>
          <w:p w14:paraId="0BD32F66" w14:textId="77777777" w:rsidR="006B3CDD" w:rsidRPr="006B3CDD" w:rsidRDefault="006B3CDD" w:rsidP="006B3CDD">
            <w:pPr>
              <w:rPr>
                <w:rFonts w:ascii="Tw Cen MT" w:eastAsia="Tw Cen MT" w:hAnsi="Tw Cen MT" w:cs="Arial"/>
              </w:rPr>
            </w:pPr>
            <w:r w:rsidRPr="006B3CDD">
              <w:rPr>
                <w:rFonts w:ascii="Tw Cen MT" w:eastAsia="Tw Cen MT" w:hAnsi="Tw Cen MT" w:cs="Arial"/>
              </w:rPr>
              <w:t>In dieser Fabrik produziert man täglich 300 Fahrzeuge.</w:t>
            </w:r>
          </w:p>
        </w:tc>
        <w:tc>
          <w:tcPr>
            <w:tcW w:w="494" w:type="dxa"/>
          </w:tcPr>
          <w:p w14:paraId="3FCE0D6F" w14:textId="77777777" w:rsidR="006B3CDD" w:rsidRPr="006B3CDD" w:rsidRDefault="006B3CDD" w:rsidP="006B3CDD">
            <w:pPr>
              <w:jc w:val="center"/>
              <w:rPr>
                <w:rFonts w:ascii="Bradley Hand ITC" w:eastAsia="Tw Cen MT" w:hAnsi="Bradley Hand ITC" w:cs="Arial"/>
                <w:b/>
                <w:bCs/>
              </w:rPr>
            </w:pPr>
            <w:r w:rsidRPr="006B3CDD">
              <w:rPr>
                <w:rFonts w:ascii="Bradley Hand ITC" w:eastAsia="Tw Cen MT" w:hAnsi="Bradley Hand ITC" w:cs="Arial"/>
                <w:b/>
                <w:bCs/>
                <w:color w:val="1481AB"/>
              </w:rPr>
              <w:t>x</w:t>
            </w:r>
          </w:p>
        </w:tc>
        <w:tc>
          <w:tcPr>
            <w:tcW w:w="518" w:type="dxa"/>
          </w:tcPr>
          <w:p w14:paraId="5EE640B1" w14:textId="77777777" w:rsidR="006B3CDD" w:rsidRPr="006B3CDD" w:rsidRDefault="006B3CDD" w:rsidP="006B3CDD">
            <w:pPr>
              <w:jc w:val="center"/>
              <w:rPr>
                <w:rFonts w:ascii="Bradley Hand ITC" w:eastAsia="Tw Cen MT" w:hAnsi="Bradley Hand ITC" w:cs="Arial"/>
                <w:b/>
                <w:bCs/>
              </w:rPr>
            </w:pPr>
          </w:p>
        </w:tc>
        <w:tc>
          <w:tcPr>
            <w:tcW w:w="567" w:type="dxa"/>
          </w:tcPr>
          <w:p w14:paraId="424CAE00" w14:textId="77777777" w:rsidR="006B3CDD" w:rsidRPr="006B3CDD" w:rsidRDefault="006B3CDD" w:rsidP="006B3CDD">
            <w:pPr>
              <w:jc w:val="center"/>
              <w:rPr>
                <w:rFonts w:ascii="Tw Cen MT" w:eastAsia="Tw Cen MT" w:hAnsi="Tw Cen MT" w:cs="Arial"/>
              </w:rPr>
            </w:pPr>
          </w:p>
        </w:tc>
      </w:tr>
      <w:tr w:rsidR="006B3CDD" w:rsidRPr="006B3CDD" w14:paraId="03F86323" w14:textId="77777777" w:rsidTr="006B3CDD">
        <w:tc>
          <w:tcPr>
            <w:tcW w:w="431" w:type="dxa"/>
          </w:tcPr>
          <w:p w14:paraId="55F762E9"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b</w:t>
            </w:r>
          </w:p>
        </w:tc>
        <w:tc>
          <w:tcPr>
            <w:tcW w:w="7057" w:type="dxa"/>
          </w:tcPr>
          <w:p w14:paraId="0E9A71D2" w14:textId="77777777" w:rsidR="006B3CDD" w:rsidRPr="006B3CDD" w:rsidRDefault="006B3CDD" w:rsidP="006B3CDD">
            <w:pPr>
              <w:rPr>
                <w:rFonts w:ascii="Tw Cen MT" w:eastAsia="Tw Cen MT" w:hAnsi="Tw Cen MT" w:cs="Arial"/>
              </w:rPr>
            </w:pPr>
            <w:r w:rsidRPr="006B3CDD">
              <w:rPr>
                <w:rFonts w:ascii="Tw Cen MT" w:eastAsia="Tw Cen MT" w:hAnsi="Tw Cen MT" w:cs="Arial"/>
              </w:rPr>
              <w:t>Könntest du mir bitte ein Mineralwasser holen?</w:t>
            </w:r>
          </w:p>
        </w:tc>
        <w:tc>
          <w:tcPr>
            <w:tcW w:w="494" w:type="dxa"/>
          </w:tcPr>
          <w:p w14:paraId="560D2B5A" w14:textId="77777777" w:rsidR="006B3CDD" w:rsidRPr="006B3CDD" w:rsidRDefault="006B3CDD" w:rsidP="006B3CDD">
            <w:pPr>
              <w:jc w:val="center"/>
              <w:rPr>
                <w:rFonts w:ascii="Tw Cen MT" w:eastAsia="Tw Cen MT" w:hAnsi="Tw Cen MT" w:cs="Arial"/>
              </w:rPr>
            </w:pPr>
          </w:p>
        </w:tc>
        <w:tc>
          <w:tcPr>
            <w:tcW w:w="518" w:type="dxa"/>
          </w:tcPr>
          <w:p w14:paraId="52450006" w14:textId="77777777" w:rsidR="006B3CDD" w:rsidRPr="006B3CDD" w:rsidRDefault="006B3CDD" w:rsidP="006B3CDD">
            <w:pPr>
              <w:jc w:val="center"/>
              <w:rPr>
                <w:rFonts w:ascii="Tw Cen MT" w:eastAsia="Tw Cen MT" w:hAnsi="Tw Cen MT" w:cs="Arial"/>
              </w:rPr>
            </w:pPr>
            <w:r w:rsidRPr="006B3CDD">
              <w:rPr>
                <w:rFonts w:ascii="Bradley Hand ITC" w:eastAsia="Tw Cen MT" w:hAnsi="Bradley Hand ITC" w:cs="Arial"/>
                <w:b/>
                <w:bCs/>
                <w:color w:val="1481AB"/>
              </w:rPr>
              <w:t>x</w:t>
            </w:r>
          </w:p>
        </w:tc>
        <w:tc>
          <w:tcPr>
            <w:tcW w:w="567" w:type="dxa"/>
          </w:tcPr>
          <w:p w14:paraId="3C1EC856" w14:textId="77777777" w:rsidR="006B3CDD" w:rsidRPr="006B3CDD" w:rsidRDefault="006B3CDD" w:rsidP="006B3CDD">
            <w:pPr>
              <w:jc w:val="center"/>
              <w:rPr>
                <w:rFonts w:ascii="Tw Cen MT" w:eastAsia="Tw Cen MT" w:hAnsi="Tw Cen MT" w:cs="Arial"/>
              </w:rPr>
            </w:pPr>
          </w:p>
        </w:tc>
      </w:tr>
      <w:tr w:rsidR="006B3CDD" w:rsidRPr="006B3CDD" w14:paraId="12990D3F" w14:textId="77777777" w:rsidTr="006B3CDD">
        <w:tc>
          <w:tcPr>
            <w:tcW w:w="431" w:type="dxa"/>
          </w:tcPr>
          <w:p w14:paraId="6AFFEBA9"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c</w:t>
            </w:r>
          </w:p>
        </w:tc>
        <w:tc>
          <w:tcPr>
            <w:tcW w:w="7057" w:type="dxa"/>
          </w:tcPr>
          <w:p w14:paraId="7700AA34" w14:textId="77777777" w:rsidR="006B3CDD" w:rsidRPr="006B3CDD" w:rsidRDefault="006B3CDD" w:rsidP="006B3CDD">
            <w:pPr>
              <w:rPr>
                <w:rFonts w:ascii="Tw Cen MT" w:eastAsia="Tw Cen MT" w:hAnsi="Tw Cen MT" w:cs="Arial"/>
              </w:rPr>
            </w:pPr>
            <w:r w:rsidRPr="006B3CDD">
              <w:rPr>
                <w:rFonts w:ascii="Tw Cen MT" w:eastAsia="Tw Cen MT" w:hAnsi="Tw Cen MT" w:cs="Arial"/>
              </w:rPr>
              <w:t>Sprich bitte etwas lauter!</w:t>
            </w:r>
          </w:p>
        </w:tc>
        <w:tc>
          <w:tcPr>
            <w:tcW w:w="494" w:type="dxa"/>
          </w:tcPr>
          <w:p w14:paraId="6F8E77D0" w14:textId="77777777" w:rsidR="006B3CDD" w:rsidRPr="006B3CDD" w:rsidRDefault="006B3CDD" w:rsidP="006B3CDD">
            <w:pPr>
              <w:jc w:val="center"/>
              <w:rPr>
                <w:rFonts w:ascii="Tw Cen MT" w:eastAsia="Tw Cen MT" w:hAnsi="Tw Cen MT" w:cs="Arial"/>
              </w:rPr>
            </w:pPr>
          </w:p>
        </w:tc>
        <w:tc>
          <w:tcPr>
            <w:tcW w:w="518" w:type="dxa"/>
          </w:tcPr>
          <w:p w14:paraId="47974832" w14:textId="77777777" w:rsidR="006B3CDD" w:rsidRPr="006B3CDD" w:rsidRDefault="006B3CDD" w:rsidP="006B3CDD">
            <w:pPr>
              <w:jc w:val="center"/>
              <w:rPr>
                <w:rFonts w:ascii="Tw Cen MT" w:eastAsia="Tw Cen MT" w:hAnsi="Tw Cen MT" w:cs="Arial"/>
              </w:rPr>
            </w:pPr>
          </w:p>
        </w:tc>
        <w:tc>
          <w:tcPr>
            <w:tcW w:w="567" w:type="dxa"/>
          </w:tcPr>
          <w:p w14:paraId="11B973B8" w14:textId="77777777" w:rsidR="006B3CDD" w:rsidRPr="006B3CDD" w:rsidRDefault="006B3CDD" w:rsidP="006B3CDD">
            <w:pPr>
              <w:jc w:val="center"/>
              <w:rPr>
                <w:rFonts w:ascii="Tw Cen MT" w:eastAsia="Tw Cen MT" w:hAnsi="Tw Cen MT" w:cs="Arial"/>
              </w:rPr>
            </w:pPr>
            <w:r w:rsidRPr="006B3CDD">
              <w:rPr>
                <w:rFonts w:ascii="Bradley Hand ITC" w:eastAsia="Tw Cen MT" w:hAnsi="Bradley Hand ITC" w:cs="Arial"/>
                <w:b/>
                <w:bCs/>
                <w:color w:val="1481AB"/>
              </w:rPr>
              <w:t>x</w:t>
            </w:r>
          </w:p>
        </w:tc>
      </w:tr>
      <w:tr w:rsidR="006B3CDD" w:rsidRPr="006B3CDD" w14:paraId="201D351A" w14:textId="77777777" w:rsidTr="006B3CDD">
        <w:tc>
          <w:tcPr>
            <w:tcW w:w="431" w:type="dxa"/>
          </w:tcPr>
          <w:p w14:paraId="149DF498"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d</w:t>
            </w:r>
          </w:p>
        </w:tc>
        <w:tc>
          <w:tcPr>
            <w:tcW w:w="7057" w:type="dxa"/>
          </w:tcPr>
          <w:p w14:paraId="0ABD225F" w14:textId="77777777" w:rsidR="006B3CDD" w:rsidRPr="006B3CDD" w:rsidRDefault="006B3CDD" w:rsidP="006B3CDD">
            <w:pPr>
              <w:rPr>
                <w:rFonts w:ascii="Tw Cen MT" w:eastAsia="Tw Cen MT" w:hAnsi="Tw Cen MT" w:cs="Arial"/>
              </w:rPr>
            </w:pPr>
            <w:r w:rsidRPr="006B3CDD">
              <w:rPr>
                <w:rFonts w:ascii="Tw Cen MT" w:eastAsia="Tw Cen MT" w:hAnsi="Tw Cen MT" w:cs="Arial"/>
              </w:rPr>
              <w:t>Warum kommen Sie schon wieder zu spät, Herr Thöni?</w:t>
            </w:r>
          </w:p>
        </w:tc>
        <w:tc>
          <w:tcPr>
            <w:tcW w:w="494" w:type="dxa"/>
          </w:tcPr>
          <w:p w14:paraId="14DC3E00" w14:textId="77777777" w:rsidR="006B3CDD" w:rsidRPr="006B3CDD" w:rsidRDefault="006B3CDD" w:rsidP="006B3CDD">
            <w:pPr>
              <w:jc w:val="center"/>
              <w:rPr>
                <w:rFonts w:ascii="Tw Cen MT" w:eastAsia="Tw Cen MT" w:hAnsi="Tw Cen MT" w:cs="Arial"/>
              </w:rPr>
            </w:pPr>
            <w:r w:rsidRPr="006B3CDD">
              <w:rPr>
                <w:rFonts w:ascii="Bradley Hand ITC" w:eastAsia="Tw Cen MT" w:hAnsi="Bradley Hand ITC" w:cs="Arial"/>
                <w:b/>
                <w:bCs/>
                <w:color w:val="1481AB"/>
              </w:rPr>
              <w:t>x</w:t>
            </w:r>
          </w:p>
        </w:tc>
        <w:tc>
          <w:tcPr>
            <w:tcW w:w="518" w:type="dxa"/>
          </w:tcPr>
          <w:p w14:paraId="60435546" w14:textId="77777777" w:rsidR="006B3CDD" w:rsidRPr="006B3CDD" w:rsidRDefault="006B3CDD" w:rsidP="006B3CDD">
            <w:pPr>
              <w:jc w:val="center"/>
              <w:rPr>
                <w:rFonts w:ascii="Tw Cen MT" w:eastAsia="Tw Cen MT" w:hAnsi="Tw Cen MT" w:cs="Arial"/>
              </w:rPr>
            </w:pPr>
          </w:p>
        </w:tc>
        <w:tc>
          <w:tcPr>
            <w:tcW w:w="567" w:type="dxa"/>
          </w:tcPr>
          <w:p w14:paraId="122B3F04" w14:textId="77777777" w:rsidR="006B3CDD" w:rsidRPr="006B3CDD" w:rsidRDefault="006B3CDD" w:rsidP="006B3CDD">
            <w:pPr>
              <w:jc w:val="center"/>
              <w:rPr>
                <w:rFonts w:ascii="Tw Cen MT" w:eastAsia="Tw Cen MT" w:hAnsi="Tw Cen MT" w:cs="Arial"/>
              </w:rPr>
            </w:pPr>
          </w:p>
        </w:tc>
      </w:tr>
      <w:tr w:rsidR="006B3CDD" w:rsidRPr="006B3CDD" w14:paraId="40DBE125" w14:textId="77777777" w:rsidTr="006B3CDD">
        <w:tc>
          <w:tcPr>
            <w:tcW w:w="431" w:type="dxa"/>
          </w:tcPr>
          <w:p w14:paraId="1B8AE636"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e</w:t>
            </w:r>
          </w:p>
        </w:tc>
        <w:tc>
          <w:tcPr>
            <w:tcW w:w="7057" w:type="dxa"/>
          </w:tcPr>
          <w:p w14:paraId="3AAE6F33" w14:textId="77777777" w:rsidR="006B3CDD" w:rsidRPr="006B3CDD" w:rsidRDefault="006B3CDD" w:rsidP="006B3CDD">
            <w:pPr>
              <w:rPr>
                <w:rFonts w:ascii="Tw Cen MT" w:eastAsia="Tw Cen MT" w:hAnsi="Tw Cen MT" w:cs="Arial"/>
              </w:rPr>
            </w:pPr>
            <w:r w:rsidRPr="006B3CDD">
              <w:rPr>
                <w:rFonts w:ascii="Tw Cen MT" w:eastAsia="Tw Cen MT" w:hAnsi="Tw Cen MT" w:cs="Arial"/>
              </w:rPr>
              <w:t>An deiner Stelle würde ich die rote Jacke kaufen.</w:t>
            </w:r>
          </w:p>
        </w:tc>
        <w:tc>
          <w:tcPr>
            <w:tcW w:w="494" w:type="dxa"/>
          </w:tcPr>
          <w:p w14:paraId="50ECB93D" w14:textId="77777777" w:rsidR="006B3CDD" w:rsidRPr="006B3CDD" w:rsidRDefault="006B3CDD" w:rsidP="006B3CDD">
            <w:pPr>
              <w:jc w:val="center"/>
              <w:rPr>
                <w:rFonts w:ascii="Tw Cen MT" w:eastAsia="Tw Cen MT" w:hAnsi="Tw Cen MT" w:cs="Arial"/>
              </w:rPr>
            </w:pPr>
          </w:p>
        </w:tc>
        <w:tc>
          <w:tcPr>
            <w:tcW w:w="518" w:type="dxa"/>
          </w:tcPr>
          <w:p w14:paraId="248B3E77" w14:textId="77777777" w:rsidR="006B3CDD" w:rsidRPr="006B3CDD" w:rsidRDefault="006B3CDD" w:rsidP="006B3CDD">
            <w:pPr>
              <w:jc w:val="center"/>
              <w:rPr>
                <w:rFonts w:ascii="Tw Cen MT" w:eastAsia="Tw Cen MT" w:hAnsi="Tw Cen MT" w:cs="Arial"/>
              </w:rPr>
            </w:pPr>
            <w:r w:rsidRPr="006B3CDD">
              <w:rPr>
                <w:rFonts w:ascii="Bradley Hand ITC" w:eastAsia="Tw Cen MT" w:hAnsi="Bradley Hand ITC" w:cs="Arial"/>
                <w:b/>
                <w:bCs/>
                <w:color w:val="1481AB"/>
              </w:rPr>
              <w:t>x</w:t>
            </w:r>
          </w:p>
        </w:tc>
        <w:tc>
          <w:tcPr>
            <w:tcW w:w="567" w:type="dxa"/>
          </w:tcPr>
          <w:p w14:paraId="0CE824E3" w14:textId="77777777" w:rsidR="006B3CDD" w:rsidRPr="006B3CDD" w:rsidRDefault="006B3CDD" w:rsidP="006B3CDD">
            <w:pPr>
              <w:jc w:val="center"/>
              <w:rPr>
                <w:rFonts w:ascii="Tw Cen MT" w:eastAsia="Tw Cen MT" w:hAnsi="Tw Cen MT" w:cs="Arial"/>
              </w:rPr>
            </w:pPr>
          </w:p>
        </w:tc>
      </w:tr>
      <w:tr w:rsidR="006B3CDD" w:rsidRPr="006B3CDD" w14:paraId="27232E7E" w14:textId="77777777" w:rsidTr="006B3CDD">
        <w:tc>
          <w:tcPr>
            <w:tcW w:w="431" w:type="dxa"/>
          </w:tcPr>
          <w:p w14:paraId="4E59299F"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f</w:t>
            </w:r>
          </w:p>
        </w:tc>
        <w:tc>
          <w:tcPr>
            <w:tcW w:w="7057" w:type="dxa"/>
          </w:tcPr>
          <w:p w14:paraId="4D9EA927" w14:textId="77777777" w:rsidR="006B3CDD" w:rsidRPr="006B3CDD" w:rsidRDefault="006B3CDD" w:rsidP="006B3CDD">
            <w:pPr>
              <w:rPr>
                <w:rFonts w:ascii="Tw Cen MT" w:eastAsia="Tw Cen MT" w:hAnsi="Tw Cen MT" w:cs="Arial"/>
              </w:rPr>
            </w:pPr>
            <w:r w:rsidRPr="006B3CDD">
              <w:rPr>
                <w:rFonts w:ascii="Tw Cen MT" w:eastAsia="Tw Cen MT" w:hAnsi="Tw Cen MT" w:cs="Arial"/>
              </w:rPr>
              <w:t>Er sagt, er wolle sich das nicht mehr bieten lassen.</w:t>
            </w:r>
          </w:p>
        </w:tc>
        <w:tc>
          <w:tcPr>
            <w:tcW w:w="494" w:type="dxa"/>
          </w:tcPr>
          <w:p w14:paraId="5ACC28B0" w14:textId="77777777" w:rsidR="006B3CDD" w:rsidRPr="006B3CDD" w:rsidRDefault="006B3CDD" w:rsidP="006B3CDD">
            <w:pPr>
              <w:jc w:val="center"/>
              <w:rPr>
                <w:rFonts w:ascii="Tw Cen MT" w:eastAsia="Tw Cen MT" w:hAnsi="Tw Cen MT" w:cs="Arial"/>
              </w:rPr>
            </w:pPr>
            <w:r w:rsidRPr="006B3CDD">
              <w:rPr>
                <w:rFonts w:ascii="Bradley Hand ITC" w:eastAsia="Tw Cen MT" w:hAnsi="Bradley Hand ITC" w:cs="Arial"/>
                <w:b/>
                <w:bCs/>
                <w:color w:val="1481AB"/>
              </w:rPr>
              <w:t>x</w:t>
            </w:r>
          </w:p>
        </w:tc>
        <w:tc>
          <w:tcPr>
            <w:tcW w:w="518" w:type="dxa"/>
          </w:tcPr>
          <w:p w14:paraId="6541DAE0" w14:textId="77777777" w:rsidR="006B3CDD" w:rsidRPr="006B3CDD" w:rsidRDefault="006B3CDD" w:rsidP="006B3CDD">
            <w:pPr>
              <w:jc w:val="center"/>
              <w:rPr>
                <w:rFonts w:ascii="Tw Cen MT" w:eastAsia="Tw Cen MT" w:hAnsi="Tw Cen MT" w:cs="Arial"/>
              </w:rPr>
            </w:pPr>
            <w:r w:rsidRPr="006B3CDD">
              <w:rPr>
                <w:rFonts w:ascii="Bradley Hand ITC" w:eastAsia="Tw Cen MT" w:hAnsi="Bradley Hand ITC" w:cs="Arial"/>
                <w:b/>
                <w:bCs/>
                <w:color w:val="1481AB"/>
              </w:rPr>
              <w:t>x</w:t>
            </w:r>
          </w:p>
        </w:tc>
        <w:tc>
          <w:tcPr>
            <w:tcW w:w="567" w:type="dxa"/>
          </w:tcPr>
          <w:p w14:paraId="2A76B5A4" w14:textId="77777777" w:rsidR="006B3CDD" w:rsidRPr="006B3CDD" w:rsidRDefault="006B3CDD" w:rsidP="006B3CDD">
            <w:pPr>
              <w:jc w:val="center"/>
              <w:rPr>
                <w:rFonts w:ascii="Tw Cen MT" w:eastAsia="Tw Cen MT" w:hAnsi="Tw Cen MT" w:cs="Arial"/>
              </w:rPr>
            </w:pPr>
          </w:p>
        </w:tc>
      </w:tr>
      <w:tr w:rsidR="006B3CDD" w:rsidRPr="006B3CDD" w14:paraId="70A540D9" w14:textId="77777777" w:rsidTr="006B3CDD">
        <w:tc>
          <w:tcPr>
            <w:tcW w:w="431" w:type="dxa"/>
          </w:tcPr>
          <w:p w14:paraId="0BBB706B"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g</w:t>
            </w:r>
          </w:p>
        </w:tc>
        <w:tc>
          <w:tcPr>
            <w:tcW w:w="7057" w:type="dxa"/>
          </w:tcPr>
          <w:p w14:paraId="30D467C7" w14:textId="77777777" w:rsidR="006B3CDD" w:rsidRPr="006B3CDD" w:rsidRDefault="006B3CDD" w:rsidP="006B3CDD">
            <w:pPr>
              <w:rPr>
                <w:rFonts w:ascii="Tw Cen MT" w:eastAsia="Tw Cen MT" w:hAnsi="Tw Cen MT" w:cs="Arial"/>
              </w:rPr>
            </w:pPr>
            <w:r w:rsidRPr="006B3CDD">
              <w:rPr>
                <w:rFonts w:ascii="Tw Cen MT" w:eastAsia="Tw Cen MT" w:hAnsi="Tw Cen MT" w:cs="Arial"/>
              </w:rPr>
              <w:t>Vor vielen Jahren lebte in dieser Gegend eine reiche Gräfin.</w:t>
            </w:r>
          </w:p>
        </w:tc>
        <w:tc>
          <w:tcPr>
            <w:tcW w:w="494" w:type="dxa"/>
          </w:tcPr>
          <w:p w14:paraId="5F9E0BE4" w14:textId="77777777" w:rsidR="006B3CDD" w:rsidRPr="006B3CDD" w:rsidRDefault="006B3CDD" w:rsidP="006B3CDD">
            <w:pPr>
              <w:jc w:val="center"/>
              <w:rPr>
                <w:rFonts w:ascii="Tw Cen MT" w:eastAsia="Tw Cen MT" w:hAnsi="Tw Cen MT" w:cs="Arial"/>
              </w:rPr>
            </w:pPr>
            <w:r w:rsidRPr="006B3CDD">
              <w:rPr>
                <w:rFonts w:ascii="Bradley Hand ITC" w:eastAsia="Tw Cen MT" w:hAnsi="Bradley Hand ITC" w:cs="Arial"/>
                <w:b/>
                <w:bCs/>
                <w:color w:val="1481AB"/>
              </w:rPr>
              <w:t>x</w:t>
            </w:r>
          </w:p>
        </w:tc>
        <w:tc>
          <w:tcPr>
            <w:tcW w:w="518" w:type="dxa"/>
          </w:tcPr>
          <w:p w14:paraId="4D3B186C" w14:textId="77777777" w:rsidR="006B3CDD" w:rsidRPr="006B3CDD" w:rsidRDefault="006B3CDD" w:rsidP="006B3CDD">
            <w:pPr>
              <w:jc w:val="center"/>
              <w:rPr>
                <w:rFonts w:ascii="Tw Cen MT" w:eastAsia="Tw Cen MT" w:hAnsi="Tw Cen MT" w:cs="Arial"/>
              </w:rPr>
            </w:pPr>
          </w:p>
        </w:tc>
        <w:tc>
          <w:tcPr>
            <w:tcW w:w="567" w:type="dxa"/>
          </w:tcPr>
          <w:p w14:paraId="6F24C4F8" w14:textId="77777777" w:rsidR="006B3CDD" w:rsidRPr="006B3CDD" w:rsidRDefault="006B3CDD" w:rsidP="006B3CDD">
            <w:pPr>
              <w:jc w:val="center"/>
              <w:rPr>
                <w:rFonts w:ascii="Tw Cen MT" w:eastAsia="Tw Cen MT" w:hAnsi="Tw Cen MT" w:cs="Arial"/>
              </w:rPr>
            </w:pPr>
          </w:p>
        </w:tc>
      </w:tr>
      <w:tr w:rsidR="006B3CDD" w:rsidRPr="006B3CDD" w14:paraId="17323215" w14:textId="77777777" w:rsidTr="006B3CDD">
        <w:tc>
          <w:tcPr>
            <w:tcW w:w="431" w:type="dxa"/>
          </w:tcPr>
          <w:p w14:paraId="0EB5AE42"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h</w:t>
            </w:r>
          </w:p>
        </w:tc>
        <w:tc>
          <w:tcPr>
            <w:tcW w:w="7057" w:type="dxa"/>
          </w:tcPr>
          <w:p w14:paraId="6AEAE354" w14:textId="77777777" w:rsidR="006B3CDD" w:rsidRPr="006B3CDD" w:rsidRDefault="006B3CDD" w:rsidP="006B3CDD">
            <w:pPr>
              <w:rPr>
                <w:rFonts w:ascii="Tw Cen MT" w:eastAsia="Tw Cen MT" w:hAnsi="Tw Cen MT" w:cs="Arial"/>
              </w:rPr>
            </w:pPr>
            <w:r w:rsidRPr="006B3CDD">
              <w:rPr>
                <w:rFonts w:ascii="Tw Cen MT" w:eastAsia="Tw Cen MT" w:hAnsi="Tw Cen MT" w:cs="Arial"/>
              </w:rPr>
              <w:t>Heuer wäre meine Großtante 101 Jahre alt geworden.</w:t>
            </w:r>
          </w:p>
        </w:tc>
        <w:tc>
          <w:tcPr>
            <w:tcW w:w="494" w:type="dxa"/>
          </w:tcPr>
          <w:p w14:paraId="5020070C" w14:textId="77777777" w:rsidR="006B3CDD" w:rsidRPr="006B3CDD" w:rsidRDefault="006B3CDD" w:rsidP="006B3CDD">
            <w:pPr>
              <w:jc w:val="center"/>
              <w:rPr>
                <w:rFonts w:ascii="Tw Cen MT" w:eastAsia="Tw Cen MT" w:hAnsi="Tw Cen MT" w:cs="Arial"/>
              </w:rPr>
            </w:pPr>
          </w:p>
        </w:tc>
        <w:tc>
          <w:tcPr>
            <w:tcW w:w="518" w:type="dxa"/>
          </w:tcPr>
          <w:p w14:paraId="77BB492C" w14:textId="77777777" w:rsidR="006B3CDD" w:rsidRPr="006B3CDD" w:rsidRDefault="006B3CDD" w:rsidP="006B3CDD">
            <w:pPr>
              <w:jc w:val="center"/>
              <w:rPr>
                <w:rFonts w:ascii="Tw Cen MT" w:eastAsia="Tw Cen MT" w:hAnsi="Tw Cen MT" w:cs="Arial"/>
              </w:rPr>
            </w:pPr>
            <w:r w:rsidRPr="006B3CDD">
              <w:rPr>
                <w:rFonts w:ascii="Bradley Hand ITC" w:eastAsia="Tw Cen MT" w:hAnsi="Bradley Hand ITC" w:cs="Arial"/>
                <w:b/>
                <w:bCs/>
                <w:color w:val="1481AB"/>
              </w:rPr>
              <w:t>x</w:t>
            </w:r>
          </w:p>
        </w:tc>
        <w:tc>
          <w:tcPr>
            <w:tcW w:w="567" w:type="dxa"/>
          </w:tcPr>
          <w:p w14:paraId="66F319D0" w14:textId="77777777" w:rsidR="006B3CDD" w:rsidRPr="006B3CDD" w:rsidRDefault="006B3CDD" w:rsidP="006B3CDD">
            <w:pPr>
              <w:jc w:val="center"/>
              <w:rPr>
                <w:rFonts w:ascii="Tw Cen MT" w:eastAsia="Tw Cen MT" w:hAnsi="Tw Cen MT" w:cs="Arial"/>
              </w:rPr>
            </w:pPr>
          </w:p>
        </w:tc>
      </w:tr>
      <w:tr w:rsidR="006B3CDD" w:rsidRPr="006B3CDD" w14:paraId="6197CD50" w14:textId="77777777" w:rsidTr="006B3CDD">
        <w:tc>
          <w:tcPr>
            <w:tcW w:w="431" w:type="dxa"/>
          </w:tcPr>
          <w:p w14:paraId="7BB80A38"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i</w:t>
            </w:r>
          </w:p>
        </w:tc>
        <w:tc>
          <w:tcPr>
            <w:tcW w:w="7057" w:type="dxa"/>
          </w:tcPr>
          <w:p w14:paraId="5E6D0831" w14:textId="77777777" w:rsidR="006B3CDD" w:rsidRPr="006B3CDD" w:rsidRDefault="006B3CDD" w:rsidP="006B3CDD">
            <w:pPr>
              <w:rPr>
                <w:rFonts w:ascii="Tw Cen MT" w:eastAsia="Tw Cen MT" w:hAnsi="Tw Cen MT" w:cs="Arial"/>
              </w:rPr>
            </w:pPr>
            <w:r w:rsidRPr="006B3CDD">
              <w:rPr>
                <w:rFonts w:ascii="Tw Cen MT" w:eastAsia="Tw Cen MT" w:hAnsi="Tw Cen MT" w:cs="Arial"/>
              </w:rPr>
              <w:t>Bitte helfen Sie mir!</w:t>
            </w:r>
          </w:p>
        </w:tc>
        <w:tc>
          <w:tcPr>
            <w:tcW w:w="494" w:type="dxa"/>
          </w:tcPr>
          <w:p w14:paraId="17E037C4" w14:textId="77777777" w:rsidR="006B3CDD" w:rsidRPr="006B3CDD" w:rsidRDefault="006B3CDD" w:rsidP="006B3CDD">
            <w:pPr>
              <w:jc w:val="center"/>
              <w:rPr>
                <w:rFonts w:ascii="Tw Cen MT" w:eastAsia="Tw Cen MT" w:hAnsi="Tw Cen MT" w:cs="Arial"/>
              </w:rPr>
            </w:pPr>
          </w:p>
        </w:tc>
        <w:tc>
          <w:tcPr>
            <w:tcW w:w="518" w:type="dxa"/>
          </w:tcPr>
          <w:p w14:paraId="0FC80644" w14:textId="77777777" w:rsidR="006B3CDD" w:rsidRPr="006B3CDD" w:rsidRDefault="006B3CDD" w:rsidP="006B3CDD">
            <w:pPr>
              <w:jc w:val="center"/>
              <w:rPr>
                <w:rFonts w:ascii="Tw Cen MT" w:eastAsia="Tw Cen MT" w:hAnsi="Tw Cen MT" w:cs="Arial"/>
              </w:rPr>
            </w:pPr>
          </w:p>
        </w:tc>
        <w:tc>
          <w:tcPr>
            <w:tcW w:w="567" w:type="dxa"/>
          </w:tcPr>
          <w:p w14:paraId="07A50AB1" w14:textId="77777777" w:rsidR="006B3CDD" w:rsidRPr="006B3CDD" w:rsidRDefault="006B3CDD" w:rsidP="006B3CDD">
            <w:pPr>
              <w:jc w:val="center"/>
              <w:rPr>
                <w:rFonts w:ascii="Tw Cen MT" w:eastAsia="Tw Cen MT" w:hAnsi="Tw Cen MT" w:cs="Arial"/>
              </w:rPr>
            </w:pPr>
            <w:r w:rsidRPr="006B3CDD">
              <w:rPr>
                <w:rFonts w:ascii="Bradley Hand ITC" w:eastAsia="Tw Cen MT" w:hAnsi="Bradley Hand ITC" w:cs="Arial"/>
                <w:b/>
                <w:bCs/>
                <w:color w:val="1481AB"/>
              </w:rPr>
              <w:t>x</w:t>
            </w:r>
          </w:p>
        </w:tc>
      </w:tr>
      <w:tr w:rsidR="006B3CDD" w:rsidRPr="006B3CDD" w14:paraId="0DF750F2" w14:textId="77777777" w:rsidTr="006B3CDD">
        <w:tc>
          <w:tcPr>
            <w:tcW w:w="431" w:type="dxa"/>
          </w:tcPr>
          <w:p w14:paraId="17AC6BED"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j</w:t>
            </w:r>
          </w:p>
        </w:tc>
        <w:tc>
          <w:tcPr>
            <w:tcW w:w="7057" w:type="dxa"/>
          </w:tcPr>
          <w:p w14:paraId="4CB53239" w14:textId="77777777" w:rsidR="006B3CDD" w:rsidRPr="006B3CDD" w:rsidRDefault="006B3CDD" w:rsidP="006B3CDD">
            <w:pPr>
              <w:rPr>
                <w:rFonts w:ascii="Tw Cen MT" w:eastAsia="Tw Cen MT" w:hAnsi="Tw Cen MT" w:cs="Arial"/>
              </w:rPr>
            </w:pPr>
            <w:r w:rsidRPr="006B3CDD">
              <w:rPr>
                <w:rFonts w:ascii="Tw Cen MT" w:eastAsia="Tw Cen MT" w:hAnsi="Tw Cen MT" w:cs="Arial"/>
              </w:rPr>
              <w:t>Wenn ich viel Geld hätte, wäre ich sicher immer auf Urlaub.</w:t>
            </w:r>
          </w:p>
        </w:tc>
        <w:tc>
          <w:tcPr>
            <w:tcW w:w="494" w:type="dxa"/>
          </w:tcPr>
          <w:p w14:paraId="5E54875A" w14:textId="77777777" w:rsidR="006B3CDD" w:rsidRPr="006B3CDD" w:rsidRDefault="006B3CDD" w:rsidP="006B3CDD">
            <w:pPr>
              <w:jc w:val="center"/>
              <w:rPr>
                <w:rFonts w:ascii="Tw Cen MT" w:eastAsia="Tw Cen MT" w:hAnsi="Tw Cen MT" w:cs="Arial"/>
              </w:rPr>
            </w:pPr>
          </w:p>
        </w:tc>
        <w:tc>
          <w:tcPr>
            <w:tcW w:w="518" w:type="dxa"/>
          </w:tcPr>
          <w:p w14:paraId="6BD96EF2" w14:textId="77777777" w:rsidR="006B3CDD" w:rsidRPr="006B3CDD" w:rsidRDefault="006B3CDD" w:rsidP="006B3CDD">
            <w:pPr>
              <w:jc w:val="center"/>
              <w:rPr>
                <w:rFonts w:ascii="Tw Cen MT" w:eastAsia="Tw Cen MT" w:hAnsi="Tw Cen MT" w:cs="Arial"/>
              </w:rPr>
            </w:pPr>
            <w:r w:rsidRPr="006B3CDD">
              <w:rPr>
                <w:rFonts w:ascii="Bradley Hand ITC" w:eastAsia="Tw Cen MT" w:hAnsi="Bradley Hand ITC" w:cs="Arial"/>
                <w:b/>
                <w:bCs/>
                <w:color w:val="1481AB"/>
              </w:rPr>
              <w:t>x</w:t>
            </w:r>
          </w:p>
        </w:tc>
        <w:tc>
          <w:tcPr>
            <w:tcW w:w="567" w:type="dxa"/>
          </w:tcPr>
          <w:p w14:paraId="0F821F4C" w14:textId="77777777" w:rsidR="006B3CDD" w:rsidRPr="006B3CDD" w:rsidRDefault="006B3CDD" w:rsidP="006B3CDD">
            <w:pPr>
              <w:jc w:val="center"/>
              <w:rPr>
                <w:rFonts w:ascii="Tw Cen MT" w:eastAsia="Tw Cen MT" w:hAnsi="Tw Cen MT" w:cs="Arial"/>
              </w:rPr>
            </w:pPr>
          </w:p>
        </w:tc>
      </w:tr>
      <w:tr w:rsidR="006B3CDD" w:rsidRPr="006B3CDD" w14:paraId="31705DAA" w14:textId="77777777" w:rsidTr="006B3CDD">
        <w:tc>
          <w:tcPr>
            <w:tcW w:w="431" w:type="dxa"/>
          </w:tcPr>
          <w:p w14:paraId="63E91F71"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k</w:t>
            </w:r>
          </w:p>
        </w:tc>
        <w:tc>
          <w:tcPr>
            <w:tcW w:w="7057" w:type="dxa"/>
          </w:tcPr>
          <w:p w14:paraId="01680F7E" w14:textId="77777777" w:rsidR="006B3CDD" w:rsidRPr="006B3CDD" w:rsidRDefault="006B3CDD" w:rsidP="006B3CDD">
            <w:pPr>
              <w:rPr>
                <w:rFonts w:ascii="Tw Cen MT" w:eastAsia="Tw Cen MT" w:hAnsi="Tw Cen MT" w:cs="Arial"/>
              </w:rPr>
            </w:pPr>
            <w:r w:rsidRPr="006B3CDD">
              <w:rPr>
                <w:rFonts w:ascii="Tw Cen MT" w:eastAsia="Tw Cen MT" w:hAnsi="Tw Cen MT" w:cs="Arial"/>
              </w:rPr>
              <w:t>Ich wurde gefragt, ob ich helfen könnte.</w:t>
            </w:r>
          </w:p>
        </w:tc>
        <w:tc>
          <w:tcPr>
            <w:tcW w:w="494" w:type="dxa"/>
          </w:tcPr>
          <w:p w14:paraId="1026F54C" w14:textId="77777777" w:rsidR="006B3CDD" w:rsidRPr="006B3CDD" w:rsidRDefault="006B3CDD" w:rsidP="006B3CDD">
            <w:pPr>
              <w:jc w:val="center"/>
              <w:rPr>
                <w:rFonts w:ascii="Tw Cen MT" w:eastAsia="Tw Cen MT" w:hAnsi="Tw Cen MT" w:cs="Arial"/>
              </w:rPr>
            </w:pPr>
            <w:r w:rsidRPr="006B3CDD">
              <w:rPr>
                <w:rFonts w:ascii="Bradley Hand ITC" w:eastAsia="Tw Cen MT" w:hAnsi="Bradley Hand ITC" w:cs="Arial"/>
                <w:b/>
                <w:bCs/>
                <w:color w:val="1481AB"/>
              </w:rPr>
              <w:t>x</w:t>
            </w:r>
          </w:p>
        </w:tc>
        <w:tc>
          <w:tcPr>
            <w:tcW w:w="518" w:type="dxa"/>
          </w:tcPr>
          <w:p w14:paraId="419D11A5" w14:textId="77777777" w:rsidR="006B3CDD" w:rsidRPr="006B3CDD" w:rsidRDefault="006B3CDD" w:rsidP="006B3CDD">
            <w:pPr>
              <w:jc w:val="center"/>
              <w:rPr>
                <w:rFonts w:ascii="Tw Cen MT" w:eastAsia="Tw Cen MT" w:hAnsi="Tw Cen MT" w:cs="Arial"/>
              </w:rPr>
            </w:pPr>
            <w:r w:rsidRPr="006B3CDD">
              <w:rPr>
                <w:rFonts w:ascii="Bradley Hand ITC" w:eastAsia="Tw Cen MT" w:hAnsi="Bradley Hand ITC" w:cs="Arial"/>
                <w:b/>
                <w:bCs/>
                <w:color w:val="1481AB"/>
              </w:rPr>
              <w:t>x</w:t>
            </w:r>
          </w:p>
        </w:tc>
        <w:tc>
          <w:tcPr>
            <w:tcW w:w="567" w:type="dxa"/>
          </w:tcPr>
          <w:p w14:paraId="41BAAC4A" w14:textId="77777777" w:rsidR="006B3CDD" w:rsidRPr="006B3CDD" w:rsidRDefault="006B3CDD" w:rsidP="006B3CDD">
            <w:pPr>
              <w:jc w:val="center"/>
              <w:rPr>
                <w:rFonts w:ascii="Tw Cen MT" w:eastAsia="Tw Cen MT" w:hAnsi="Tw Cen MT" w:cs="Arial"/>
              </w:rPr>
            </w:pPr>
          </w:p>
        </w:tc>
      </w:tr>
    </w:tbl>
    <w:p w14:paraId="3EC600E0" w14:textId="77777777" w:rsidR="006B3CDD" w:rsidRPr="006B3CDD" w:rsidRDefault="006B3CDD" w:rsidP="006B3CDD">
      <w:pPr>
        <w:tabs>
          <w:tab w:val="left" w:pos="2977"/>
        </w:tabs>
        <w:spacing w:after="160" w:line="259" w:lineRule="auto"/>
        <w:rPr>
          <w:rFonts w:ascii="Tw Cen MT" w:eastAsia="Tw Cen MT" w:hAnsi="Tw Cen MT" w:cs="Arial"/>
          <w:sz w:val="22"/>
          <w:szCs w:val="22"/>
          <w:lang w:val="de-AT"/>
        </w:rPr>
      </w:pPr>
    </w:p>
    <w:p w14:paraId="4D1C5B1B" w14:textId="77777777" w:rsidR="006B3CDD" w:rsidRPr="006B3CDD" w:rsidRDefault="006B3CDD" w:rsidP="006B3CDD">
      <w:pPr>
        <w:tabs>
          <w:tab w:val="left" w:pos="2977"/>
        </w:tabs>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 xml:space="preserve">Hinweis: </w:t>
      </w:r>
      <w:r w:rsidRPr="006B3CDD">
        <w:rPr>
          <w:rFonts w:ascii="Tw Cen MT" w:eastAsia="Tw Cen MT" w:hAnsi="Tw Cen MT" w:cs="Arial"/>
          <w:sz w:val="22"/>
          <w:szCs w:val="22"/>
          <w:lang w:val="de-AT"/>
        </w:rPr>
        <w:br/>
        <w:t xml:space="preserve">Die Sätze b, e, h, j (Nebensatz und Hauptsatz) und k (Nebensatz mit </w:t>
      </w:r>
      <w:r w:rsidRPr="006B3CDD">
        <w:rPr>
          <w:rFonts w:ascii="Tw Cen MT" w:eastAsia="Tw Cen MT" w:hAnsi="Tw Cen MT" w:cs="Arial"/>
          <w:i/>
          <w:iCs/>
          <w:sz w:val="22"/>
          <w:szCs w:val="22"/>
          <w:lang w:val="de-AT"/>
        </w:rPr>
        <w:t>ob</w:t>
      </w:r>
      <w:r w:rsidRPr="006B3CDD">
        <w:rPr>
          <w:rFonts w:ascii="Tw Cen MT" w:eastAsia="Tw Cen MT" w:hAnsi="Tw Cen MT" w:cs="Arial"/>
          <w:sz w:val="22"/>
          <w:szCs w:val="22"/>
          <w:lang w:val="de-AT"/>
        </w:rPr>
        <w:t xml:space="preserve">) sind mit Konjunktiv II gebildet. </w:t>
      </w:r>
      <w:r w:rsidRPr="006B3CDD">
        <w:rPr>
          <w:rFonts w:ascii="Tw Cen MT" w:eastAsia="Tw Cen MT" w:hAnsi="Tw Cen MT" w:cs="Arial"/>
          <w:sz w:val="22"/>
          <w:szCs w:val="22"/>
          <w:lang w:val="de-AT"/>
        </w:rPr>
        <w:br/>
        <w:t xml:space="preserve">Satz f beinhaltet Konjunktiv I (indirekte Rede): </w:t>
      </w:r>
      <w:r w:rsidRPr="006B3CDD">
        <w:rPr>
          <w:rFonts w:ascii="Tw Cen MT" w:eastAsia="Tw Cen MT" w:hAnsi="Tw Cen MT" w:cs="Arial"/>
          <w:i/>
          <w:iCs/>
          <w:sz w:val="22"/>
          <w:szCs w:val="22"/>
          <w:lang w:val="de-AT"/>
        </w:rPr>
        <w:t>er wolle</w:t>
      </w:r>
    </w:p>
    <w:p w14:paraId="53DFEA75" w14:textId="77777777" w:rsidR="006B3CDD" w:rsidRPr="006B3CDD" w:rsidRDefault="006B3CDD" w:rsidP="006B3CDD">
      <w:pPr>
        <w:tabs>
          <w:tab w:val="left" w:pos="2977"/>
        </w:tabs>
        <w:spacing w:after="160" w:line="259" w:lineRule="auto"/>
        <w:rPr>
          <w:rFonts w:ascii="Tw Cen MT" w:eastAsia="Tw Cen MT" w:hAnsi="Tw Cen MT" w:cs="Arial"/>
          <w:sz w:val="22"/>
          <w:szCs w:val="22"/>
          <w:lang w:val="de-AT"/>
        </w:rPr>
      </w:pPr>
    </w:p>
    <w:p w14:paraId="50326790" w14:textId="77777777" w:rsidR="006B3CDD" w:rsidRPr="006B3CDD" w:rsidRDefault="006B3CDD" w:rsidP="006B3CDD">
      <w:pPr>
        <w:tabs>
          <w:tab w:val="left" w:pos="2977"/>
        </w:tabs>
        <w:spacing w:after="160" w:line="259" w:lineRule="auto"/>
        <w:outlineLvl w:val="0"/>
        <w:rPr>
          <w:rFonts w:ascii="Tw Cen MT" w:eastAsia="Tw Cen MT" w:hAnsi="Tw Cen MT" w:cs="Arial"/>
          <w:b/>
          <w:bCs/>
          <w:sz w:val="22"/>
          <w:szCs w:val="22"/>
          <w:lang w:val="de-AT"/>
        </w:rPr>
      </w:pPr>
      <w:r w:rsidRPr="006B3CDD">
        <w:rPr>
          <w:rFonts w:ascii="Tw Cen MT" w:eastAsia="Tw Cen MT" w:hAnsi="Tw Cen MT" w:cs="Arial"/>
          <w:b/>
          <w:bCs/>
          <w:sz w:val="22"/>
          <w:szCs w:val="22"/>
          <w:lang w:val="de-AT"/>
        </w:rPr>
        <w:t>II. Futur, Passiv oder Konjunktiv II?</w:t>
      </w:r>
    </w:p>
    <w:p w14:paraId="38BBF015" w14:textId="77777777" w:rsidR="006B3CDD" w:rsidRPr="006B3CDD" w:rsidRDefault="006B3CDD" w:rsidP="006B3CDD">
      <w:pPr>
        <w:tabs>
          <w:tab w:val="left" w:pos="2977"/>
        </w:tabs>
        <w:spacing w:after="160" w:line="259" w:lineRule="auto"/>
        <w:rPr>
          <w:rFonts w:ascii="Tw Cen MT" w:eastAsia="Tw Cen MT" w:hAnsi="Tw Cen MT" w:cs="Arial"/>
          <w:sz w:val="22"/>
          <w:szCs w:val="22"/>
          <w:lang w:val="sv-SE"/>
        </w:rPr>
      </w:pPr>
      <w:r w:rsidRPr="006B3CDD">
        <w:rPr>
          <w:rFonts w:ascii="Tw Cen MT" w:eastAsia="Tw Cen MT" w:hAnsi="Tw Cen MT" w:cs="Arial"/>
          <w:sz w:val="22"/>
          <w:szCs w:val="22"/>
          <w:lang w:val="de-AT"/>
        </w:rPr>
        <w:t xml:space="preserve">a. </w:t>
      </w:r>
      <w:r w:rsidRPr="006B3CDD">
        <w:rPr>
          <w:rFonts w:ascii="Tw Cen MT" w:eastAsia="Tw Cen MT" w:hAnsi="Tw Cen MT" w:cs="Arial"/>
          <w:b/>
          <w:bCs/>
          <w:sz w:val="22"/>
          <w:szCs w:val="22"/>
          <w:lang w:val="de-AT"/>
        </w:rPr>
        <w:t>F</w:t>
      </w:r>
      <w:r w:rsidRPr="006B3CDD">
        <w:rPr>
          <w:rFonts w:ascii="Tw Cen MT" w:eastAsia="Tw Cen MT" w:hAnsi="Tw Cen MT" w:cs="Arial"/>
          <w:sz w:val="22"/>
          <w:szCs w:val="22"/>
          <w:lang w:val="de-AT"/>
        </w:rPr>
        <w:t xml:space="preserve"> (Futur I) / b. </w:t>
      </w:r>
      <w:r w:rsidRPr="006B3CDD">
        <w:rPr>
          <w:rFonts w:ascii="Tw Cen MT" w:eastAsia="Tw Cen MT" w:hAnsi="Tw Cen MT" w:cs="Arial"/>
          <w:b/>
          <w:bCs/>
          <w:sz w:val="22"/>
          <w:szCs w:val="22"/>
          <w:lang w:val="de-AT"/>
        </w:rPr>
        <w:t>P</w:t>
      </w:r>
      <w:r w:rsidRPr="006B3CDD">
        <w:rPr>
          <w:rFonts w:ascii="Tw Cen MT" w:eastAsia="Tw Cen MT" w:hAnsi="Tw Cen MT" w:cs="Arial"/>
          <w:sz w:val="22"/>
          <w:szCs w:val="22"/>
          <w:lang w:val="de-AT"/>
        </w:rPr>
        <w:t xml:space="preserve"> (Passiv Präteritum) / c. </w:t>
      </w:r>
      <w:r w:rsidRPr="006B3CDD">
        <w:rPr>
          <w:rFonts w:ascii="Tw Cen MT" w:eastAsia="Tw Cen MT" w:hAnsi="Tw Cen MT" w:cs="Arial"/>
          <w:b/>
          <w:bCs/>
          <w:sz w:val="22"/>
          <w:szCs w:val="22"/>
          <w:lang w:val="de-AT"/>
        </w:rPr>
        <w:t>K</w:t>
      </w:r>
      <w:r w:rsidRPr="006B3CDD">
        <w:rPr>
          <w:rFonts w:ascii="Tw Cen MT" w:eastAsia="Tw Cen MT" w:hAnsi="Tw Cen MT" w:cs="Arial"/>
          <w:sz w:val="22"/>
          <w:szCs w:val="22"/>
          <w:lang w:val="de-AT"/>
        </w:rPr>
        <w:t xml:space="preserve"> (Konjunktiv II als höfliche Bitte) / d. </w:t>
      </w:r>
      <w:r w:rsidRPr="006B3CDD">
        <w:rPr>
          <w:rFonts w:ascii="Tw Cen MT" w:eastAsia="Tw Cen MT" w:hAnsi="Tw Cen MT" w:cs="Arial"/>
          <w:b/>
          <w:bCs/>
          <w:sz w:val="22"/>
          <w:szCs w:val="22"/>
          <w:lang w:val="de-AT"/>
        </w:rPr>
        <w:t>P</w:t>
      </w:r>
      <w:r w:rsidRPr="006B3CDD">
        <w:rPr>
          <w:rFonts w:ascii="Tw Cen MT" w:eastAsia="Tw Cen MT" w:hAnsi="Tw Cen MT" w:cs="Arial"/>
          <w:sz w:val="22"/>
          <w:szCs w:val="22"/>
          <w:lang w:val="de-AT"/>
        </w:rPr>
        <w:t xml:space="preserve"> (Passiv Perfekt) / e. </w:t>
      </w:r>
      <w:r w:rsidRPr="006B3CDD">
        <w:rPr>
          <w:rFonts w:ascii="Tw Cen MT" w:eastAsia="Tw Cen MT" w:hAnsi="Tw Cen MT" w:cs="Arial"/>
          <w:b/>
          <w:bCs/>
          <w:sz w:val="22"/>
          <w:szCs w:val="22"/>
          <w:lang w:val="de-AT"/>
        </w:rPr>
        <w:t>F</w:t>
      </w:r>
      <w:r w:rsidRPr="006B3CDD">
        <w:rPr>
          <w:rFonts w:ascii="Tw Cen MT" w:eastAsia="Tw Cen MT" w:hAnsi="Tw Cen MT" w:cs="Arial"/>
          <w:sz w:val="22"/>
          <w:szCs w:val="22"/>
          <w:lang w:val="de-AT"/>
        </w:rPr>
        <w:t xml:space="preserve"> (Futur II) / f. </w:t>
      </w:r>
      <w:r w:rsidRPr="006B3CDD">
        <w:rPr>
          <w:rFonts w:ascii="Tw Cen MT" w:eastAsia="Tw Cen MT" w:hAnsi="Tw Cen MT" w:cs="Arial"/>
          <w:b/>
          <w:bCs/>
          <w:sz w:val="22"/>
          <w:szCs w:val="22"/>
          <w:lang w:val="de-AT"/>
        </w:rPr>
        <w:t>P</w:t>
      </w:r>
      <w:r w:rsidRPr="006B3CDD">
        <w:rPr>
          <w:rFonts w:ascii="Tw Cen MT" w:eastAsia="Tw Cen MT" w:hAnsi="Tw Cen MT" w:cs="Arial"/>
          <w:sz w:val="22"/>
          <w:szCs w:val="22"/>
          <w:lang w:val="de-AT"/>
        </w:rPr>
        <w:t xml:space="preserve"> (Passiv Präsens, 3. </w:t>
      </w:r>
      <w:r w:rsidRPr="006B3CDD">
        <w:rPr>
          <w:rFonts w:ascii="Tw Cen MT" w:eastAsia="Tw Cen MT" w:hAnsi="Tw Cen MT" w:cs="Arial"/>
          <w:sz w:val="22"/>
          <w:szCs w:val="22"/>
          <w:lang w:val="sv-SE"/>
        </w:rPr>
        <w:t xml:space="preserve">Person Singular) / g. </w:t>
      </w:r>
      <w:r w:rsidRPr="006B3CDD">
        <w:rPr>
          <w:rFonts w:ascii="Tw Cen MT" w:eastAsia="Tw Cen MT" w:hAnsi="Tw Cen MT" w:cs="Arial"/>
          <w:b/>
          <w:bCs/>
          <w:sz w:val="22"/>
          <w:szCs w:val="22"/>
          <w:lang w:val="sv-SE"/>
        </w:rPr>
        <w:t>P</w:t>
      </w:r>
      <w:r w:rsidRPr="006B3CDD">
        <w:rPr>
          <w:rFonts w:ascii="Tw Cen MT" w:eastAsia="Tw Cen MT" w:hAnsi="Tw Cen MT" w:cs="Arial"/>
          <w:sz w:val="22"/>
          <w:szCs w:val="22"/>
          <w:lang w:val="sv-SE"/>
        </w:rPr>
        <w:t xml:space="preserve"> (Passiv Präsens, 3. Person Plural) / h. </w:t>
      </w:r>
      <w:r w:rsidRPr="006B3CDD">
        <w:rPr>
          <w:rFonts w:ascii="Tw Cen MT" w:eastAsia="Tw Cen MT" w:hAnsi="Tw Cen MT" w:cs="Arial"/>
          <w:b/>
          <w:bCs/>
          <w:sz w:val="22"/>
          <w:szCs w:val="22"/>
          <w:lang w:val="sv-SE"/>
        </w:rPr>
        <w:t>K</w:t>
      </w:r>
      <w:r w:rsidRPr="006B3CDD">
        <w:rPr>
          <w:rFonts w:ascii="Tw Cen MT" w:eastAsia="Tw Cen MT" w:hAnsi="Tw Cen MT" w:cs="Arial"/>
          <w:sz w:val="22"/>
          <w:szCs w:val="22"/>
          <w:lang w:val="sv-SE"/>
        </w:rPr>
        <w:t xml:space="preserve"> (Konjunktiv II) / i. </w:t>
      </w:r>
      <w:r w:rsidRPr="006B3CDD">
        <w:rPr>
          <w:rFonts w:ascii="Tw Cen MT" w:eastAsia="Tw Cen MT" w:hAnsi="Tw Cen MT" w:cs="Arial"/>
          <w:b/>
          <w:bCs/>
          <w:sz w:val="22"/>
          <w:szCs w:val="22"/>
          <w:lang w:val="sv-SE"/>
        </w:rPr>
        <w:t>F</w:t>
      </w:r>
      <w:r w:rsidRPr="006B3CDD">
        <w:rPr>
          <w:rFonts w:ascii="Tw Cen MT" w:eastAsia="Tw Cen MT" w:hAnsi="Tw Cen MT" w:cs="Arial"/>
          <w:sz w:val="22"/>
          <w:szCs w:val="22"/>
          <w:lang w:val="sv-SE"/>
        </w:rPr>
        <w:t xml:space="preserve"> (Futur I) / j. </w:t>
      </w:r>
      <w:r w:rsidRPr="006B3CDD">
        <w:rPr>
          <w:rFonts w:ascii="Tw Cen MT" w:eastAsia="Tw Cen MT" w:hAnsi="Tw Cen MT" w:cs="Arial"/>
          <w:b/>
          <w:bCs/>
          <w:sz w:val="22"/>
          <w:szCs w:val="22"/>
          <w:lang w:val="sv-SE"/>
        </w:rPr>
        <w:t>P</w:t>
      </w:r>
      <w:r w:rsidRPr="006B3CDD">
        <w:rPr>
          <w:rFonts w:ascii="Tw Cen MT" w:eastAsia="Tw Cen MT" w:hAnsi="Tw Cen MT" w:cs="Arial"/>
          <w:sz w:val="22"/>
          <w:szCs w:val="22"/>
          <w:lang w:val="sv-SE"/>
        </w:rPr>
        <w:t xml:space="preserve"> (Passiv Perfekt) / k. </w:t>
      </w:r>
      <w:r w:rsidRPr="006B3CDD">
        <w:rPr>
          <w:rFonts w:ascii="Tw Cen MT" w:eastAsia="Tw Cen MT" w:hAnsi="Tw Cen MT" w:cs="Arial"/>
          <w:b/>
          <w:bCs/>
          <w:sz w:val="22"/>
          <w:szCs w:val="22"/>
          <w:lang w:val="sv-SE"/>
        </w:rPr>
        <w:t>F</w:t>
      </w:r>
      <w:r w:rsidRPr="006B3CDD">
        <w:rPr>
          <w:rFonts w:ascii="Tw Cen MT" w:eastAsia="Tw Cen MT" w:hAnsi="Tw Cen MT" w:cs="Arial"/>
          <w:sz w:val="22"/>
          <w:szCs w:val="22"/>
          <w:lang w:val="sv-SE"/>
        </w:rPr>
        <w:t xml:space="preserve"> (Futur II) / l. </w:t>
      </w:r>
      <w:r w:rsidRPr="006B3CDD">
        <w:rPr>
          <w:rFonts w:ascii="Tw Cen MT" w:eastAsia="Tw Cen MT" w:hAnsi="Tw Cen MT" w:cs="Arial"/>
          <w:b/>
          <w:bCs/>
          <w:sz w:val="22"/>
          <w:szCs w:val="22"/>
          <w:lang w:val="sv-SE"/>
        </w:rPr>
        <w:t>P</w:t>
      </w:r>
      <w:r w:rsidRPr="006B3CDD">
        <w:rPr>
          <w:rFonts w:ascii="Tw Cen MT" w:eastAsia="Tw Cen MT" w:hAnsi="Tw Cen MT" w:cs="Arial"/>
          <w:sz w:val="22"/>
          <w:szCs w:val="22"/>
          <w:lang w:val="sv-SE"/>
        </w:rPr>
        <w:t xml:space="preserve"> (Passiv Präteritum, Plural)</w:t>
      </w:r>
    </w:p>
    <w:p w14:paraId="1CF61745" w14:textId="77777777" w:rsidR="006B3CDD" w:rsidRPr="006B3CDD" w:rsidRDefault="006B3CDD" w:rsidP="006B3CDD">
      <w:pPr>
        <w:spacing w:after="160" w:line="259" w:lineRule="auto"/>
        <w:rPr>
          <w:rFonts w:ascii="Tw Cen MT" w:eastAsia="Tw Cen MT" w:hAnsi="Tw Cen MT" w:cs="Arial"/>
          <w:sz w:val="22"/>
          <w:szCs w:val="22"/>
          <w:lang w:val="de-AT"/>
        </w:rPr>
      </w:pPr>
    </w:p>
    <w:p w14:paraId="27E76A0A" w14:textId="77777777" w:rsidR="006B3CDD" w:rsidRPr="006B3CDD" w:rsidRDefault="006B3CDD" w:rsidP="006B3CDD">
      <w:pPr>
        <w:spacing w:after="160" w:line="259" w:lineRule="auto"/>
        <w:outlineLvl w:val="0"/>
        <w:rPr>
          <w:rFonts w:ascii="Tw Cen MT" w:eastAsia="Tw Cen MT" w:hAnsi="Tw Cen MT" w:cs="Arial"/>
          <w:b/>
          <w:bCs/>
          <w:sz w:val="22"/>
          <w:szCs w:val="22"/>
          <w:lang w:val="de-AT"/>
        </w:rPr>
      </w:pPr>
      <w:r w:rsidRPr="006B3CDD">
        <w:rPr>
          <w:rFonts w:ascii="Tw Cen MT" w:eastAsia="Tw Cen MT" w:hAnsi="Tw Cen MT" w:cs="Arial"/>
          <w:b/>
          <w:bCs/>
          <w:sz w:val="22"/>
          <w:szCs w:val="22"/>
          <w:lang w:val="de-AT"/>
        </w:rPr>
        <w:t>III. Hilfsverb, Vollverb, Modalverb</w:t>
      </w:r>
    </w:p>
    <w:p w14:paraId="73DBCF68" w14:textId="77777777" w:rsidR="006B3CDD" w:rsidRPr="006B3CDD" w:rsidRDefault="006B3CDD" w:rsidP="006B3CDD">
      <w:pPr>
        <w:spacing w:after="60"/>
        <w:rPr>
          <w:rFonts w:ascii="Tw Cen MT" w:eastAsia="Tw Cen MT" w:hAnsi="Tw Cen MT" w:cs="Arial"/>
          <w:lang w:val="de-AT"/>
        </w:rPr>
      </w:pPr>
      <w:r w:rsidRPr="006B3CDD">
        <w:rPr>
          <w:rFonts w:ascii="Tw Cen MT" w:eastAsia="Tw Cen MT" w:hAnsi="Tw Cen MT" w:cs="Arial"/>
          <w:lang w:val="de-AT"/>
        </w:rPr>
        <w:t xml:space="preserve">Wie fast jeden Tag </w:t>
      </w:r>
      <w:r w:rsidRPr="006B3CDD">
        <w:rPr>
          <w:rFonts w:ascii="Tw Cen MT" w:eastAsia="Tw Cen MT" w:hAnsi="Tw Cen MT" w:cs="Arial"/>
          <w:u w:val="single"/>
          <w:lang w:val="de-AT"/>
        </w:rPr>
        <w:t>ist</w:t>
      </w:r>
      <w:r w:rsidRPr="006B3CDD">
        <w:rPr>
          <w:rFonts w:ascii="Tw Cen MT" w:eastAsia="Tw Cen MT" w:hAnsi="Tw Cen MT" w:cs="Arial"/>
          <w:lang w:val="de-AT"/>
        </w:rPr>
        <w:t xml:space="preserve"> Frau Leiner auch am heutigen Samstag in den Supermarkt </w:t>
      </w:r>
      <w:r w:rsidRPr="006B3CDD">
        <w:rPr>
          <w:rFonts w:ascii="Tw Cen MT" w:eastAsia="Tw Cen MT" w:hAnsi="Tw Cen MT" w:cs="Arial"/>
          <w:u w:val="dotted"/>
          <w:lang w:val="de-AT"/>
        </w:rPr>
        <w:t>gegangen</w:t>
      </w:r>
      <w:r w:rsidRPr="006B3CDD">
        <w:rPr>
          <w:rFonts w:ascii="Tw Cen MT" w:eastAsia="Tw Cen MT" w:hAnsi="Tw Cen MT" w:cs="Arial"/>
          <w:lang w:val="de-AT"/>
        </w:rPr>
        <w:t xml:space="preserve">. Dort </w:t>
      </w:r>
      <w:r w:rsidRPr="006B3CDD">
        <w:rPr>
          <w:rFonts w:ascii="Tw Cen MT" w:eastAsia="Tw Cen MT" w:hAnsi="Tw Cen MT" w:cs="Arial"/>
          <w:u w:val="dotted"/>
          <w:lang w:val="de-AT"/>
        </w:rPr>
        <w:t>gab</w:t>
      </w:r>
      <w:r w:rsidRPr="006B3CDD">
        <w:rPr>
          <w:rFonts w:ascii="Tw Cen MT" w:eastAsia="Tw Cen MT" w:hAnsi="Tw Cen MT" w:cs="Arial"/>
          <w:lang w:val="de-AT"/>
        </w:rPr>
        <w:t xml:space="preserve"> es heute ein besonderes Angebot: Man </w:t>
      </w:r>
      <w:r w:rsidRPr="006B3CDD">
        <w:rPr>
          <w:rFonts w:ascii="Tw Cen MT" w:eastAsia="Tw Cen MT" w:hAnsi="Tw Cen MT" w:cs="Arial"/>
          <w:u w:val="wave"/>
          <w:lang w:val="de-AT"/>
        </w:rPr>
        <w:t>konnte</w:t>
      </w:r>
      <w:r w:rsidRPr="006B3CDD">
        <w:rPr>
          <w:rFonts w:ascii="Tw Cen MT" w:eastAsia="Tw Cen MT" w:hAnsi="Tw Cen MT" w:cs="Arial"/>
          <w:lang w:val="de-AT"/>
        </w:rPr>
        <w:t xml:space="preserve"> einen ganzen Kübel mit dem Obst seiner Wahl um nur € 5 Euro </w:t>
      </w:r>
      <w:r w:rsidRPr="006B3CDD">
        <w:rPr>
          <w:rFonts w:ascii="Tw Cen MT" w:eastAsia="Tw Cen MT" w:hAnsi="Tw Cen MT" w:cs="Arial"/>
          <w:u w:val="dotted"/>
          <w:lang w:val="de-AT"/>
        </w:rPr>
        <w:t>kaufen</w:t>
      </w:r>
      <w:r w:rsidRPr="006B3CDD">
        <w:rPr>
          <w:rFonts w:ascii="Tw Cen MT" w:eastAsia="Tw Cen MT" w:hAnsi="Tw Cen MT" w:cs="Arial"/>
          <w:lang w:val="de-AT"/>
        </w:rPr>
        <w:t xml:space="preserve">. Das </w:t>
      </w:r>
      <w:r w:rsidRPr="006B3CDD">
        <w:rPr>
          <w:rFonts w:ascii="Tw Cen MT" w:eastAsia="Tw Cen MT" w:hAnsi="Tw Cen MT" w:cs="Arial"/>
          <w:u w:val="dotted"/>
          <w:lang w:val="de-AT"/>
        </w:rPr>
        <w:t>war</w:t>
      </w:r>
      <w:r w:rsidRPr="006B3CDD">
        <w:rPr>
          <w:rFonts w:ascii="Tw Cen MT" w:eastAsia="Tw Cen MT" w:hAnsi="Tw Cen MT" w:cs="Arial"/>
          <w:lang w:val="de-AT"/>
        </w:rPr>
        <w:t xml:space="preserve"> eine Idee der Filiale, damit nach Ladenschluss nicht alles </w:t>
      </w:r>
      <w:r w:rsidRPr="006B3CDD">
        <w:rPr>
          <w:rFonts w:ascii="Tw Cen MT" w:eastAsia="Tw Cen MT" w:hAnsi="Tw Cen MT" w:cs="Arial"/>
          <w:u w:val="dotted"/>
          <w:lang w:val="de-AT"/>
        </w:rPr>
        <w:t>weggeworfen</w:t>
      </w:r>
      <w:r w:rsidRPr="006B3CDD">
        <w:rPr>
          <w:rFonts w:ascii="Tw Cen MT" w:eastAsia="Tw Cen MT" w:hAnsi="Tw Cen MT" w:cs="Arial"/>
          <w:lang w:val="de-AT"/>
        </w:rPr>
        <w:t xml:space="preserve"> </w:t>
      </w:r>
      <w:r w:rsidRPr="006B3CDD">
        <w:rPr>
          <w:rFonts w:ascii="Tw Cen MT" w:eastAsia="Tw Cen MT" w:hAnsi="Tw Cen MT" w:cs="Arial"/>
          <w:u w:val="single"/>
          <w:lang w:val="de-AT"/>
        </w:rPr>
        <w:t>werden</w:t>
      </w:r>
      <w:r w:rsidRPr="006B3CDD">
        <w:rPr>
          <w:rFonts w:ascii="Tw Cen MT" w:eastAsia="Tw Cen MT" w:hAnsi="Tw Cen MT" w:cs="Arial"/>
          <w:lang w:val="de-AT"/>
        </w:rPr>
        <w:t xml:space="preserve"> </w:t>
      </w:r>
      <w:r w:rsidRPr="006B3CDD">
        <w:rPr>
          <w:rFonts w:ascii="Tw Cen MT" w:eastAsia="Tw Cen MT" w:hAnsi="Tw Cen MT" w:cs="Arial"/>
          <w:u w:val="wave"/>
          <w:lang w:val="de-AT"/>
        </w:rPr>
        <w:t>muss</w:t>
      </w:r>
      <w:r w:rsidRPr="006B3CDD">
        <w:rPr>
          <w:rFonts w:ascii="Tw Cen MT" w:eastAsia="Tw Cen MT" w:hAnsi="Tw Cen MT" w:cs="Arial"/>
          <w:lang w:val="de-AT"/>
        </w:rPr>
        <w:t xml:space="preserve">. Frau Leiner </w:t>
      </w:r>
      <w:r w:rsidRPr="006B3CDD">
        <w:rPr>
          <w:rFonts w:ascii="Tw Cen MT" w:eastAsia="Tw Cen MT" w:hAnsi="Tw Cen MT" w:cs="Arial"/>
          <w:u w:val="dotted"/>
          <w:lang w:val="de-AT"/>
        </w:rPr>
        <w:t>wusste</w:t>
      </w:r>
      <w:r w:rsidRPr="006B3CDD">
        <w:rPr>
          <w:rFonts w:ascii="Tw Cen MT" w:eastAsia="Tw Cen MT" w:hAnsi="Tw Cen MT" w:cs="Arial"/>
          <w:lang w:val="de-AT"/>
        </w:rPr>
        <w:t xml:space="preserve">: Das </w:t>
      </w:r>
      <w:r w:rsidRPr="006B3CDD">
        <w:rPr>
          <w:rFonts w:ascii="Tw Cen MT" w:eastAsia="Tw Cen MT" w:hAnsi="Tw Cen MT" w:cs="Arial"/>
          <w:u w:val="dotted"/>
          <w:lang w:val="de-AT"/>
        </w:rPr>
        <w:t>will</w:t>
      </w:r>
      <w:r w:rsidRPr="006B3CDD">
        <w:rPr>
          <w:rFonts w:ascii="Tw Cen MT" w:eastAsia="Tw Cen MT" w:hAnsi="Tw Cen MT" w:cs="Arial"/>
          <w:lang w:val="de-AT"/>
        </w:rPr>
        <w:t xml:space="preserve"> ich! Also </w:t>
      </w:r>
      <w:r w:rsidRPr="006B3CDD">
        <w:rPr>
          <w:rFonts w:ascii="Tw Cen MT" w:eastAsia="Tw Cen MT" w:hAnsi="Tw Cen MT" w:cs="Arial"/>
          <w:u w:val="single"/>
          <w:lang w:val="de-AT"/>
        </w:rPr>
        <w:t>hat</w:t>
      </w:r>
      <w:r w:rsidRPr="006B3CDD">
        <w:rPr>
          <w:rFonts w:ascii="Tw Cen MT" w:eastAsia="Tw Cen MT" w:hAnsi="Tw Cen MT" w:cs="Arial"/>
          <w:lang w:val="de-AT"/>
        </w:rPr>
        <w:t xml:space="preserve"> sie einen Kübel Birnen </w:t>
      </w:r>
      <w:r w:rsidRPr="006B3CDD">
        <w:rPr>
          <w:rFonts w:ascii="Tw Cen MT" w:eastAsia="Tw Cen MT" w:hAnsi="Tw Cen MT" w:cs="Arial"/>
          <w:u w:val="dotted"/>
          <w:lang w:val="de-AT"/>
        </w:rPr>
        <w:t>genommen</w:t>
      </w:r>
      <w:r w:rsidRPr="006B3CDD">
        <w:rPr>
          <w:rFonts w:ascii="Tw Cen MT" w:eastAsia="Tw Cen MT" w:hAnsi="Tw Cen MT" w:cs="Arial"/>
          <w:lang w:val="de-AT"/>
        </w:rPr>
        <w:t xml:space="preserve"> und </w:t>
      </w:r>
      <w:r w:rsidRPr="006B3CDD">
        <w:rPr>
          <w:rFonts w:ascii="Tw Cen MT" w:eastAsia="Tw Cen MT" w:hAnsi="Tw Cen MT" w:cs="Arial"/>
          <w:u w:val="dotted"/>
          <w:lang w:val="de-AT"/>
        </w:rPr>
        <w:t>gedacht</w:t>
      </w:r>
      <w:r w:rsidRPr="006B3CDD">
        <w:rPr>
          <w:rFonts w:ascii="Tw Cen MT" w:eastAsia="Tw Cen MT" w:hAnsi="Tw Cen MT" w:cs="Arial"/>
          <w:lang w:val="de-AT"/>
        </w:rPr>
        <w:t xml:space="preserve">, dass das auch ihrer Nachbarin </w:t>
      </w:r>
      <w:r w:rsidRPr="006B3CDD">
        <w:rPr>
          <w:rFonts w:ascii="Tw Cen MT" w:eastAsia="Tw Cen MT" w:hAnsi="Tw Cen MT" w:cs="Arial"/>
          <w:u w:val="dotted"/>
          <w:lang w:val="de-AT"/>
        </w:rPr>
        <w:t>gefallen</w:t>
      </w:r>
      <w:r w:rsidRPr="006B3CDD">
        <w:rPr>
          <w:rFonts w:ascii="Tw Cen MT" w:eastAsia="Tw Cen MT" w:hAnsi="Tw Cen MT" w:cs="Arial"/>
          <w:lang w:val="de-AT"/>
        </w:rPr>
        <w:t xml:space="preserve"> </w:t>
      </w:r>
      <w:r w:rsidRPr="006B3CDD">
        <w:rPr>
          <w:rFonts w:ascii="Tw Cen MT" w:eastAsia="Tw Cen MT" w:hAnsi="Tw Cen MT" w:cs="Arial"/>
          <w:u w:val="single"/>
          <w:lang w:val="de-AT"/>
        </w:rPr>
        <w:t>wird</w:t>
      </w:r>
      <w:r w:rsidRPr="006B3CDD">
        <w:rPr>
          <w:rFonts w:ascii="Tw Cen MT" w:eastAsia="Tw Cen MT" w:hAnsi="Tw Cen MT" w:cs="Arial"/>
          <w:lang w:val="de-AT"/>
        </w:rPr>
        <w:t xml:space="preserve">. Sie </w:t>
      </w:r>
      <w:r w:rsidRPr="006B3CDD">
        <w:rPr>
          <w:rFonts w:ascii="Tw Cen MT" w:eastAsia="Tw Cen MT" w:hAnsi="Tw Cen MT" w:cs="Arial"/>
          <w:u w:val="single"/>
          <w:lang w:val="de-AT"/>
        </w:rPr>
        <w:t>hat</w:t>
      </w:r>
      <w:r w:rsidRPr="006B3CDD">
        <w:rPr>
          <w:rFonts w:ascii="Tw Cen MT" w:eastAsia="Tw Cen MT" w:hAnsi="Tw Cen MT" w:cs="Arial"/>
          <w:lang w:val="de-AT"/>
        </w:rPr>
        <w:t xml:space="preserve"> sie </w:t>
      </w:r>
      <w:r w:rsidRPr="006B3CDD">
        <w:rPr>
          <w:rFonts w:ascii="Tw Cen MT" w:eastAsia="Tw Cen MT" w:hAnsi="Tw Cen MT" w:cs="Arial"/>
          <w:u w:val="dotted"/>
          <w:lang w:val="de-AT"/>
        </w:rPr>
        <w:t>angerufen</w:t>
      </w:r>
      <w:r w:rsidRPr="006B3CDD">
        <w:rPr>
          <w:rFonts w:ascii="Tw Cen MT" w:eastAsia="Tw Cen MT" w:hAnsi="Tw Cen MT" w:cs="Arial"/>
          <w:lang w:val="de-AT"/>
        </w:rPr>
        <w:t xml:space="preserve"> und </w:t>
      </w:r>
      <w:r w:rsidRPr="006B3CDD">
        <w:rPr>
          <w:rFonts w:ascii="Tw Cen MT" w:eastAsia="Tw Cen MT" w:hAnsi="Tw Cen MT" w:cs="Arial"/>
          <w:u w:val="dotted"/>
          <w:lang w:val="de-AT"/>
        </w:rPr>
        <w:t>gefragt</w:t>
      </w:r>
      <w:r w:rsidRPr="006B3CDD">
        <w:rPr>
          <w:rFonts w:ascii="Tw Cen MT" w:eastAsia="Tw Cen MT" w:hAnsi="Tw Cen MT" w:cs="Arial"/>
          <w:lang w:val="de-AT"/>
        </w:rPr>
        <w:t xml:space="preserve">: „Welches Obst </w:t>
      </w:r>
      <w:r w:rsidRPr="006B3CDD">
        <w:rPr>
          <w:rFonts w:ascii="Tw Cen MT" w:eastAsia="Tw Cen MT" w:hAnsi="Tw Cen MT" w:cs="Arial"/>
          <w:u w:val="dotted"/>
          <w:lang w:val="de-AT"/>
        </w:rPr>
        <w:t>magst</w:t>
      </w:r>
      <w:r w:rsidRPr="006B3CDD">
        <w:rPr>
          <w:rFonts w:ascii="Tw Cen MT" w:eastAsia="Tw Cen MT" w:hAnsi="Tw Cen MT" w:cs="Arial"/>
          <w:lang w:val="de-AT"/>
        </w:rPr>
        <w:t xml:space="preserve"> du gern? </w:t>
      </w:r>
      <w:r w:rsidRPr="006B3CDD">
        <w:rPr>
          <w:rFonts w:ascii="Tw Cen MT" w:eastAsia="Tw Cen MT" w:hAnsi="Tw Cen MT" w:cs="Arial"/>
          <w:u w:val="wave"/>
          <w:lang w:val="de-AT"/>
        </w:rPr>
        <w:t>Soll</w:t>
      </w:r>
      <w:r w:rsidRPr="006B3CDD">
        <w:rPr>
          <w:rFonts w:ascii="Tw Cen MT" w:eastAsia="Tw Cen MT" w:hAnsi="Tw Cen MT" w:cs="Arial"/>
          <w:lang w:val="de-AT"/>
        </w:rPr>
        <w:t xml:space="preserve"> ich dir einen Kübel </w:t>
      </w:r>
      <w:r w:rsidRPr="006B3CDD">
        <w:rPr>
          <w:rFonts w:ascii="Tw Cen MT" w:eastAsia="Tw Cen MT" w:hAnsi="Tw Cen MT" w:cs="Arial"/>
          <w:u w:val="dotted"/>
          <w:lang w:val="de-AT"/>
        </w:rPr>
        <w:t>mitnehmen</w:t>
      </w:r>
      <w:r w:rsidRPr="006B3CDD">
        <w:rPr>
          <w:rFonts w:ascii="Tw Cen MT" w:eastAsia="Tw Cen MT" w:hAnsi="Tw Cen MT" w:cs="Arial"/>
          <w:lang w:val="de-AT"/>
        </w:rPr>
        <w:t xml:space="preserve">?“ Ihre Nachbarin </w:t>
      </w:r>
      <w:r w:rsidRPr="006B3CDD">
        <w:rPr>
          <w:rFonts w:ascii="Tw Cen MT" w:eastAsia="Tw Cen MT" w:hAnsi="Tw Cen MT" w:cs="Arial"/>
          <w:u w:val="dotted"/>
          <w:lang w:val="de-AT"/>
        </w:rPr>
        <w:t>hat</w:t>
      </w:r>
      <w:r w:rsidRPr="006B3CDD">
        <w:rPr>
          <w:rFonts w:ascii="Tw Cen MT" w:eastAsia="Tw Cen MT" w:hAnsi="Tw Cen MT" w:cs="Arial"/>
          <w:lang w:val="de-AT"/>
        </w:rPr>
        <w:t xml:space="preserve"> Humor und </w:t>
      </w:r>
      <w:r w:rsidRPr="006B3CDD">
        <w:rPr>
          <w:rFonts w:ascii="Tw Cen MT" w:eastAsia="Tw Cen MT" w:hAnsi="Tw Cen MT" w:cs="Arial"/>
          <w:u w:val="dotted"/>
          <w:lang w:val="de-AT"/>
        </w:rPr>
        <w:t>liebt</w:t>
      </w:r>
      <w:r w:rsidRPr="006B3CDD">
        <w:rPr>
          <w:rFonts w:ascii="Tw Cen MT" w:eastAsia="Tw Cen MT" w:hAnsi="Tw Cen MT" w:cs="Arial"/>
          <w:lang w:val="de-AT"/>
        </w:rPr>
        <w:t xml:space="preserve"> Wassermelonen. Also </w:t>
      </w:r>
      <w:r w:rsidRPr="006B3CDD">
        <w:rPr>
          <w:rFonts w:ascii="Tw Cen MT" w:eastAsia="Tw Cen MT" w:hAnsi="Tw Cen MT" w:cs="Arial"/>
          <w:u w:val="single"/>
          <w:lang w:val="de-AT"/>
        </w:rPr>
        <w:t>hat</w:t>
      </w:r>
      <w:r w:rsidRPr="006B3CDD">
        <w:rPr>
          <w:rFonts w:ascii="Tw Cen MT" w:eastAsia="Tw Cen MT" w:hAnsi="Tw Cen MT" w:cs="Arial"/>
          <w:lang w:val="de-AT"/>
        </w:rPr>
        <w:t xml:space="preserve"> sie zu Frau Leiner </w:t>
      </w:r>
      <w:r w:rsidRPr="006B3CDD">
        <w:rPr>
          <w:rFonts w:ascii="Tw Cen MT" w:eastAsia="Tw Cen MT" w:hAnsi="Tw Cen MT" w:cs="Arial"/>
          <w:u w:val="dotted"/>
          <w:lang w:val="de-AT"/>
        </w:rPr>
        <w:t>gesagt</w:t>
      </w:r>
      <w:r w:rsidRPr="006B3CDD">
        <w:rPr>
          <w:rFonts w:ascii="Tw Cen MT" w:eastAsia="Tw Cen MT" w:hAnsi="Tw Cen MT" w:cs="Arial"/>
          <w:lang w:val="de-AT"/>
        </w:rPr>
        <w:t>: „</w:t>
      </w:r>
      <w:r w:rsidRPr="006B3CDD">
        <w:rPr>
          <w:rFonts w:ascii="Tw Cen MT" w:eastAsia="Tw Cen MT" w:hAnsi="Tw Cen MT" w:cs="Arial"/>
          <w:u w:val="dotted"/>
          <w:lang w:val="de-AT"/>
        </w:rPr>
        <w:t>Bring</w:t>
      </w:r>
      <w:r w:rsidRPr="006B3CDD">
        <w:rPr>
          <w:rFonts w:ascii="Tw Cen MT" w:eastAsia="Tw Cen MT" w:hAnsi="Tw Cen MT" w:cs="Arial"/>
          <w:lang w:val="de-AT"/>
        </w:rPr>
        <w:t xml:space="preserve"> mir einen Kübel Melonen </w:t>
      </w:r>
      <w:r w:rsidRPr="006B3CDD">
        <w:rPr>
          <w:rFonts w:ascii="Tw Cen MT" w:eastAsia="Tw Cen MT" w:hAnsi="Tw Cen MT" w:cs="Arial"/>
          <w:u w:val="dotted"/>
          <w:lang w:val="de-AT"/>
        </w:rPr>
        <w:t>mit</w:t>
      </w:r>
      <w:r w:rsidRPr="006B3CDD">
        <w:rPr>
          <w:rFonts w:ascii="Tw Cen MT" w:eastAsia="Tw Cen MT" w:hAnsi="Tw Cen MT" w:cs="Arial"/>
          <w:lang w:val="de-AT"/>
        </w:rPr>
        <w:t xml:space="preserve">! </w:t>
      </w:r>
      <w:r w:rsidRPr="006B3CDD">
        <w:rPr>
          <w:rFonts w:ascii="Tw Cen MT" w:eastAsia="Tw Cen MT" w:hAnsi="Tw Cen MT" w:cs="Arial"/>
          <w:u w:val="dotted"/>
          <w:lang w:val="de-AT"/>
        </w:rPr>
        <w:t>Kannst</w:t>
      </w:r>
      <w:r w:rsidRPr="006B3CDD">
        <w:rPr>
          <w:rFonts w:ascii="Tw Cen MT" w:eastAsia="Tw Cen MT" w:hAnsi="Tw Cen MT" w:cs="Arial"/>
          <w:lang w:val="de-AT"/>
        </w:rPr>
        <w:t xml:space="preserve"> du das?“ – „Ich </w:t>
      </w:r>
      <w:r w:rsidRPr="006B3CDD">
        <w:rPr>
          <w:rFonts w:ascii="Tw Cen MT" w:eastAsia="Tw Cen MT" w:hAnsi="Tw Cen MT" w:cs="Arial"/>
          <w:u w:val="single"/>
          <w:lang w:val="de-AT"/>
        </w:rPr>
        <w:t>werde</w:t>
      </w:r>
      <w:r w:rsidRPr="006B3CDD">
        <w:rPr>
          <w:rFonts w:ascii="Tw Cen MT" w:eastAsia="Tw Cen MT" w:hAnsi="Tw Cen MT" w:cs="Arial"/>
          <w:lang w:val="de-AT"/>
        </w:rPr>
        <w:t xml:space="preserve"> mich </w:t>
      </w:r>
      <w:r w:rsidRPr="006B3CDD">
        <w:rPr>
          <w:rFonts w:ascii="Tw Cen MT" w:eastAsia="Tw Cen MT" w:hAnsi="Tw Cen MT" w:cs="Arial"/>
          <w:u w:val="dotted"/>
          <w:lang w:val="de-AT"/>
        </w:rPr>
        <w:t>bemühen</w:t>
      </w:r>
      <w:r w:rsidRPr="006B3CDD">
        <w:rPr>
          <w:rFonts w:ascii="Tw Cen MT" w:eastAsia="Tw Cen MT" w:hAnsi="Tw Cen MT" w:cs="Arial"/>
          <w:lang w:val="de-AT"/>
        </w:rPr>
        <w:t xml:space="preserve">“, </w:t>
      </w:r>
      <w:r w:rsidRPr="006B3CDD">
        <w:rPr>
          <w:rFonts w:ascii="Tw Cen MT" w:eastAsia="Tw Cen MT" w:hAnsi="Tw Cen MT" w:cs="Arial"/>
          <w:u w:val="single"/>
          <w:lang w:val="de-AT"/>
        </w:rPr>
        <w:t>hat</w:t>
      </w:r>
      <w:r w:rsidRPr="006B3CDD">
        <w:rPr>
          <w:rFonts w:ascii="Tw Cen MT" w:eastAsia="Tw Cen MT" w:hAnsi="Tw Cen MT" w:cs="Arial"/>
          <w:lang w:val="de-AT"/>
        </w:rPr>
        <w:t xml:space="preserve"> Frau Leiner </w:t>
      </w:r>
      <w:r w:rsidRPr="006B3CDD">
        <w:rPr>
          <w:rFonts w:ascii="Tw Cen MT" w:eastAsia="Tw Cen MT" w:hAnsi="Tw Cen MT" w:cs="Arial"/>
          <w:u w:val="dotted"/>
          <w:lang w:val="de-AT"/>
        </w:rPr>
        <w:t>geantwortet</w:t>
      </w:r>
      <w:r w:rsidRPr="006B3CDD">
        <w:rPr>
          <w:rFonts w:ascii="Tw Cen MT" w:eastAsia="Tw Cen MT" w:hAnsi="Tw Cen MT" w:cs="Arial"/>
          <w:lang w:val="de-AT"/>
        </w:rPr>
        <w:t xml:space="preserve"> und </w:t>
      </w:r>
      <w:r w:rsidRPr="006B3CDD">
        <w:rPr>
          <w:rFonts w:ascii="Tw Cen MT" w:eastAsia="Tw Cen MT" w:hAnsi="Tw Cen MT" w:cs="Arial"/>
          <w:u w:val="dotted"/>
          <w:lang w:val="de-AT"/>
        </w:rPr>
        <w:t>schleppte</w:t>
      </w:r>
      <w:r w:rsidRPr="006B3CDD">
        <w:rPr>
          <w:rFonts w:ascii="Tw Cen MT" w:eastAsia="Tw Cen MT" w:hAnsi="Tw Cen MT" w:cs="Arial"/>
          <w:lang w:val="de-AT"/>
        </w:rPr>
        <w:t xml:space="preserve"> danach 15 Kilo Obst nach Hause. </w:t>
      </w:r>
    </w:p>
    <w:p w14:paraId="52B0B773" w14:textId="77777777" w:rsidR="006B3CDD" w:rsidRPr="006B3CDD" w:rsidRDefault="006B3CDD" w:rsidP="006B3CDD">
      <w:pPr>
        <w:tabs>
          <w:tab w:val="left" w:pos="1065"/>
        </w:tabs>
        <w:spacing w:after="160" w:line="259" w:lineRule="auto"/>
        <w:rPr>
          <w:rFonts w:ascii="Tw Cen MT" w:eastAsia="Tw Cen MT" w:hAnsi="Tw Cen MT" w:cs="Arial"/>
          <w:sz w:val="22"/>
          <w:szCs w:val="22"/>
          <w:lang w:val="de-AT"/>
        </w:rPr>
      </w:pPr>
    </w:p>
    <w:p w14:paraId="607A9B8E" w14:textId="77777777" w:rsidR="006B3CDD" w:rsidRPr="006B3CDD" w:rsidRDefault="006B3CDD" w:rsidP="006B3CDD">
      <w:pP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 xml:space="preserve">Hinweis: </w:t>
      </w:r>
      <w:r w:rsidRPr="006B3CDD">
        <w:rPr>
          <w:rFonts w:ascii="Tw Cen MT" w:eastAsia="Tw Cen MT" w:hAnsi="Tw Cen MT" w:cs="Arial"/>
          <w:sz w:val="22"/>
          <w:szCs w:val="22"/>
          <w:lang w:val="de-AT"/>
        </w:rPr>
        <w:br/>
        <w:t xml:space="preserve">Im vorletzten Satz gehört auch die Vorsilbe „mit“ zum Verb. Es handelt sich um ein trennbares Verb. Der Infinitiv lautet ‚mitbringen‘. </w:t>
      </w:r>
    </w:p>
    <w:p w14:paraId="5AAE7C30" w14:textId="77777777" w:rsidR="006B3CDD" w:rsidRPr="006B3CDD" w:rsidRDefault="006B3CDD" w:rsidP="006B3CDD">
      <w:pPr>
        <w:spacing w:after="160" w:line="259" w:lineRule="auto"/>
        <w:rPr>
          <w:rFonts w:ascii="Tw Cen MT" w:eastAsia="Tw Cen MT" w:hAnsi="Tw Cen MT" w:cs="Arial"/>
          <w:b/>
          <w:bCs/>
          <w:sz w:val="22"/>
          <w:szCs w:val="22"/>
          <w:lang w:val="de-AT"/>
        </w:rPr>
      </w:pPr>
      <w:r w:rsidRPr="006B3CDD">
        <w:rPr>
          <w:rFonts w:ascii="Tw Cen MT" w:eastAsia="Tw Cen MT" w:hAnsi="Tw Cen MT" w:cs="Arial"/>
          <w:b/>
          <w:bCs/>
          <w:sz w:val="22"/>
          <w:szCs w:val="22"/>
          <w:lang w:val="de-AT"/>
        </w:rPr>
        <w:br w:type="page"/>
      </w:r>
    </w:p>
    <w:p w14:paraId="30AF6ABB" w14:textId="77777777" w:rsidR="00136091" w:rsidRDefault="00136091" w:rsidP="006B3CDD">
      <w:pPr>
        <w:spacing w:after="160" w:line="259" w:lineRule="auto"/>
        <w:outlineLvl w:val="0"/>
        <w:rPr>
          <w:rFonts w:ascii="Tw Cen MT" w:eastAsia="Tw Cen MT" w:hAnsi="Tw Cen MT" w:cs="Arial"/>
          <w:b/>
          <w:bCs/>
          <w:sz w:val="22"/>
          <w:szCs w:val="22"/>
          <w:lang w:val="de-AT"/>
        </w:rPr>
      </w:pPr>
    </w:p>
    <w:p w14:paraId="72DF22F6" w14:textId="668FAB67" w:rsidR="006B3CDD" w:rsidRPr="006B3CDD" w:rsidRDefault="006B3CDD" w:rsidP="006B3CDD">
      <w:pPr>
        <w:spacing w:after="160" w:line="259" w:lineRule="auto"/>
        <w:outlineLvl w:val="0"/>
        <w:rPr>
          <w:rFonts w:ascii="Tw Cen MT" w:eastAsia="Tw Cen MT" w:hAnsi="Tw Cen MT" w:cs="Arial"/>
          <w:b/>
          <w:bCs/>
          <w:sz w:val="22"/>
          <w:szCs w:val="22"/>
          <w:lang w:val="de-AT"/>
        </w:rPr>
      </w:pPr>
      <w:r w:rsidRPr="006B3CDD">
        <w:rPr>
          <w:rFonts w:ascii="Tw Cen MT" w:eastAsia="Tw Cen MT" w:hAnsi="Tw Cen MT" w:cs="Arial"/>
          <w:b/>
          <w:bCs/>
          <w:sz w:val="22"/>
          <w:szCs w:val="22"/>
          <w:lang w:val="de-AT"/>
        </w:rPr>
        <w:t xml:space="preserve">IV. </w:t>
      </w:r>
      <w:r w:rsidRPr="006B3CDD">
        <w:rPr>
          <w:rFonts w:ascii="Tw Cen MT" w:eastAsia="Tw Cen MT" w:hAnsi="Tw Cen MT" w:cs="Arial"/>
          <w:b/>
          <w:bCs/>
          <w:i/>
          <w:iCs/>
          <w:sz w:val="22"/>
          <w:szCs w:val="22"/>
          <w:lang w:val="de-AT"/>
        </w:rPr>
        <w:t>werden</w:t>
      </w:r>
      <w:r w:rsidRPr="006B3CDD">
        <w:rPr>
          <w:rFonts w:ascii="Tw Cen MT" w:eastAsia="Tw Cen MT" w:hAnsi="Tw Cen MT" w:cs="Arial"/>
          <w:b/>
          <w:bCs/>
          <w:sz w:val="22"/>
          <w:szCs w:val="22"/>
          <w:lang w:val="de-AT"/>
        </w:rPr>
        <w:t xml:space="preserve"> als Vollverb oder Hilfsverb?</w:t>
      </w:r>
    </w:p>
    <w:tbl>
      <w:tblPr>
        <w:tblStyle w:val="Tabellenraster"/>
        <w:tblpPr w:leftFromText="141" w:rightFromText="141" w:vertAnchor="text" w:tblpY="1"/>
        <w:tblOverlap w:val="never"/>
        <w:tblW w:w="0" w:type="auto"/>
        <w:tblLook w:val="04A0" w:firstRow="1" w:lastRow="0" w:firstColumn="1" w:lastColumn="0" w:noHBand="0" w:noVBand="1"/>
      </w:tblPr>
      <w:tblGrid>
        <w:gridCol w:w="439"/>
        <w:gridCol w:w="6502"/>
        <w:gridCol w:w="851"/>
        <w:gridCol w:w="850"/>
      </w:tblGrid>
      <w:tr w:rsidR="006B3CDD" w:rsidRPr="006B3CDD" w14:paraId="776E756F" w14:textId="77777777" w:rsidTr="006B3CDD">
        <w:tc>
          <w:tcPr>
            <w:tcW w:w="439" w:type="dxa"/>
          </w:tcPr>
          <w:p w14:paraId="754D3C49" w14:textId="77777777" w:rsidR="006B3CDD" w:rsidRPr="006B3CDD" w:rsidRDefault="006B3CDD" w:rsidP="006B3CDD">
            <w:pPr>
              <w:jc w:val="center"/>
              <w:rPr>
                <w:rFonts w:ascii="Tw Cen MT" w:eastAsia="Tw Cen MT" w:hAnsi="Tw Cen MT" w:cs="Arial"/>
              </w:rPr>
            </w:pPr>
          </w:p>
        </w:tc>
        <w:tc>
          <w:tcPr>
            <w:tcW w:w="6502" w:type="dxa"/>
          </w:tcPr>
          <w:p w14:paraId="2F0EC5B7" w14:textId="77777777" w:rsidR="006B3CDD" w:rsidRPr="006B3CDD" w:rsidRDefault="006B3CDD" w:rsidP="006B3CDD">
            <w:pPr>
              <w:rPr>
                <w:rFonts w:ascii="Tw Cen MT" w:eastAsia="Tw Cen MT" w:hAnsi="Tw Cen MT" w:cs="Arial"/>
              </w:rPr>
            </w:pPr>
          </w:p>
        </w:tc>
        <w:tc>
          <w:tcPr>
            <w:tcW w:w="851" w:type="dxa"/>
          </w:tcPr>
          <w:p w14:paraId="64C3C76F"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HV</w:t>
            </w:r>
          </w:p>
        </w:tc>
        <w:tc>
          <w:tcPr>
            <w:tcW w:w="850" w:type="dxa"/>
          </w:tcPr>
          <w:p w14:paraId="45C6D1E1"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VV</w:t>
            </w:r>
          </w:p>
        </w:tc>
      </w:tr>
      <w:tr w:rsidR="006B3CDD" w:rsidRPr="006B3CDD" w14:paraId="2F7DB12D" w14:textId="77777777" w:rsidTr="006B3CDD">
        <w:tc>
          <w:tcPr>
            <w:tcW w:w="439" w:type="dxa"/>
          </w:tcPr>
          <w:p w14:paraId="639C1537"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a</w:t>
            </w:r>
          </w:p>
        </w:tc>
        <w:tc>
          <w:tcPr>
            <w:tcW w:w="6502" w:type="dxa"/>
          </w:tcPr>
          <w:p w14:paraId="75E6BC6A" w14:textId="77777777" w:rsidR="006B3CDD" w:rsidRPr="006B3CDD" w:rsidRDefault="006B3CDD" w:rsidP="006B3CDD">
            <w:pPr>
              <w:rPr>
                <w:rFonts w:ascii="Tw Cen MT" w:eastAsia="Tw Cen MT" w:hAnsi="Tw Cen MT" w:cs="Arial"/>
              </w:rPr>
            </w:pPr>
            <w:r w:rsidRPr="006B3CDD">
              <w:rPr>
                <w:rFonts w:ascii="Tw Cen MT" w:eastAsia="Tw Cen MT" w:hAnsi="Tw Cen MT" w:cs="Arial"/>
              </w:rPr>
              <w:t>Wenn ich groß bin, werde ich Feuerwehrmann.</w:t>
            </w:r>
          </w:p>
        </w:tc>
        <w:tc>
          <w:tcPr>
            <w:tcW w:w="851" w:type="dxa"/>
          </w:tcPr>
          <w:p w14:paraId="2FD71BC1" w14:textId="77777777" w:rsidR="006B3CDD" w:rsidRPr="006B3CDD" w:rsidRDefault="006B3CDD" w:rsidP="006B3CDD">
            <w:pPr>
              <w:jc w:val="center"/>
              <w:rPr>
                <w:rFonts w:ascii="Bradley Hand ITC" w:eastAsia="Tw Cen MT" w:hAnsi="Bradley Hand ITC" w:cs="Arial"/>
                <w:b/>
                <w:bCs/>
                <w:sz w:val="26"/>
                <w:szCs w:val="26"/>
              </w:rPr>
            </w:pPr>
          </w:p>
        </w:tc>
        <w:tc>
          <w:tcPr>
            <w:tcW w:w="850" w:type="dxa"/>
          </w:tcPr>
          <w:p w14:paraId="6A508EA8" w14:textId="77777777" w:rsidR="006B3CDD" w:rsidRPr="006B3CDD" w:rsidRDefault="006B3CDD" w:rsidP="006B3CDD">
            <w:pPr>
              <w:jc w:val="center"/>
              <w:rPr>
                <w:rFonts w:ascii="Tw Cen MT" w:eastAsia="Tw Cen MT" w:hAnsi="Tw Cen MT" w:cs="Arial"/>
              </w:rPr>
            </w:pPr>
            <w:r w:rsidRPr="006B3CDD">
              <w:rPr>
                <w:rFonts w:ascii="Bradley Hand ITC" w:eastAsia="Tw Cen MT" w:hAnsi="Bradley Hand ITC" w:cs="Arial"/>
                <w:b/>
                <w:bCs/>
                <w:color w:val="1481AB"/>
                <w:sz w:val="26"/>
                <w:szCs w:val="26"/>
              </w:rPr>
              <w:t>X</w:t>
            </w:r>
          </w:p>
        </w:tc>
      </w:tr>
      <w:tr w:rsidR="006B3CDD" w:rsidRPr="006B3CDD" w14:paraId="76AFA6F8" w14:textId="77777777" w:rsidTr="006B3CDD">
        <w:tc>
          <w:tcPr>
            <w:tcW w:w="439" w:type="dxa"/>
          </w:tcPr>
          <w:p w14:paraId="0402E5A4"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b</w:t>
            </w:r>
          </w:p>
        </w:tc>
        <w:tc>
          <w:tcPr>
            <w:tcW w:w="6502" w:type="dxa"/>
          </w:tcPr>
          <w:p w14:paraId="7E307354" w14:textId="77777777" w:rsidR="006B3CDD" w:rsidRPr="006B3CDD" w:rsidRDefault="006B3CDD" w:rsidP="006B3CDD">
            <w:pPr>
              <w:rPr>
                <w:rFonts w:ascii="Tw Cen MT" w:eastAsia="Tw Cen MT" w:hAnsi="Tw Cen MT" w:cs="Arial"/>
              </w:rPr>
            </w:pPr>
            <w:r w:rsidRPr="006B3CDD">
              <w:rPr>
                <w:rFonts w:ascii="Tw Cen MT" w:eastAsia="Tw Cen MT" w:hAnsi="Tw Cen MT" w:cs="Arial"/>
              </w:rPr>
              <w:t>Wenn ich groß bin, werde ich als Feuerwehrmann arbeiten.</w:t>
            </w:r>
          </w:p>
        </w:tc>
        <w:tc>
          <w:tcPr>
            <w:tcW w:w="851" w:type="dxa"/>
          </w:tcPr>
          <w:p w14:paraId="23C56AE8" w14:textId="77777777" w:rsidR="006B3CDD" w:rsidRPr="006B3CDD" w:rsidRDefault="006B3CDD" w:rsidP="006B3CDD">
            <w:pPr>
              <w:jc w:val="center"/>
              <w:rPr>
                <w:rFonts w:ascii="Tw Cen MT" w:eastAsia="Tw Cen MT" w:hAnsi="Tw Cen MT" w:cs="Arial"/>
              </w:rPr>
            </w:pPr>
            <w:r w:rsidRPr="006B3CDD">
              <w:rPr>
                <w:rFonts w:ascii="Bradley Hand ITC" w:eastAsia="Tw Cen MT" w:hAnsi="Bradley Hand ITC" w:cs="Arial"/>
                <w:b/>
                <w:bCs/>
                <w:color w:val="1481AB"/>
                <w:sz w:val="26"/>
                <w:szCs w:val="26"/>
              </w:rPr>
              <w:t>X</w:t>
            </w:r>
            <w:r w:rsidRPr="006B3CDD">
              <w:rPr>
                <w:rFonts w:ascii="Tw Cen MT" w:eastAsia="Tw Cen MT" w:hAnsi="Tw Cen MT" w:cs="Arial"/>
              </w:rPr>
              <w:t xml:space="preserve"> </w:t>
            </w:r>
          </w:p>
        </w:tc>
        <w:tc>
          <w:tcPr>
            <w:tcW w:w="850" w:type="dxa"/>
          </w:tcPr>
          <w:p w14:paraId="67A316D4" w14:textId="77777777" w:rsidR="006B3CDD" w:rsidRPr="006B3CDD" w:rsidRDefault="006B3CDD" w:rsidP="006B3CDD">
            <w:pPr>
              <w:jc w:val="center"/>
              <w:rPr>
                <w:rFonts w:ascii="Tw Cen MT" w:eastAsia="Tw Cen MT" w:hAnsi="Tw Cen MT" w:cs="Arial"/>
              </w:rPr>
            </w:pPr>
          </w:p>
        </w:tc>
      </w:tr>
      <w:tr w:rsidR="006B3CDD" w:rsidRPr="006B3CDD" w14:paraId="1E349853" w14:textId="77777777" w:rsidTr="006B3CDD">
        <w:tc>
          <w:tcPr>
            <w:tcW w:w="439" w:type="dxa"/>
          </w:tcPr>
          <w:p w14:paraId="4BA55DC5"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c</w:t>
            </w:r>
          </w:p>
        </w:tc>
        <w:tc>
          <w:tcPr>
            <w:tcW w:w="6502" w:type="dxa"/>
          </w:tcPr>
          <w:p w14:paraId="220B3B24" w14:textId="77777777" w:rsidR="006B3CDD" w:rsidRPr="006B3CDD" w:rsidRDefault="006B3CDD" w:rsidP="006B3CDD">
            <w:pPr>
              <w:rPr>
                <w:rFonts w:ascii="Tw Cen MT" w:eastAsia="Tw Cen MT" w:hAnsi="Tw Cen MT" w:cs="Arial"/>
              </w:rPr>
            </w:pPr>
            <w:r w:rsidRPr="006B3CDD">
              <w:rPr>
                <w:rFonts w:ascii="Tw Cen MT" w:eastAsia="Tw Cen MT" w:hAnsi="Tw Cen MT" w:cs="Arial"/>
              </w:rPr>
              <w:t>Manchmal werden Träume wirklich wahr.</w:t>
            </w:r>
          </w:p>
        </w:tc>
        <w:tc>
          <w:tcPr>
            <w:tcW w:w="851" w:type="dxa"/>
          </w:tcPr>
          <w:p w14:paraId="23E88F20" w14:textId="77777777" w:rsidR="006B3CDD" w:rsidRPr="006B3CDD" w:rsidRDefault="006B3CDD" w:rsidP="006B3CDD">
            <w:pPr>
              <w:jc w:val="center"/>
              <w:rPr>
                <w:rFonts w:ascii="Tw Cen MT" w:eastAsia="Tw Cen MT" w:hAnsi="Tw Cen MT" w:cs="Arial"/>
              </w:rPr>
            </w:pPr>
            <w:r w:rsidRPr="006B3CDD">
              <w:rPr>
                <w:rFonts w:ascii="Bradley Hand ITC" w:eastAsia="Tw Cen MT" w:hAnsi="Bradley Hand ITC" w:cs="Arial"/>
                <w:b/>
                <w:bCs/>
                <w:color w:val="1481AB"/>
                <w:sz w:val="26"/>
                <w:szCs w:val="26"/>
              </w:rPr>
              <w:t>X</w:t>
            </w:r>
          </w:p>
        </w:tc>
        <w:tc>
          <w:tcPr>
            <w:tcW w:w="850" w:type="dxa"/>
          </w:tcPr>
          <w:p w14:paraId="2BC77733" w14:textId="77777777" w:rsidR="006B3CDD" w:rsidRPr="006B3CDD" w:rsidRDefault="006B3CDD" w:rsidP="006B3CDD">
            <w:pPr>
              <w:jc w:val="center"/>
              <w:rPr>
                <w:rFonts w:ascii="Tw Cen MT" w:eastAsia="Tw Cen MT" w:hAnsi="Tw Cen MT" w:cs="Arial"/>
              </w:rPr>
            </w:pPr>
          </w:p>
        </w:tc>
      </w:tr>
      <w:tr w:rsidR="006B3CDD" w:rsidRPr="006B3CDD" w14:paraId="3007574A" w14:textId="77777777" w:rsidTr="006B3CDD">
        <w:tc>
          <w:tcPr>
            <w:tcW w:w="439" w:type="dxa"/>
          </w:tcPr>
          <w:p w14:paraId="62C475DA"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d</w:t>
            </w:r>
          </w:p>
        </w:tc>
        <w:tc>
          <w:tcPr>
            <w:tcW w:w="6502" w:type="dxa"/>
          </w:tcPr>
          <w:p w14:paraId="25EA13E6" w14:textId="77777777" w:rsidR="006B3CDD" w:rsidRPr="006B3CDD" w:rsidRDefault="006B3CDD" w:rsidP="006B3CDD">
            <w:pPr>
              <w:rPr>
                <w:rFonts w:ascii="Tw Cen MT" w:eastAsia="Tw Cen MT" w:hAnsi="Tw Cen MT" w:cs="Arial"/>
              </w:rPr>
            </w:pPr>
            <w:r w:rsidRPr="006B3CDD">
              <w:rPr>
                <w:rFonts w:ascii="Tw Cen MT" w:eastAsia="Tw Cen MT" w:hAnsi="Tw Cen MT" w:cs="Arial"/>
              </w:rPr>
              <w:t>Ich werde dich sicher anrufen und dir Bescheid geben.</w:t>
            </w:r>
          </w:p>
        </w:tc>
        <w:tc>
          <w:tcPr>
            <w:tcW w:w="851" w:type="dxa"/>
          </w:tcPr>
          <w:p w14:paraId="200A2105" w14:textId="77777777" w:rsidR="006B3CDD" w:rsidRPr="006B3CDD" w:rsidRDefault="006B3CDD" w:rsidP="006B3CDD">
            <w:pPr>
              <w:jc w:val="center"/>
              <w:rPr>
                <w:rFonts w:ascii="Tw Cen MT" w:eastAsia="Tw Cen MT" w:hAnsi="Tw Cen MT" w:cs="Arial"/>
              </w:rPr>
            </w:pPr>
            <w:r w:rsidRPr="006B3CDD">
              <w:rPr>
                <w:rFonts w:ascii="Bradley Hand ITC" w:eastAsia="Tw Cen MT" w:hAnsi="Bradley Hand ITC" w:cs="Arial"/>
                <w:b/>
                <w:bCs/>
                <w:color w:val="1481AB"/>
                <w:sz w:val="26"/>
                <w:szCs w:val="26"/>
              </w:rPr>
              <w:t>X</w:t>
            </w:r>
            <w:r w:rsidRPr="006B3CDD">
              <w:rPr>
                <w:rFonts w:ascii="Tw Cen MT" w:eastAsia="Tw Cen MT" w:hAnsi="Tw Cen MT" w:cs="Arial"/>
              </w:rPr>
              <w:t xml:space="preserve"> </w:t>
            </w:r>
          </w:p>
        </w:tc>
        <w:tc>
          <w:tcPr>
            <w:tcW w:w="850" w:type="dxa"/>
          </w:tcPr>
          <w:p w14:paraId="3FA174B7" w14:textId="77777777" w:rsidR="006B3CDD" w:rsidRPr="006B3CDD" w:rsidRDefault="006B3CDD" w:rsidP="006B3CDD">
            <w:pPr>
              <w:jc w:val="center"/>
              <w:rPr>
                <w:rFonts w:ascii="Tw Cen MT" w:eastAsia="Tw Cen MT" w:hAnsi="Tw Cen MT" w:cs="Arial"/>
              </w:rPr>
            </w:pPr>
          </w:p>
        </w:tc>
      </w:tr>
      <w:tr w:rsidR="006B3CDD" w:rsidRPr="006B3CDD" w14:paraId="069338B0" w14:textId="77777777" w:rsidTr="006B3CDD">
        <w:tc>
          <w:tcPr>
            <w:tcW w:w="439" w:type="dxa"/>
          </w:tcPr>
          <w:p w14:paraId="24AC7E50"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e</w:t>
            </w:r>
          </w:p>
        </w:tc>
        <w:tc>
          <w:tcPr>
            <w:tcW w:w="6502" w:type="dxa"/>
          </w:tcPr>
          <w:p w14:paraId="08768108" w14:textId="77777777" w:rsidR="006B3CDD" w:rsidRPr="006B3CDD" w:rsidRDefault="006B3CDD" w:rsidP="006B3CDD">
            <w:pPr>
              <w:rPr>
                <w:rFonts w:ascii="Tw Cen MT" w:eastAsia="Tw Cen MT" w:hAnsi="Tw Cen MT" w:cs="Arial"/>
              </w:rPr>
            </w:pPr>
            <w:r w:rsidRPr="006B3CDD">
              <w:rPr>
                <w:rFonts w:ascii="Tw Cen MT" w:eastAsia="Tw Cen MT" w:hAnsi="Tw Cen MT" w:cs="Arial"/>
              </w:rPr>
              <w:t>Würden Sie mir bitte die Tür aufmachen?</w:t>
            </w:r>
          </w:p>
        </w:tc>
        <w:tc>
          <w:tcPr>
            <w:tcW w:w="851" w:type="dxa"/>
          </w:tcPr>
          <w:p w14:paraId="4540CBB3" w14:textId="77777777" w:rsidR="006B3CDD" w:rsidRPr="006B3CDD" w:rsidRDefault="006B3CDD" w:rsidP="006B3CDD">
            <w:pPr>
              <w:jc w:val="center"/>
              <w:rPr>
                <w:rFonts w:ascii="Tw Cen MT" w:eastAsia="Tw Cen MT" w:hAnsi="Tw Cen MT" w:cs="Arial"/>
              </w:rPr>
            </w:pPr>
            <w:r w:rsidRPr="006B3CDD">
              <w:rPr>
                <w:rFonts w:ascii="Bradley Hand ITC" w:eastAsia="Tw Cen MT" w:hAnsi="Bradley Hand ITC" w:cs="Arial"/>
                <w:b/>
                <w:bCs/>
                <w:color w:val="1481AB"/>
                <w:sz w:val="26"/>
                <w:szCs w:val="26"/>
              </w:rPr>
              <w:t>X</w:t>
            </w:r>
            <w:r w:rsidRPr="006B3CDD">
              <w:rPr>
                <w:rFonts w:ascii="Tw Cen MT" w:eastAsia="Tw Cen MT" w:hAnsi="Tw Cen MT" w:cs="Arial"/>
              </w:rPr>
              <w:t xml:space="preserve"> </w:t>
            </w:r>
          </w:p>
        </w:tc>
        <w:tc>
          <w:tcPr>
            <w:tcW w:w="850" w:type="dxa"/>
          </w:tcPr>
          <w:p w14:paraId="61D369EB" w14:textId="77777777" w:rsidR="006B3CDD" w:rsidRPr="006B3CDD" w:rsidRDefault="006B3CDD" w:rsidP="006B3CDD">
            <w:pPr>
              <w:jc w:val="center"/>
              <w:rPr>
                <w:rFonts w:ascii="Tw Cen MT" w:eastAsia="Tw Cen MT" w:hAnsi="Tw Cen MT" w:cs="Arial"/>
              </w:rPr>
            </w:pPr>
          </w:p>
        </w:tc>
      </w:tr>
      <w:tr w:rsidR="006B3CDD" w:rsidRPr="006B3CDD" w14:paraId="73576CE8" w14:textId="77777777" w:rsidTr="006B3CDD">
        <w:tc>
          <w:tcPr>
            <w:tcW w:w="439" w:type="dxa"/>
          </w:tcPr>
          <w:p w14:paraId="58F26305"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f</w:t>
            </w:r>
          </w:p>
        </w:tc>
        <w:tc>
          <w:tcPr>
            <w:tcW w:w="6502" w:type="dxa"/>
          </w:tcPr>
          <w:p w14:paraId="65CDA1AA" w14:textId="77777777" w:rsidR="006B3CDD" w:rsidRPr="006B3CDD" w:rsidRDefault="006B3CDD" w:rsidP="006B3CDD">
            <w:pPr>
              <w:rPr>
                <w:rFonts w:ascii="Tw Cen MT" w:eastAsia="Tw Cen MT" w:hAnsi="Tw Cen MT" w:cs="Arial"/>
              </w:rPr>
            </w:pPr>
            <w:r w:rsidRPr="006B3CDD">
              <w:rPr>
                <w:rFonts w:ascii="Tw Cen MT" w:eastAsia="Tw Cen MT" w:hAnsi="Tw Cen MT" w:cs="Arial"/>
              </w:rPr>
              <w:t>In dieser Fabrik werden täglich 50 Tonnen Kompost verarbeitet.</w:t>
            </w:r>
          </w:p>
        </w:tc>
        <w:tc>
          <w:tcPr>
            <w:tcW w:w="851" w:type="dxa"/>
          </w:tcPr>
          <w:p w14:paraId="1CBFD159" w14:textId="77777777" w:rsidR="006B3CDD" w:rsidRPr="006B3CDD" w:rsidRDefault="006B3CDD" w:rsidP="006B3CDD">
            <w:pPr>
              <w:jc w:val="center"/>
              <w:rPr>
                <w:rFonts w:ascii="Tw Cen MT" w:eastAsia="Tw Cen MT" w:hAnsi="Tw Cen MT" w:cs="Arial"/>
              </w:rPr>
            </w:pPr>
            <w:r w:rsidRPr="006B3CDD">
              <w:rPr>
                <w:rFonts w:ascii="Bradley Hand ITC" w:eastAsia="Tw Cen MT" w:hAnsi="Bradley Hand ITC" w:cs="Arial"/>
                <w:b/>
                <w:bCs/>
                <w:color w:val="1481AB"/>
                <w:sz w:val="26"/>
                <w:szCs w:val="26"/>
              </w:rPr>
              <w:t>X</w:t>
            </w:r>
            <w:r w:rsidRPr="006B3CDD">
              <w:rPr>
                <w:rFonts w:ascii="Tw Cen MT" w:eastAsia="Tw Cen MT" w:hAnsi="Tw Cen MT" w:cs="Arial"/>
              </w:rPr>
              <w:t xml:space="preserve"> </w:t>
            </w:r>
          </w:p>
        </w:tc>
        <w:tc>
          <w:tcPr>
            <w:tcW w:w="850" w:type="dxa"/>
          </w:tcPr>
          <w:p w14:paraId="05CF0DF7" w14:textId="77777777" w:rsidR="006B3CDD" w:rsidRPr="006B3CDD" w:rsidRDefault="006B3CDD" w:rsidP="006B3CDD">
            <w:pPr>
              <w:jc w:val="center"/>
              <w:rPr>
                <w:rFonts w:ascii="Tw Cen MT" w:eastAsia="Tw Cen MT" w:hAnsi="Tw Cen MT" w:cs="Arial"/>
              </w:rPr>
            </w:pPr>
          </w:p>
        </w:tc>
      </w:tr>
      <w:tr w:rsidR="006B3CDD" w:rsidRPr="006B3CDD" w14:paraId="18074C7D" w14:textId="77777777" w:rsidTr="006B3CDD">
        <w:tc>
          <w:tcPr>
            <w:tcW w:w="439" w:type="dxa"/>
          </w:tcPr>
          <w:p w14:paraId="7BF9F89D"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g</w:t>
            </w:r>
          </w:p>
        </w:tc>
        <w:tc>
          <w:tcPr>
            <w:tcW w:w="6502" w:type="dxa"/>
          </w:tcPr>
          <w:p w14:paraId="3FC39473" w14:textId="77777777" w:rsidR="006B3CDD" w:rsidRPr="006B3CDD" w:rsidRDefault="006B3CDD" w:rsidP="006B3CDD">
            <w:pPr>
              <w:rPr>
                <w:rFonts w:ascii="Tw Cen MT" w:eastAsia="Tw Cen MT" w:hAnsi="Tw Cen MT" w:cs="Arial"/>
              </w:rPr>
            </w:pPr>
            <w:r w:rsidRPr="006B3CDD">
              <w:rPr>
                <w:rFonts w:ascii="Tw Cen MT" w:eastAsia="Tw Cen MT" w:hAnsi="Tw Cen MT" w:cs="Arial"/>
              </w:rPr>
              <w:t>Seine Augen waren ganz glasig. Wenig später wurde er krank.</w:t>
            </w:r>
          </w:p>
        </w:tc>
        <w:tc>
          <w:tcPr>
            <w:tcW w:w="851" w:type="dxa"/>
          </w:tcPr>
          <w:p w14:paraId="4D22CB88" w14:textId="77777777" w:rsidR="006B3CDD" w:rsidRPr="006B3CDD" w:rsidRDefault="006B3CDD" w:rsidP="006B3CDD">
            <w:pPr>
              <w:jc w:val="center"/>
              <w:rPr>
                <w:rFonts w:ascii="Tw Cen MT" w:eastAsia="Tw Cen MT" w:hAnsi="Tw Cen MT" w:cs="Arial"/>
              </w:rPr>
            </w:pPr>
          </w:p>
        </w:tc>
        <w:tc>
          <w:tcPr>
            <w:tcW w:w="850" w:type="dxa"/>
          </w:tcPr>
          <w:p w14:paraId="4AE6EC62" w14:textId="77777777" w:rsidR="006B3CDD" w:rsidRPr="006B3CDD" w:rsidRDefault="006B3CDD" w:rsidP="006B3CDD">
            <w:pPr>
              <w:jc w:val="center"/>
              <w:rPr>
                <w:rFonts w:ascii="Tw Cen MT" w:eastAsia="Tw Cen MT" w:hAnsi="Tw Cen MT" w:cs="Arial"/>
              </w:rPr>
            </w:pPr>
            <w:r w:rsidRPr="006B3CDD">
              <w:rPr>
                <w:rFonts w:ascii="Bradley Hand ITC" w:eastAsia="Tw Cen MT" w:hAnsi="Bradley Hand ITC" w:cs="Arial"/>
                <w:b/>
                <w:bCs/>
                <w:color w:val="1481AB"/>
                <w:sz w:val="26"/>
                <w:szCs w:val="26"/>
              </w:rPr>
              <w:t>X</w:t>
            </w:r>
            <w:r w:rsidRPr="006B3CDD">
              <w:rPr>
                <w:rFonts w:ascii="Tw Cen MT" w:eastAsia="Tw Cen MT" w:hAnsi="Tw Cen MT" w:cs="Arial"/>
              </w:rPr>
              <w:t xml:space="preserve"> </w:t>
            </w:r>
          </w:p>
        </w:tc>
      </w:tr>
      <w:tr w:rsidR="006B3CDD" w:rsidRPr="006B3CDD" w14:paraId="5AB735B6" w14:textId="77777777" w:rsidTr="006B3CDD">
        <w:tc>
          <w:tcPr>
            <w:tcW w:w="439" w:type="dxa"/>
          </w:tcPr>
          <w:p w14:paraId="6B0E0590"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h</w:t>
            </w:r>
          </w:p>
        </w:tc>
        <w:tc>
          <w:tcPr>
            <w:tcW w:w="6502" w:type="dxa"/>
          </w:tcPr>
          <w:p w14:paraId="13F86152" w14:textId="77777777" w:rsidR="006B3CDD" w:rsidRPr="006B3CDD" w:rsidRDefault="006B3CDD" w:rsidP="006B3CDD">
            <w:pPr>
              <w:rPr>
                <w:rFonts w:ascii="Tw Cen MT" w:eastAsia="Tw Cen MT" w:hAnsi="Tw Cen MT" w:cs="Arial"/>
              </w:rPr>
            </w:pPr>
            <w:r w:rsidRPr="006B3CDD">
              <w:rPr>
                <w:rFonts w:ascii="Tw Cen MT" w:eastAsia="Tw Cen MT" w:hAnsi="Tw Cen MT" w:cs="Arial"/>
              </w:rPr>
              <w:t>Mein Großvater ist gestern 100 Jahre alt geworden.</w:t>
            </w:r>
          </w:p>
        </w:tc>
        <w:tc>
          <w:tcPr>
            <w:tcW w:w="851" w:type="dxa"/>
          </w:tcPr>
          <w:p w14:paraId="3ABA51F1" w14:textId="77777777" w:rsidR="006B3CDD" w:rsidRPr="006B3CDD" w:rsidRDefault="006B3CDD" w:rsidP="006B3CDD">
            <w:pPr>
              <w:jc w:val="center"/>
              <w:rPr>
                <w:rFonts w:ascii="Tw Cen MT" w:eastAsia="Tw Cen MT" w:hAnsi="Tw Cen MT" w:cs="Arial"/>
              </w:rPr>
            </w:pPr>
          </w:p>
        </w:tc>
        <w:tc>
          <w:tcPr>
            <w:tcW w:w="850" w:type="dxa"/>
          </w:tcPr>
          <w:p w14:paraId="18E66B83" w14:textId="77777777" w:rsidR="006B3CDD" w:rsidRPr="006B3CDD" w:rsidRDefault="006B3CDD" w:rsidP="006B3CDD">
            <w:pPr>
              <w:jc w:val="center"/>
              <w:rPr>
                <w:rFonts w:ascii="Tw Cen MT" w:eastAsia="Tw Cen MT" w:hAnsi="Tw Cen MT" w:cs="Arial"/>
              </w:rPr>
            </w:pPr>
            <w:r w:rsidRPr="006B3CDD">
              <w:rPr>
                <w:rFonts w:ascii="Bradley Hand ITC" w:eastAsia="Tw Cen MT" w:hAnsi="Bradley Hand ITC" w:cs="Arial"/>
                <w:b/>
                <w:bCs/>
                <w:color w:val="1481AB"/>
                <w:sz w:val="26"/>
                <w:szCs w:val="26"/>
              </w:rPr>
              <w:t>X</w:t>
            </w:r>
            <w:r w:rsidRPr="006B3CDD">
              <w:rPr>
                <w:rFonts w:ascii="Tw Cen MT" w:eastAsia="Tw Cen MT" w:hAnsi="Tw Cen MT" w:cs="Arial"/>
              </w:rPr>
              <w:t xml:space="preserve"> </w:t>
            </w:r>
          </w:p>
        </w:tc>
      </w:tr>
      <w:tr w:rsidR="006B3CDD" w:rsidRPr="006B3CDD" w14:paraId="5091246D" w14:textId="77777777" w:rsidTr="006B3CDD">
        <w:tc>
          <w:tcPr>
            <w:tcW w:w="439" w:type="dxa"/>
          </w:tcPr>
          <w:p w14:paraId="41947F01"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i</w:t>
            </w:r>
          </w:p>
        </w:tc>
        <w:tc>
          <w:tcPr>
            <w:tcW w:w="6502" w:type="dxa"/>
          </w:tcPr>
          <w:p w14:paraId="78D914D0" w14:textId="77777777" w:rsidR="006B3CDD" w:rsidRPr="006B3CDD" w:rsidRDefault="006B3CDD" w:rsidP="006B3CDD">
            <w:pPr>
              <w:rPr>
                <w:rFonts w:ascii="Tw Cen MT" w:eastAsia="Tw Cen MT" w:hAnsi="Tw Cen MT" w:cs="Arial"/>
              </w:rPr>
            </w:pPr>
            <w:r w:rsidRPr="006B3CDD">
              <w:rPr>
                <w:rFonts w:ascii="Tw Cen MT" w:eastAsia="Tw Cen MT" w:hAnsi="Tw Cen MT" w:cs="Arial"/>
              </w:rPr>
              <w:t>Deswegen ist er von der ganzen Familie besucht worden.</w:t>
            </w:r>
          </w:p>
        </w:tc>
        <w:tc>
          <w:tcPr>
            <w:tcW w:w="851" w:type="dxa"/>
          </w:tcPr>
          <w:p w14:paraId="3B006C65" w14:textId="77777777" w:rsidR="006B3CDD" w:rsidRPr="006B3CDD" w:rsidRDefault="006B3CDD" w:rsidP="006B3CDD">
            <w:pPr>
              <w:jc w:val="center"/>
              <w:rPr>
                <w:rFonts w:ascii="Tw Cen MT" w:eastAsia="Tw Cen MT" w:hAnsi="Tw Cen MT" w:cs="Arial"/>
              </w:rPr>
            </w:pPr>
            <w:r w:rsidRPr="006B3CDD">
              <w:rPr>
                <w:rFonts w:ascii="Bradley Hand ITC" w:eastAsia="Tw Cen MT" w:hAnsi="Bradley Hand ITC" w:cs="Arial"/>
                <w:b/>
                <w:bCs/>
                <w:color w:val="1481AB"/>
                <w:sz w:val="26"/>
                <w:szCs w:val="26"/>
              </w:rPr>
              <w:t>X</w:t>
            </w:r>
            <w:r w:rsidRPr="006B3CDD">
              <w:rPr>
                <w:rFonts w:ascii="Tw Cen MT" w:eastAsia="Tw Cen MT" w:hAnsi="Tw Cen MT" w:cs="Arial"/>
              </w:rPr>
              <w:t xml:space="preserve"> </w:t>
            </w:r>
          </w:p>
        </w:tc>
        <w:tc>
          <w:tcPr>
            <w:tcW w:w="850" w:type="dxa"/>
          </w:tcPr>
          <w:p w14:paraId="1A4B29D9" w14:textId="77777777" w:rsidR="006B3CDD" w:rsidRPr="006B3CDD" w:rsidRDefault="006B3CDD" w:rsidP="006B3CDD">
            <w:pPr>
              <w:jc w:val="center"/>
              <w:rPr>
                <w:rFonts w:ascii="Tw Cen MT" w:eastAsia="Tw Cen MT" w:hAnsi="Tw Cen MT" w:cs="Arial"/>
              </w:rPr>
            </w:pPr>
          </w:p>
        </w:tc>
      </w:tr>
      <w:tr w:rsidR="006B3CDD" w:rsidRPr="006B3CDD" w14:paraId="5DDEEF40" w14:textId="77777777" w:rsidTr="006B3CDD">
        <w:tc>
          <w:tcPr>
            <w:tcW w:w="439" w:type="dxa"/>
          </w:tcPr>
          <w:p w14:paraId="6B2F4515"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j</w:t>
            </w:r>
          </w:p>
        </w:tc>
        <w:tc>
          <w:tcPr>
            <w:tcW w:w="6502" w:type="dxa"/>
          </w:tcPr>
          <w:p w14:paraId="0F7A2E84" w14:textId="77777777" w:rsidR="006B3CDD" w:rsidRPr="006B3CDD" w:rsidRDefault="006B3CDD" w:rsidP="006B3CDD">
            <w:pPr>
              <w:rPr>
                <w:rFonts w:ascii="Tw Cen MT" w:eastAsia="Tw Cen MT" w:hAnsi="Tw Cen MT" w:cs="Arial"/>
              </w:rPr>
            </w:pPr>
            <w:r w:rsidRPr="006B3CDD">
              <w:rPr>
                <w:rFonts w:ascii="Tw Cen MT" w:eastAsia="Tw Cen MT" w:hAnsi="Tw Cen MT" w:cs="Arial"/>
              </w:rPr>
              <w:t>Der Autobus verlor bergab die Kontrolle und wurde immer schneller.</w:t>
            </w:r>
          </w:p>
        </w:tc>
        <w:tc>
          <w:tcPr>
            <w:tcW w:w="851" w:type="dxa"/>
          </w:tcPr>
          <w:p w14:paraId="5D574968" w14:textId="77777777" w:rsidR="006B3CDD" w:rsidRPr="006B3CDD" w:rsidRDefault="006B3CDD" w:rsidP="006B3CDD">
            <w:pPr>
              <w:jc w:val="center"/>
              <w:rPr>
                <w:rFonts w:ascii="Tw Cen MT" w:eastAsia="Tw Cen MT" w:hAnsi="Tw Cen MT" w:cs="Arial"/>
              </w:rPr>
            </w:pPr>
          </w:p>
        </w:tc>
        <w:tc>
          <w:tcPr>
            <w:tcW w:w="850" w:type="dxa"/>
          </w:tcPr>
          <w:p w14:paraId="78A7F13F" w14:textId="77777777" w:rsidR="006B3CDD" w:rsidRPr="006B3CDD" w:rsidRDefault="006B3CDD" w:rsidP="006B3CDD">
            <w:pPr>
              <w:jc w:val="center"/>
              <w:rPr>
                <w:rFonts w:ascii="Tw Cen MT" w:eastAsia="Tw Cen MT" w:hAnsi="Tw Cen MT" w:cs="Arial"/>
              </w:rPr>
            </w:pPr>
            <w:r w:rsidRPr="006B3CDD">
              <w:rPr>
                <w:rFonts w:ascii="Bradley Hand ITC" w:eastAsia="Tw Cen MT" w:hAnsi="Bradley Hand ITC" w:cs="Arial"/>
                <w:b/>
                <w:bCs/>
                <w:color w:val="1481AB"/>
                <w:sz w:val="26"/>
                <w:szCs w:val="26"/>
              </w:rPr>
              <w:t>X</w:t>
            </w:r>
            <w:r w:rsidRPr="006B3CDD">
              <w:rPr>
                <w:rFonts w:ascii="Tw Cen MT" w:eastAsia="Tw Cen MT" w:hAnsi="Tw Cen MT" w:cs="Arial"/>
              </w:rPr>
              <w:t xml:space="preserve"> </w:t>
            </w:r>
          </w:p>
        </w:tc>
      </w:tr>
      <w:tr w:rsidR="006B3CDD" w:rsidRPr="006B3CDD" w14:paraId="19912C32" w14:textId="77777777" w:rsidTr="006B3CDD">
        <w:tc>
          <w:tcPr>
            <w:tcW w:w="439" w:type="dxa"/>
          </w:tcPr>
          <w:p w14:paraId="4C8D63B5"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k</w:t>
            </w:r>
          </w:p>
        </w:tc>
        <w:tc>
          <w:tcPr>
            <w:tcW w:w="6502" w:type="dxa"/>
          </w:tcPr>
          <w:p w14:paraId="67370173" w14:textId="77777777" w:rsidR="006B3CDD" w:rsidRPr="006B3CDD" w:rsidRDefault="006B3CDD" w:rsidP="006B3CDD">
            <w:pPr>
              <w:rPr>
                <w:rFonts w:ascii="Tw Cen MT" w:eastAsia="Tw Cen MT" w:hAnsi="Tw Cen MT" w:cs="Arial"/>
              </w:rPr>
            </w:pPr>
            <w:r w:rsidRPr="006B3CDD">
              <w:rPr>
                <w:rFonts w:ascii="Tw Cen MT" w:eastAsia="Tw Cen MT" w:hAnsi="Tw Cen MT" w:cs="Arial"/>
              </w:rPr>
              <w:t>Zum Glück wurde das Unfallopfer schnell verarztet.</w:t>
            </w:r>
          </w:p>
        </w:tc>
        <w:tc>
          <w:tcPr>
            <w:tcW w:w="851" w:type="dxa"/>
          </w:tcPr>
          <w:p w14:paraId="443F8BCB" w14:textId="77777777" w:rsidR="006B3CDD" w:rsidRPr="006B3CDD" w:rsidRDefault="006B3CDD" w:rsidP="006B3CDD">
            <w:pPr>
              <w:jc w:val="center"/>
              <w:rPr>
                <w:rFonts w:ascii="Tw Cen MT" w:eastAsia="Tw Cen MT" w:hAnsi="Tw Cen MT" w:cs="Arial"/>
              </w:rPr>
            </w:pPr>
            <w:r w:rsidRPr="006B3CDD">
              <w:rPr>
                <w:rFonts w:ascii="Bradley Hand ITC" w:eastAsia="Tw Cen MT" w:hAnsi="Bradley Hand ITC" w:cs="Arial"/>
                <w:b/>
                <w:bCs/>
                <w:color w:val="1481AB"/>
                <w:sz w:val="26"/>
                <w:szCs w:val="26"/>
              </w:rPr>
              <w:t>X</w:t>
            </w:r>
            <w:r w:rsidRPr="006B3CDD">
              <w:rPr>
                <w:rFonts w:ascii="Tw Cen MT" w:eastAsia="Tw Cen MT" w:hAnsi="Tw Cen MT" w:cs="Arial"/>
              </w:rPr>
              <w:t xml:space="preserve"> </w:t>
            </w:r>
          </w:p>
        </w:tc>
        <w:tc>
          <w:tcPr>
            <w:tcW w:w="850" w:type="dxa"/>
          </w:tcPr>
          <w:p w14:paraId="54E2BD9E" w14:textId="77777777" w:rsidR="006B3CDD" w:rsidRPr="006B3CDD" w:rsidRDefault="006B3CDD" w:rsidP="006B3CDD">
            <w:pPr>
              <w:jc w:val="center"/>
              <w:rPr>
                <w:rFonts w:ascii="Tw Cen MT" w:eastAsia="Tw Cen MT" w:hAnsi="Tw Cen MT" w:cs="Arial"/>
              </w:rPr>
            </w:pPr>
          </w:p>
        </w:tc>
      </w:tr>
    </w:tbl>
    <w:p w14:paraId="71592CD0" w14:textId="77777777" w:rsidR="006B3CDD" w:rsidRPr="006B3CDD" w:rsidRDefault="006B3CDD" w:rsidP="00136091">
      <w:pPr>
        <w:rPr>
          <w:rFonts w:ascii="Tw Cen MT" w:eastAsia="Tw Cen MT" w:hAnsi="Tw Cen MT" w:cs="Arial"/>
          <w:sz w:val="22"/>
          <w:szCs w:val="22"/>
          <w:lang w:val="de-AT"/>
        </w:rPr>
      </w:pPr>
    </w:p>
    <w:p w14:paraId="05191FAD" w14:textId="77777777" w:rsidR="006B3CDD" w:rsidRPr="006B3CDD" w:rsidRDefault="006B3CDD" w:rsidP="006B3CDD">
      <w:pP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 xml:space="preserve">Hinweis: </w:t>
      </w:r>
      <w:r w:rsidRPr="006B3CDD">
        <w:rPr>
          <w:rFonts w:ascii="Tw Cen MT" w:eastAsia="Tw Cen MT" w:hAnsi="Tw Cen MT" w:cs="Arial"/>
          <w:sz w:val="22"/>
          <w:szCs w:val="22"/>
          <w:lang w:val="de-AT"/>
        </w:rPr>
        <w:br/>
        <w:t xml:space="preserve">„werden“ ist eines der wichtigsten Verben im Deutschen, weil es für viele grammatische Formen verantwortlich zeichnet, wo es als Hilfsverb gebraucht wird. Das bedeutet, dass in diesen Strukturen das Wort „werden“ keine Bedeutung per se hat. Dies ist der Fall </w:t>
      </w:r>
      <w:r w:rsidRPr="006B3CDD">
        <w:rPr>
          <w:rFonts w:ascii="Tw Cen MT" w:eastAsia="Tw Cen MT" w:hAnsi="Tw Cen MT" w:cs="Arial"/>
          <w:sz w:val="22"/>
          <w:szCs w:val="22"/>
          <w:lang w:val="de-AT"/>
        </w:rPr>
        <w:br/>
        <w:t>- beim Futur (Satz b, d), das mit „werden“ + Infinitiv gebildet wird</w:t>
      </w:r>
      <w:r w:rsidRPr="006B3CDD">
        <w:rPr>
          <w:rFonts w:ascii="PMingLiU" w:eastAsia="PMingLiU" w:hAnsi="PMingLiU" w:cs="PMingLiU"/>
          <w:sz w:val="22"/>
          <w:szCs w:val="22"/>
          <w:lang w:val="de-AT"/>
        </w:rPr>
        <w:br/>
      </w:r>
      <w:r w:rsidRPr="006B3CDD">
        <w:rPr>
          <w:rFonts w:ascii="Tw Cen MT" w:eastAsia="Tw Cen MT" w:hAnsi="Tw Cen MT" w:cs="Arial"/>
          <w:sz w:val="22"/>
          <w:szCs w:val="22"/>
          <w:lang w:val="de-AT"/>
        </w:rPr>
        <w:t>- beim Passiv (Satz f, i, k), das mit „werden“ + Partizip II (= Partizip Perfekt) gebildet wird und unterschiedliche Zeitformen kennt (Passiv Präsens: Satz f, Passiv Präteritum: Satz k, Passiv Perfekt: Satz i).</w:t>
      </w:r>
      <w:r w:rsidRPr="006B3CDD">
        <w:rPr>
          <w:rFonts w:ascii="Tw Cen MT" w:eastAsia="Tw Cen MT" w:hAnsi="Tw Cen MT" w:cs="Arial"/>
          <w:sz w:val="22"/>
          <w:szCs w:val="22"/>
          <w:lang w:val="de-AT"/>
        </w:rPr>
        <w:br/>
        <w:t xml:space="preserve">- beim Konjunktiv II (Satz e), der üblicherweise mit „würde“ + Infinitiv gebildet wird und bei der Bildung von höflichen Fragen/Bitten oder Wünschen zum Einsatz kommt. </w:t>
      </w:r>
      <w:r w:rsidRPr="006B3CDD">
        <w:rPr>
          <w:rFonts w:ascii="Tw Cen MT" w:eastAsia="Tw Cen MT" w:hAnsi="Tw Cen MT" w:cs="Arial"/>
          <w:sz w:val="22"/>
          <w:szCs w:val="22"/>
          <w:lang w:val="de-AT"/>
        </w:rPr>
        <w:br/>
      </w:r>
      <w:r w:rsidRPr="006B3CDD">
        <w:rPr>
          <w:rFonts w:ascii="Tw Cen MT" w:eastAsia="Tw Cen MT" w:hAnsi="Tw Cen MT" w:cs="Arial"/>
          <w:sz w:val="20"/>
          <w:szCs w:val="20"/>
          <w:lang w:val="de-AT"/>
        </w:rPr>
        <w:t>Daneben existiert die so genannte ‚Originalform‘, die bei unregelmäßigen Verben erkennbar ist (</w:t>
      </w:r>
      <w:r w:rsidRPr="006B3CDD">
        <w:rPr>
          <w:rFonts w:ascii="Tw Cen MT" w:eastAsia="Tw Cen MT" w:hAnsi="Tw Cen MT" w:cs="Arial"/>
          <w:i/>
          <w:iCs/>
          <w:sz w:val="20"/>
          <w:szCs w:val="20"/>
          <w:lang w:val="de-AT"/>
        </w:rPr>
        <w:t xml:space="preserve">ich ginge, ich liefe, ich nähme, ich sänge, ich hieße, ich führe </w:t>
      </w:r>
      <w:r w:rsidRPr="006B3CDD">
        <w:rPr>
          <w:rFonts w:ascii="Tw Cen MT" w:eastAsia="Tw Cen MT" w:hAnsi="Tw Cen MT" w:cs="Arial"/>
          <w:sz w:val="20"/>
          <w:szCs w:val="20"/>
          <w:lang w:val="de-AT"/>
        </w:rPr>
        <w:t xml:space="preserve">etc.) und vor allem bei Modalverben </w:t>
      </w:r>
      <w:r w:rsidRPr="006B3CDD">
        <w:rPr>
          <w:rFonts w:ascii="Tw Cen MT" w:eastAsia="Tw Cen MT" w:hAnsi="Tw Cen MT" w:cs="Arial"/>
          <w:i/>
          <w:iCs/>
          <w:sz w:val="20"/>
          <w:szCs w:val="20"/>
          <w:lang w:val="de-AT"/>
        </w:rPr>
        <w:t>(ich müsste, ich könnte, ich dürfte, ich sollte, ich möchte)</w:t>
      </w:r>
      <w:r w:rsidRPr="006B3CDD">
        <w:rPr>
          <w:rFonts w:ascii="Tw Cen MT" w:eastAsia="Tw Cen MT" w:hAnsi="Tw Cen MT" w:cs="Arial"/>
          <w:sz w:val="20"/>
          <w:szCs w:val="20"/>
          <w:lang w:val="de-AT"/>
        </w:rPr>
        <w:t xml:space="preserve"> im Sprachalltag sichtbar wird.</w:t>
      </w:r>
    </w:p>
    <w:p w14:paraId="2FE0E9EB" w14:textId="77777777" w:rsidR="006B3CDD" w:rsidRPr="006B3CDD" w:rsidRDefault="006B3CDD" w:rsidP="006B3CDD">
      <w:pP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Ebenso kann „werden“ auch als Vollverb, also eigenständiges Verb verwendet werden. Es bekommt in der Folge als Ergänzung ein Nomen (Satz a), wo es dem englischen „</w:t>
      </w:r>
      <w:proofErr w:type="spellStart"/>
      <w:r w:rsidRPr="006B3CDD">
        <w:rPr>
          <w:rFonts w:ascii="Tw Cen MT" w:eastAsia="Tw Cen MT" w:hAnsi="Tw Cen MT" w:cs="Arial"/>
          <w:sz w:val="22"/>
          <w:szCs w:val="22"/>
          <w:lang w:val="de-AT"/>
        </w:rPr>
        <w:t>to</w:t>
      </w:r>
      <w:proofErr w:type="spellEnd"/>
      <w:r w:rsidRPr="006B3CDD">
        <w:rPr>
          <w:rFonts w:ascii="Tw Cen MT" w:eastAsia="Tw Cen MT" w:hAnsi="Tw Cen MT" w:cs="Arial"/>
          <w:sz w:val="22"/>
          <w:szCs w:val="22"/>
          <w:lang w:val="de-AT"/>
        </w:rPr>
        <w:t xml:space="preserve"> </w:t>
      </w:r>
      <w:proofErr w:type="spellStart"/>
      <w:r w:rsidRPr="006B3CDD">
        <w:rPr>
          <w:rFonts w:ascii="Tw Cen MT" w:eastAsia="Tw Cen MT" w:hAnsi="Tw Cen MT" w:cs="Arial"/>
          <w:sz w:val="22"/>
          <w:szCs w:val="22"/>
          <w:lang w:val="de-AT"/>
        </w:rPr>
        <w:t>become</w:t>
      </w:r>
      <w:proofErr w:type="spellEnd"/>
      <w:r w:rsidRPr="006B3CDD">
        <w:rPr>
          <w:rFonts w:ascii="Tw Cen MT" w:eastAsia="Tw Cen MT" w:hAnsi="Tw Cen MT" w:cs="Arial"/>
          <w:sz w:val="22"/>
          <w:szCs w:val="22"/>
          <w:lang w:val="de-AT"/>
        </w:rPr>
        <w:t xml:space="preserve">“ entspricht, oder ein Adjektiv (Satz c: wahr, Satz g: krank, Satz h: alt, Satz j: schneller). </w:t>
      </w:r>
    </w:p>
    <w:p w14:paraId="627AAD71" w14:textId="77777777" w:rsidR="006B3CDD" w:rsidRPr="006B3CDD" w:rsidRDefault="006B3CDD" w:rsidP="006B3CDD">
      <w:pP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 xml:space="preserve">Der Unterschied zwischen Voll- und Hilfsverb wird deutlich in den </w:t>
      </w:r>
      <w:proofErr w:type="spellStart"/>
      <w:r w:rsidRPr="006B3CDD">
        <w:rPr>
          <w:rFonts w:ascii="Tw Cen MT" w:eastAsia="Tw Cen MT" w:hAnsi="Tw Cen MT" w:cs="Arial"/>
          <w:sz w:val="22"/>
          <w:szCs w:val="22"/>
          <w:lang w:val="de-AT"/>
        </w:rPr>
        <w:t>Perfektkonstruktionen</w:t>
      </w:r>
      <w:proofErr w:type="spellEnd"/>
      <w:r w:rsidRPr="006B3CDD">
        <w:rPr>
          <w:rFonts w:ascii="Tw Cen MT" w:eastAsia="Tw Cen MT" w:hAnsi="Tw Cen MT" w:cs="Arial"/>
          <w:sz w:val="22"/>
          <w:szCs w:val="22"/>
          <w:lang w:val="de-AT"/>
        </w:rPr>
        <w:t>:</w:t>
      </w:r>
      <w:r w:rsidRPr="006B3CDD">
        <w:rPr>
          <w:rFonts w:ascii="Tw Cen MT" w:eastAsia="Tw Cen MT" w:hAnsi="Tw Cen MT" w:cs="Arial"/>
          <w:sz w:val="22"/>
          <w:szCs w:val="22"/>
          <w:lang w:val="de-AT"/>
        </w:rPr>
        <w:br/>
        <w:t xml:space="preserve">Hilfsverb: </w:t>
      </w:r>
      <w:r w:rsidRPr="006B3CDD">
        <w:rPr>
          <w:rFonts w:ascii="Tw Cen MT" w:eastAsia="Tw Cen MT" w:hAnsi="Tw Cen MT" w:cs="Arial"/>
          <w:sz w:val="22"/>
          <w:szCs w:val="22"/>
          <w:lang w:val="de-AT"/>
        </w:rPr>
        <w:tab/>
        <w:t xml:space="preserve">Er ist von der Familie </w:t>
      </w:r>
      <w:r w:rsidRPr="006B3CDD">
        <w:rPr>
          <w:rFonts w:ascii="Tw Cen MT" w:eastAsia="Tw Cen MT" w:hAnsi="Tw Cen MT" w:cs="Arial"/>
          <w:sz w:val="22"/>
          <w:szCs w:val="22"/>
          <w:u w:val="single"/>
          <w:lang w:val="de-AT"/>
        </w:rPr>
        <w:t>besucht</w:t>
      </w:r>
      <w:r w:rsidRPr="006B3CDD">
        <w:rPr>
          <w:rFonts w:ascii="Tw Cen MT" w:eastAsia="Tw Cen MT" w:hAnsi="Tw Cen MT" w:cs="Arial"/>
          <w:sz w:val="22"/>
          <w:szCs w:val="22"/>
          <w:lang w:val="de-AT"/>
        </w:rPr>
        <w:t xml:space="preserve"> </w:t>
      </w:r>
      <w:r w:rsidRPr="006B3CDD">
        <w:rPr>
          <w:rFonts w:ascii="Tw Cen MT" w:eastAsia="Tw Cen MT" w:hAnsi="Tw Cen MT" w:cs="Arial"/>
          <w:b/>
          <w:bCs/>
          <w:sz w:val="22"/>
          <w:szCs w:val="22"/>
          <w:lang w:val="de-AT"/>
        </w:rPr>
        <w:t>worden</w:t>
      </w:r>
      <w:r w:rsidRPr="006B3CDD">
        <w:rPr>
          <w:rFonts w:ascii="Tw Cen MT" w:eastAsia="Tw Cen MT" w:hAnsi="Tw Cen MT" w:cs="Arial"/>
          <w:sz w:val="22"/>
          <w:szCs w:val="22"/>
          <w:lang w:val="de-AT"/>
        </w:rPr>
        <w:t>. (nicht: geworden)</w:t>
      </w:r>
      <w:r w:rsidRPr="006B3CDD">
        <w:rPr>
          <w:rFonts w:ascii="Tw Cen MT" w:eastAsia="Tw Cen MT" w:hAnsi="Tw Cen MT" w:cs="Arial"/>
          <w:sz w:val="22"/>
          <w:szCs w:val="22"/>
          <w:lang w:val="de-AT"/>
        </w:rPr>
        <w:br/>
        <w:t>Vollverb:</w:t>
      </w:r>
      <w:r w:rsidRPr="006B3CDD">
        <w:rPr>
          <w:rFonts w:ascii="Tw Cen MT" w:eastAsia="Tw Cen MT" w:hAnsi="Tw Cen MT" w:cs="Arial"/>
          <w:sz w:val="22"/>
          <w:szCs w:val="22"/>
          <w:lang w:val="de-AT"/>
        </w:rPr>
        <w:tab/>
        <w:t xml:space="preserve">Er ist 100 Jahre alt </w:t>
      </w:r>
      <w:r w:rsidRPr="006B3CDD">
        <w:rPr>
          <w:rFonts w:ascii="Tw Cen MT" w:eastAsia="Tw Cen MT" w:hAnsi="Tw Cen MT" w:cs="Arial"/>
          <w:b/>
          <w:bCs/>
          <w:sz w:val="22"/>
          <w:szCs w:val="22"/>
          <w:lang w:val="de-AT"/>
        </w:rPr>
        <w:t>geworden</w:t>
      </w:r>
      <w:r w:rsidRPr="006B3CDD">
        <w:rPr>
          <w:rFonts w:ascii="Tw Cen MT" w:eastAsia="Tw Cen MT" w:hAnsi="Tw Cen MT" w:cs="Arial"/>
          <w:sz w:val="22"/>
          <w:szCs w:val="22"/>
          <w:lang w:val="de-AT"/>
        </w:rPr>
        <w:t>. (nicht: worden)</w:t>
      </w:r>
    </w:p>
    <w:p w14:paraId="175CB66C" w14:textId="77777777" w:rsidR="006B3CDD" w:rsidRPr="006B3CDD" w:rsidRDefault="006B3CDD" w:rsidP="00136091">
      <w:pPr>
        <w:rPr>
          <w:rFonts w:ascii="Tw Cen MT" w:eastAsia="Tw Cen MT" w:hAnsi="Tw Cen MT" w:cs="Arial"/>
          <w:sz w:val="22"/>
          <w:szCs w:val="22"/>
          <w:lang w:val="de-AT"/>
        </w:rPr>
      </w:pPr>
    </w:p>
    <w:p w14:paraId="2DB57F79" w14:textId="77777777" w:rsidR="008112ED" w:rsidRDefault="008112ED">
      <w:pPr>
        <w:rPr>
          <w:rFonts w:ascii="Tw Cen MT" w:eastAsia="Tw Cen MT" w:hAnsi="Tw Cen MT" w:cs="Arial"/>
          <w:b/>
          <w:bCs/>
          <w:sz w:val="22"/>
          <w:szCs w:val="22"/>
          <w:lang w:val="de-AT"/>
        </w:rPr>
      </w:pPr>
      <w:r>
        <w:rPr>
          <w:rFonts w:ascii="Tw Cen MT" w:eastAsia="Tw Cen MT" w:hAnsi="Tw Cen MT" w:cs="Arial"/>
          <w:b/>
          <w:bCs/>
          <w:sz w:val="22"/>
          <w:szCs w:val="22"/>
          <w:lang w:val="de-AT"/>
        </w:rPr>
        <w:br w:type="page"/>
      </w:r>
    </w:p>
    <w:p w14:paraId="5ACF1610" w14:textId="3472A876" w:rsidR="006B3CDD" w:rsidRDefault="006B3CDD" w:rsidP="006B3CDD">
      <w:pPr>
        <w:spacing w:after="160" w:line="259" w:lineRule="auto"/>
        <w:outlineLvl w:val="0"/>
        <w:rPr>
          <w:rFonts w:ascii="Tw Cen MT" w:eastAsia="Tw Cen MT" w:hAnsi="Tw Cen MT" w:cs="Arial"/>
          <w:b/>
          <w:bCs/>
          <w:sz w:val="22"/>
          <w:szCs w:val="22"/>
          <w:lang w:val="de-AT"/>
        </w:rPr>
      </w:pPr>
      <w:r w:rsidRPr="006B3CDD">
        <w:rPr>
          <w:rFonts w:ascii="Tw Cen MT" w:eastAsia="Tw Cen MT" w:hAnsi="Tw Cen MT" w:cs="Arial"/>
          <w:b/>
          <w:bCs/>
          <w:sz w:val="22"/>
          <w:szCs w:val="22"/>
          <w:lang w:val="de-AT"/>
        </w:rPr>
        <w:lastRenderedPageBreak/>
        <w:t>V. Vorgangs- oder Zustandspassiv?</w:t>
      </w:r>
    </w:p>
    <w:p w14:paraId="4CAE2204" w14:textId="0F0DB15D" w:rsidR="005F2C39" w:rsidRPr="006B3CDD" w:rsidRDefault="005F2C39" w:rsidP="006B3CDD">
      <w:pPr>
        <w:spacing w:after="160" w:line="259" w:lineRule="auto"/>
        <w:outlineLvl w:val="0"/>
        <w:rPr>
          <w:rFonts w:ascii="Tw Cen MT" w:eastAsia="Tw Cen MT" w:hAnsi="Tw Cen MT" w:cs="Arial"/>
          <w:sz w:val="22"/>
          <w:szCs w:val="22"/>
          <w:lang w:val="de-AT"/>
        </w:rPr>
      </w:pPr>
      <w:r>
        <w:rPr>
          <w:rFonts w:ascii="Tw Cen MT" w:eastAsia="Tw Cen MT" w:hAnsi="Tw Cen MT" w:cs="Arial"/>
          <w:b/>
          <w:bCs/>
          <w:sz w:val="22"/>
          <w:szCs w:val="22"/>
          <w:lang w:val="de-AT"/>
        </w:rPr>
        <w:t>a.</w:t>
      </w:r>
    </w:p>
    <w:tbl>
      <w:tblPr>
        <w:tblStyle w:val="Tabellenraster"/>
        <w:tblpPr w:leftFromText="141" w:rightFromText="141" w:vertAnchor="text" w:tblpY="1"/>
        <w:tblOverlap w:val="never"/>
        <w:tblW w:w="9072" w:type="dxa"/>
        <w:tblLook w:val="04A0" w:firstRow="1" w:lastRow="0" w:firstColumn="1" w:lastColumn="0" w:noHBand="0" w:noVBand="1"/>
      </w:tblPr>
      <w:tblGrid>
        <w:gridCol w:w="433"/>
        <w:gridCol w:w="7059"/>
        <w:gridCol w:w="495"/>
        <w:gridCol w:w="518"/>
        <w:gridCol w:w="567"/>
      </w:tblGrid>
      <w:tr w:rsidR="006B3CDD" w:rsidRPr="006B3CDD" w14:paraId="2745E61E" w14:textId="77777777" w:rsidTr="005F2C39">
        <w:tc>
          <w:tcPr>
            <w:tcW w:w="432" w:type="dxa"/>
            <w:tcBorders>
              <w:top w:val="nil"/>
              <w:left w:val="nil"/>
              <w:right w:val="nil"/>
            </w:tcBorders>
          </w:tcPr>
          <w:p w14:paraId="558E52EE" w14:textId="77777777" w:rsidR="006B3CDD" w:rsidRPr="006B3CDD" w:rsidRDefault="006B3CDD" w:rsidP="006B3CDD">
            <w:pPr>
              <w:jc w:val="center"/>
              <w:rPr>
                <w:rFonts w:ascii="Tw Cen MT" w:eastAsia="Tw Cen MT" w:hAnsi="Tw Cen MT" w:cs="Arial"/>
              </w:rPr>
            </w:pPr>
          </w:p>
        </w:tc>
        <w:tc>
          <w:tcPr>
            <w:tcW w:w="7055" w:type="dxa"/>
            <w:tcBorders>
              <w:top w:val="nil"/>
              <w:left w:val="nil"/>
            </w:tcBorders>
          </w:tcPr>
          <w:p w14:paraId="50105C9C" w14:textId="77777777" w:rsidR="006B3CDD" w:rsidRPr="006B3CDD" w:rsidRDefault="006B3CDD" w:rsidP="006B3CDD">
            <w:pPr>
              <w:jc w:val="center"/>
              <w:rPr>
                <w:rFonts w:ascii="Tw Cen MT" w:eastAsia="Tw Cen MT" w:hAnsi="Tw Cen MT" w:cs="Arial"/>
              </w:rPr>
            </w:pPr>
          </w:p>
        </w:tc>
        <w:tc>
          <w:tcPr>
            <w:tcW w:w="495" w:type="dxa"/>
          </w:tcPr>
          <w:p w14:paraId="1EBDB8F2"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VP</w:t>
            </w:r>
          </w:p>
        </w:tc>
        <w:tc>
          <w:tcPr>
            <w:tcW w:w="518" w:type="dxa"/>
          </w:tcPr>
          <w:p w14:paraId="6F6CE172"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ZP</w:t>
            </w:r>
          </w:p>
        </w:tc>
        <w:tc>
          <w:tcPr>
            <w:tcW w:w="567" w:type="dxa"/>
          </w:tcPr>
          <w:p w14:paraId="3F11C1D5"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w:t>
            </w:r>
          </w:p>
        </w:tc>
      </w:tr>
      <w:tr w:rsidR="006B3CDD" w:rsidRPr="006B3CDD" w14:paraId="70C5879D" w14:textId="77777777" w:rsidTr="005F2C39">
        <w:tc>
          <w:tcPr>
            <w:tcW w:w="432" w:type="dxa"/>
          </w:tcPr>
          <w:p w14:paraId="3F99C94A"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a</w:t>
            </w:r>
          </w:p>
        </w:tc>
        <w:tc>
          <w:tcPr>
            <w:tcW w:w="7055" w:type="dxa"/>
          </w:tcPr>
          <w:p w14:paraId="09CC0529" w14:textId="77777777" w:rsidR="006B3CDD" w:rsidRPr="006B3CDD" w:rsidRDefault="006B3CDD" w:rsidP="006B3CDD">
            <w:pPr>
              <w:rPr>
                <w:rFonts w:ascii="Tw Cen MT" w:eastAsia="Tw Cen MT" w:hAnsi="Tw Cen MT" w:cs="Arial"/>
              </w:rPr>
            </w:pPr>
            <w:r w:rsidRPr="006B3CDD">
              <w:rPr>
                <w:rFonts w:ascii="Tw Cen MT" w:eastAsia="Tw Cen MT" w:hAnsi="Tw Cen MT" w:cs="Arial"/>
              </w:rPr>
              <w:t>Warum wird eigentlich das Stiegenhaus so selten geputzt?</w:t>
            </w:r>
          </w:p>
        </w:tc>
        <w:tc>
          <w:tcPr>
            <w:tcW w:w="495" w:type="dxa"/>
          </w:tcPr>
          <w:p w14:paraId="72EEB13C" w14:textId="77777777" w:rsidR="006B3CDD" w:rsidRPr="006B3CDD" w:rsidRDefault="006B3CDD" w:rsidP="006B3CDD">
            <w:pPr>
              <w:jc w:val="center"/>
              <w:rPr>
                <w:rFonts w:ascii="Tw Cen MT" w:eastAsia="Tw Cen MT" w:hAnsi="Tw Cen MT" w:cs="Arial"/>
              </w:rPr>
            </w:pPr>
            <w:r w:rsidRPr="006B3CDD">
              <w:rPr>
                <w:rFonts w:ascii="Bradley Hand ITC" w:eastAsia="Tw Cen MT" w:hAnsi="Bradley Hand ITC" w:cs="Arial"/>
                <w:b/>
                <w:bCs/>
                <w:color w:val="1481AB"/>
              </w:rPr>
              <w:t>x</w:t>
            </w:r>
          </w:p>
        </w:tc>
        <w:tc>
          <w:tcPr>
            <w:tcW w:w="518" w:type="dxa"/>
          </w:tcPr>
          <w:p w14:paraId="4A12459B" w14:textId="77777777" w:rsidR="006B3CDD" w:rsidRPr="006B3CDD" w:rsidRDefault="006B3CDD" w:rsidP="006B3CDD">
            <w:pPr>
              <w:jc w:val="center"/>
              <w:rPr>
                <w:rFonts w:ascii="Tw Cen MT" w:eastAsia="Tw Cen MT" w:hAnsi="Tw Cen MT" w:cs="Arial"/>
              </w:rPr>
            </w:pPr>
          </w:p>
        </w:tc>
        <w:tc>
          <w:tcPr>
            <w:tcW w:w="567" w:type="dxa"/>
          </w:tcPr>
          <w:p w14:paraId="3A051A0F" w14:textId="77777777" w:rsidR="006B3CDD" w:rsidRPr="006B3CDD" w:rsidRDefault="006B3CDD" w:rsidP="006B3CDD">
            <w:pPr>
              <w:jc w:val="center"/>
              <w:rPr>
                <w:rFonts w:ascii="Tw Cen MT" w:eastAsia="Tw Cen MT" w:hAnsi="Tw Cen MT" w:cs="Arial"/>
              </w:rPr>
            </w:pPr>
          </w:p>
        </w:tc>
      </w:tr>
      <w:tr w:rsidR="006B3CDD" w:rsidRPr="006B3CDD" w14:paraId="7D63E946" w14:textId="77777777" w:rsidTr="005F2C39">
        <w:tc>
          <w:tcPr>
            <w:tcW w:w="432" w:type="dxa"/>
          </w:tcPr>
          <w:p w14:paraId="64F08DE4"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b</w:t>
            </w:r>
          </w:p>
        </w:tc>
        <w:tc>
          <w:tcPr>
            <w:tcW w:w="7055" w:type="dxa"/>
          </w:tcPr>
          <w:p w14:paraId="7B804768" w14:textId="77777777" w:rsidR="006B3CDD" w:rsidRPr="006B3CDD" w:rsidRDefault="006B3CDD" w:rsidP="006B3CDD">
            <w:pPr>
              <w:rPr>
                <w:rFonts w:ascii="Tw Cen MT" w:eastAsia="Tw Cen MT" w:hAnsi="Tw Cen MT" w:cs="Arial"/>
              </w:rPr>
            </w:pPr>
            <w:r w:rsidRPr="006B3CDD">
              <w:rPr>
                <w:rFonts w:ascii="Tw Cen MT" w:eastAsia="Tw Cen MT" w:hAnsi="Tw Cen MT" w:cs="Arial"/>
              </w:rPr>
              <w:t>Bei der Versammlung sind viele neue Projekte vorgestellt worden.</w:t>
            </w:r>
          </w:p>
        </w:tc>
        <w:tc>
          <w:tcPr>
            <w:tcW w:w="495" w:type="dxa"/>
          </w:tcPr>
          <w:p w14:paraId="034049FC" w14:textId="77777777" w:rsidR="006B3CDD" w:rsidRPr="006B3CDD" w:rsidRDefault="006B3CDD" w:rsidP="006B3CDD">
            <w:pPr>
              <w:jc w:val="center"/>
              <w:rPr>
                <w:rFonts w:ascii="Bradley Hand ITC" w:eastAsia="Tw Cen MT" w:hAnsi="Bradley Hand ITC" w:cs="Arial"/>
                <w:b/>
                <w:bCs/>
                <w:color w:val="1481AB"/>
              </w:rPr>
            </w:pPr>
            <w:r w:rsidRPr="006B3CDD">
              <w:rPr>
                <w:rFonts w:ascii="Bradley Hand ITC" w:eastAsia="Tw Cen MT" w:hAnsi="Bradley Hand ITC" w:cs="Arial"/>
                <w:b/>
                <w:bCs/>
                <w:color w:val="1481AB"/>
              </w:rPr>
              <w:t>x</w:t>
            </w:r>
          </w:p>
        </w:tc>
        <w:tc>
          <w:tcPr>
            <w:tcW w:w="518" w:type="dxa"/>
          </w:tcPr>
          <w:p w14:paraId="5462FCEC" w14:textId="77777777" w:rsidR="006B3CDD" w:rsidRPr="006B3CDD" w:rsidRDefault="006B3CDD" w:rsidP="006B3CDD">
            <w:pPr>
              <w:jc w:val="center"/>
              <w:rPr>
                <w:rFonts w:ascii="Bradley Hand ITC" w:eastAsia="Tw Cen MT" w:hAnsi="Bradley Hand ITC" w:cs="Arial"/>
                <w:b/>
                <w:bCs/>
                <w:color w:val="1481AB"/>
              </w:rPr>
            </w:pPr>
          </w:p>
        </w:tc>
        <w:tc>
          <w:tcPr>
            <w:tcW w:w="567" w:type="dxa"/>
          </w:tcPr>
          <w:p w14:paraId="748DC24D" w14:textId="77777777" w:rsidR="006B3CDD" w:rsidRPr="006B3CDD" w:rsidRDefault="006B3CDD" w:rsidP="006B3CDD">
            <w:pPr>
              <w:jc w:val="center"/>
              <w:rPr>
                <w:rFonts w:ascii="Bradley Hand ITC" w:eastAsia="Tw Cen MT" w:hAnsi="Bradley Hand ITC" w:cs="Arial"/>
                <w:b/>
                <w:bCs/>
                <w:color w:val="1481AB"/>
              </w:rPr>
            </w:pPr>
          </w:p>
        </w:tc>
      </w:tr>
      <w:tr w:rsidR="006B3CDD" w:rsidRPr="006B3CDD" w14:paraId="13771AA8" w14:textId="77777777" w:rsidTr="005F2C39">
        <w:tc>
          <w:tcPr>
            <w:tcW w:w="432" w:type="dxa"/>
          </w:tcPr>
          <w:p w14:paraId="7CF91272"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c</w:t>
            </w:r>
          </w:p>
        </w:tc>
        <w:tc>
          <w:tcPr>
            <w:tcW w:w="7055" w:type="dxa"/>
          </w:tcPr>
          <w:p w14:paraId="7A458E88" w14:textId="77777777" w:rsidR="006B3CDD" w:rsidRPr="006B3CDD" w:rsidRDefault="006B3CDD" w:rsidP="006B3CDD">
            <w:pPr>
              <w:rPr>
                <w:rFonts w:ascii="Tw Cen MT" w:eastAsia="Tw Cen MT" w:hAnsi="Tw Cen MT" w:cs="Arial"/>
              </w:rPr>
            </w:pPr>
            <w:r w:rsidRPr="006B3CDD">
              <w:rPr>
                <w:rFonts w:ascii="Tw Cen MT" w:eastAsia="Tw Cen MT" w:hAnsi="Tw Cen MT" w:cs="Arial"/>
              </w:rPr>
              <w:t>Er konnte nicht kommen. Seine Oma war gestorben.</w:t>
            </w:r>
          </w:p>
        </w:tc>
        <w:tc>
          <w:tcPr>
            <w:tcW w:w="495" w:type="dxa"/>
          </w:tcPr>
          <w:p w14:paraId="5979DFA1" w14:textId="77777777" w:rsidR="006B3CDD" w:rsidRPr="006B3CDD" w:rsidRDefault="006B3CDD" w:rsidP="006B3CDD">
            <w:pPr>
              <w:jc w:val="center"/>
              <w:rPr>
                <w:rFonts w:ascii="Bradley Hand ITC" w:eastAsia="Tw Cen MT" w:hAnsi="Bradley Hand ITC" w:cs="Arial"/>
                <w:b/>
                <w:bCs/>
                <w:color w:val="1481AB"/>
              </w:rPr>
            </w:pPr>
          </w:p>
        </w:tc>
        <w:tc>
          <w:tcPr>
            <w:tcW w:w="518" w:type="dxa"/>
          </w:tcPr>
          <w:p w14:paraId="338516CE" w14:textId="77777777" w:rsidR="006B3CDD" w:rsidRPr="006B3CDD" w:rsidRDefault="006B3CDD" w:rsidP="006B3CDD">
            <w:pPr>
              <w:jc w:val="center"/>
              <w:rPr>
                <w:rFonts w:ascii="Bradley Hand ITC" w:eastAsia="Tw Cen MT" w:hAnsi="Bradley Hand ITC" w:cs="Arial"/>
                <w:b/>
                <w:bCs/>
                <w:color w:val="1481AB"/>
              </w:rPr>
            </w:pPr>
          </w:p>
        </w:tc>
        <w:tc>
          <w:tcPr>
            <w:tcW w:w="567" w:type="dxa"/>
          </w:tcPr>
          <w:p w14:paraId="13C8A538" w14:textId="77777777" w:rsidR="006B3CDD" w:rsidRPr="006B3CDD" w:rsidRDefault="006B3CDD" w:rsidP="006B3CDD">
            <w:pPr>
              <w:jc w:val="center"/>
              <w:rPr>
                <w:rFonts w:ascii="Bradley Hand ITC" w:eastAsia="Tw Cen MT" w:hAnsi="Bradley Hand ITC" w:cs="Arial"/>
                <w:b/>
                <w:bCs/>
                <w:color w:val="1481AB"/>
              </w:rPr>
            </w:pPr>
            <w:r w:rsidRPr="006B3CDD">
              <w:rPr>
                <w:rFonts w:ascii="Bradley Hand ITC" w:eastAsia="Tw Cen MT" w:hAnsi="Bradley Hand ITC" w:cs="Arial"/>
                <w:b/>
                <w:bCs/>
                <w:color w:val="1481AB"/>
              </w:rPr>
              <w:t>x</w:t>
            </w:r>
          </w:p>
        </w:tc>
      </w:tr>
      <w:tr w:rsidR="006B3CDD" w:rsidRPr="006B3CDD" w14:paraId="24022984" w14:textId="77777777" w:rsidTr="005F2C39">
        <w:tc>
          <w:tcPr>
            <w:tcW w:w="432" w:type="dxa"/>
          </w:tcPr>
          <w:p w14:paraId="5B46532E"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d</w:t>
            </w:r>
          </w:p>
        </w:tc>
        <w:tc>
          <w:tcPr>
            <w:tcW w:w="7055" w:type="dxa"/>
          </w:tcPr>
          <w:p w14:paraId="33F1F5BC" w14:textId="77777777" w:rsidR="006B3CDD" w:rsidRPr="006B3CDD" w:rsidRDefault="006B3CDD" w:rsidP="006B3CDD">
            <w:pPr>
              <w:rPr>
                <w:rFonts w:ascii="Tw Cen MT" w:eastAsia="Tw Cen MT" w:hAnsi="Tw Cen MT" w:cs="Arial"/>
              </w:rPr>
            </w:pPr>
            <w:r w:rsidRPr="006B3CDD">
              <w:rPr>
                <w:rFonts w:ascii="Tw Cen MT" w:eastAsia="Tw Cen MT" w:hAnsi="Tw Cen MT" w:cs="Arial"/>
              </w:rPr>
              <w:t>Das Geschäft ist heute erst ab 14 Uhr geöffnet.</w:t>
            </w:r>
          </w:p>
        </w:tc>
        <w:tc>
          <w:tcPr>
            <w:tcW w:w="495" w:type="dxa"/>
          </w:tcPr>
          <w:p w14:paraId="646D07F5" w14:textId="77777777" w:rsidR="006B3CDD" w:rsidRPr="006B3CDD" w:rsidRDefault="006B3CDD" w:rsidP="006B3CDD">
            <w:pPr>
              <w:jc w:val="center"/>
              <w:rPr>
                <w:rFonts w:ascii="Bradley Hand ITC" w:eastAsia="Tw Cen MT" w:hAnsi="Bradley Hand ITC" w:cs="Arial"/>
                <w:b/>
                <w:bCs/>
                <w:color w:val="1481AB"/>
              </w:rPr>
            </w:pPr>
          </w:p>
        </w:tc>
        <w:tc>
          <w:tcPr>
            <w:tcW w:w="518" w:type="dxa"/>
          </w:tcPr>
          <w:p w14:paraId="45D739F7" w14:textId="77777777" w:rsidR="006B3CDD" w:rsidRPr="006B3CDD" w:rsidRDefault="006B3CDD" w:rsidP="006B3CDD">
            <w:pPr>
              <w:jc w:val="center"/>
              <w:rPr>
                <w:rFonts w:ascii="Bradley Hand ITC" w:eastAsia="Tw Cen MT" w:hAnsi="Bradley Hand ITC" w:cs="Arial"/>
                <w:b/>
                <w:bCs/>
                <w:color w:val="1481AB"/>
              </w:rPr>
            </w:pPr>
            <w:r w:rsidRPr="006B3CDD">
              <w:rPr>
                <w:rFonts w:ascii="Bradley Hand ITC" w:eastAsia="Tw Cen MT" w:hAnsi="Bradley Hand ITC" w:cs="Arial"/>
                <w:b/>
                <w:bCs/>
                <w:color w:val="1481AB"/>
              </w:rPr>
              <w:t>x</w:t>
            </w:r>
          </w:p>
        </w:tc>
        <w:tc>
          <w:tcPr>
            <w:tcW w:w="567" w:type="dxa"/>
          </w:tcPr>
          <w:p w14:paraId="6CD78B26" w14:textId="77777777" w:rsidR="006B3CDD" w:rsidRPr="006B3CDD" w:rsidRDefault="006B3CDD" w:rsidP="006B3CDD">
            <w:pPr>
              <w:jc w:val="center"/>
              <w:rPr>
                <w:rFonts w:ascii="Bradley Hand ITC" w:eastAsia="Tw Cen MT" w:hAnsi="Bradley Hand ITC" w:cs="Arial"/>
                <w:b/>
                <w:bCs/>
                <w:color w:val="1481AB"/>
              </w:rPr>
            </w:pPr>
          </w:p>
        </w:tc>
      </w:tr>
      <w:tr w:rsidR="006B3CDD" w:rsidRPr="006B3CDD" w14:paraId="78A1A155" w14:textId="77777777" w:rsidTr="005F2C39">
        <w:tc>
          <w:tcPr>
            <w:tcW w:w="432" w:type="dxa"/>
          </w:tcPr>
          <w:p w14:paraId="01FF7869"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e</w:t>
            </w:r>
          </w:p>
        </w:tc>
        <w:tc>
          <w:tcPr>
            <w:tcW w:w="7055" w:type="dxa"/>
          </w:tcPr>
          <w:p w14:paraId="40BB0440" w14:textId="77777777" w:rsidR="006B3CDD" w:rsidRPr="006B3CDD" w:rsidRDefault="006B3CDD" w:rsidP="006B3CDD">
            <w:pPr>
              <w:rPr>
                <w:rFonts w:ascii="Tw Cen MT" w:eastAsia="Tw Cen MT" w:hAnsi="Tw Cen MT" w:cs="Arial"/>
              </w:rPr>
            </w:pPr>
            <w:r w:rsidRPr="006B3CDD">
              <w:rPr>
                <w:rFonts w:ascii="Tw Cen MT" w:eastAsia="Tw Cen MT" w:hAnsi="Tw Cen MT" w:cs="Arial"/>
              </w:rPr>
              <w:t>Wir konnten nicht reingehen, die Tür war geschlossen.</w:t>
            </w:r>
          </w:p>
        </w:tc>
        <w:tc>
          <w:tcPr>
            <w:tcW w:w="495" w:type="dxa"/>
          </w:tcPr>
          <w:p w14:paraId="619ED641" w14:textId="77777777" w:rsidR="006B3CDD" w:rsidRPr="006B3CDD" w:rsidRDefault="006B3CDD" w:rsidP="006B3CDD">
            <w:pPr>
              <w:jc w:val="center"/>
              <w:rPr>
                <w:rFonts w:ascii="Bradley Hand ITC" w:eastAsia="Tw Cen MT" w:hAnsi="Bradley Hand ITC" w:cs="Arial"/>
                <w:b/>
                <w:bCs/>
                <w:color w:val="1481AB"/>
              </w:rPr>
            </w:pPr>
          </w:p>
        </w:tc>
        <w:tc>
          <w:tcPr>
            <w:tcW w:w="518" w:type="dxa"/>
          </w:tcPr>
          <w:p w14:paraId="258E65A4" w14:textId="77777777" w:rsidR="006B3CDD" w:rsidRPr="006B3CDD" w:rsidRDefault="006B3CDD" w:rsidP="006B3CDD">
            <w:pPr>
              <w:jc w:val="center"/>
              <w:rPr>
                <w:rFonts w:ascii="Bradley Hand ITC" w:eastAsia="Tw Cen MT" w:hAnsi="Bradley Hand ITC" w:cs="Arial"/>
                <w:b/>
                <w:bCs/>
                <w:color w:val="1481AB"/>
              </w:rPr>
            </w:pPr>
            <w:r w:rsidRPr="006B3CDD">
              <w:rPr>
                <w:rFonts w:ascii="Bradley Hand ITC" w:eastAsia="Tw Cen MT" w:hAnsi="Bradley Hand ITC" w:cs="Arial"/>
                <w:b/>
                <w:bCs/>
                <w:color w:val="1481AB"/>
              </w:rPr>
              <w:t>x</w:t>
            </w:r>
          </w:p>
        </w:tc>
        <w:tc>
          <w:tcPr>
            <w:tcW w:w="567" w:type="dxa"/>
          </w:tcPr>
          <w:p w14:paraId="62DDF8E0" w14:textId="77777777" w:rsidR="006B3CDD" w:rsidRPr="006B3CDD" w:rsidRDefault="006B3CDD" w:rsidP="006B3CDD">
            <w:pPr>
              <w:jc w:val="center"/>
              <w:rPr>
                <w:rFonts w:ascii="Bradley Hand ITC" w:eastAsia="Tw Cen MT" w:hAnsi="Bradley Hand ITC" w:cs="Arial"/>
                <w:b/>
                <w:bCs/>
                <w:color w:val="1481AB"/>
              </w:rPr>
            </w:pPr>
          </w:p>
        </w:tc>
      </w:tr>
      <w:tr w:rsidR="006B3CDD" w:rsidRPr="006B3CDD" w14:paraId="65F100CD" w14:textId="77777777" w:rsidTr="005F2C39">
        <w:tc>
          <w:tcPr>
            <w:tcW w:w="432" w:type="dxa"/>
          </w:tcPr>
          <w:p w14:paraId="6BB732A9"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f</w:t>
            </w:r>
          </w:p>
        </w:tc>
        <w:tc>
          <w:tcPr>
            <w:tcW w:w="7055" w:type="dxa"/>
          </w:tcPr>
          <w:p w14:paraId="6E1F761A" w14:textId="77777777" w:rsidR="006B3CDD" w:rsidRPr="006B3CDD" w:rsidRDefault="006B3CDD" w:rsidP="006B3CDD">
            <w:pPr>
              <w:rPr>
                <w:rFonts w:ascii="Tw Cen MT" w:eastAsia="Tw Cen MT" w:hAnsi="Tw Cen MT" w:cs="Arial"/>
              </w:rPr>
            </w:pPr>
            <w:r w:rsidRPr="006B3CDD">
              <w:rPr>
                <w:rFonts w:ascii="Tw Cen MT" w:eastAsia="Tw Cen MT" w:hAnsi="Tw Cen MT" w:cs="Arial"/>
              </w:rPr>
              <w:t>Dein Bub wächst so schnell, er wird von Woche zu Woche größer.</w:t>
            </w:r>
          </w:p>
        </w:tc>
        <w:tc>
          <w:tcPr>
            <w:tcW w:w="495" w:type="dxa"/>
          </w:tcPr>
          <w:p w14:paraId="4802B543" w14:textId="77777777" w:rsidR="006B3CDD" w:rsidRPr="006B3CDD" w:rsidRDefault="006B3CDD" w:rsidP="006B3CDD">
            <w:pPr>
              <w:jc w:val="center"/>
              <w:rPr>
                <w:rFonts w:ascii="Bradley Hand ITC" w:eastAsia="Tw Cen MT" w:hAnsi="Bradley Hand ITC" w:cs="Arial"/>
                <w:b/>
                <w:bCs/>
                <w:color w:val="1481AB"/>
              </w:rPr>
            </w:pPr>
          </w:p>
        </w:tc>
        <w:tc>
          <w:tcPr>
            <w:tcW w:w="518" w:type="dxa"/>
          </w:tcPr>
          <w:p w14:paraId="2AF0A1E2" w14:textId="77777777" w:rsidR="006B3CDD" w:rsidRPr="006B3CDD" w:rsidRDefault="006B3CDD" w:rsidP="006B3CDD">
            <w:pPr>
              <w:jc w:val="center"/>
              <w:rPr>
                <w:rFonts w:ascii="Bradley Hand ITC" w:eastAsia="Tw Cen MT" w:hAnsi="Bradley Hand ITC" w:cs="Arial"/>
                <w:b/>
                <w:bCs/>
                <w:color w:val="1481AB"/>
              </w:rPr>
            </w:pPr>
          </w:p>
        </w:tc>
        <w:tc>
          <w:tcPr>
            <w:tcW w:w="567" w:type="dxa"/>
          </w:tcPr>
          <w:p w14:paraId="6C7F2D12" w14:textId="77777777" w:rsidR="006B3CDD" w:rsidRPr="006B3CDD" w:rsidRDefault="006B3CDD" w:rsidP="006B3CDD">
            <w:pPr>
              <w:jc w:val="center"/>
              <w:rPr>
                <w:rFonts w:ascii="Bradley Hand ITC" w:eastAsia="Tw Cen MT" w:hAnsi="Bradley Hand ITC" w:cs="Arial"/>
                <w:b/>
                <w:bCs/>
                <w:color w:val="1481AB"/>
              </w:rPr>
            </w:pPr>
            <w:r w:rsidRPr="006B3CDD">
              <w:rPr>
                <w:rFonts w:ascii="Bradley Hand ITC" w:eastAsia="Tw Cen MT" w:hAnsi="Bradley Hand ITC" w:cs="Arial"/>
                <w:b/>
                <w:bCs/>
                <w:color w:val="1481AB"/>
              </w:rPr>
              <w:t>x</w:t>
            </w:r>
          </w:p>
        </w:tc>
      </w:tr>
      <w:tr w:rsidR="006B3CDD" w:rsidRPr="006B3CDD" w14:paraId="122E3A29" w14:textId="77777777" w:rsidTr="005F2C39">
        <w:tc>
          <w:tcPr>
            <w:tcW w:w="432" w:type="dxa"/>
          </w:tcPr>
          <w:p w14:paraId="69B89CA6"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g</w:t>
            </w:r>
          </w:p>
        </w:tc>
        <w:tc>
          <w:tcPr>
            <w:tcW w:w="7055" w:type="dxa"/>
          </w:tcPr>
          <w:p w14:paraId="6A5E86E3" w14:textId="77777777" w:rsidR="006B3CDD" w:rsidRPr="006B3CDD" w:rsidRDefault="006B3CDD" w:rsidP="006B3CDD">
            <w:pPr>
              <w:rPr>
                <w:rFonts w:ascii="Tw Cen MT" w:eastAsia="Tw Cen MT" w:hAnsi="Tw Cen MT" w:cs="Arial"/>
              </w:rPr>
            </w:pPr>
            <w:r w:rsidRPr="006B3CDD">
              <w:rPr>
                <w:rFonts w:ascii="Tw Cen MT" w:eastAsia="Tw Cen MT" w:hAnsi="Tw Cen MT" w:cs="Arial"/>
              </w:rPr>
              <w:t>Der Rasen ist frisch gemäht – das riecht immer so gut!</w:t>
            </w:r>
          </w:p>
        </w:tc>
        <w:tc>
          <w:tcPr>
            <w:tcW w:w="495" w:type="dxa"/>
          </w:tcPr>
          <w:p w14:paraId="47699299" w14:textId="77777777" w:rsidR="006B3CDD" w:rsidRPr="006B3CDD" w:rsidRDefault="006B3CDD" w:rsidP="006B3CDD">
            <w:pPr>
              <w:jc w:val="center"/>
              <w:rPr>
                <w:rFonts w:ascii="Bradley Hand ITC" w:eastAsia="Tw Cen MT" w:hAnsi="Bradley Hand ITC" w:cs="Arial"/>
                <w:b/>
                <w:bCs/>
                <w:color w:val="1481AB"/>
              </w:rPr>
            </w:pPr>
          </w:p>
        </w:tc>
        <w:tc>
          <w:tcPr>
            <w:tcW w:w="518" w:type="dxa"/>
          </w:tcPr>
          <w:p w14:paraId="3829D325" w14:textId="77777777" w:rsidR="006B3CDD" w:rsidRPr="006B3CDD" w:rsidRDefault="006B3CDD" w:rsidP="006B3CDD">
            <w:pPr>
              <w:jc w:val="center"/>
              <w:rPr>
                <w:rFonts w:ascii="Bradley Hand ITC" w:eastAsia="Tw Cen MT" w:hAnsi="Bradley Hand ITC" w:cs="Arial"/>
                <w:b/>
                <w:bCs/>
                <w:color w:val="1481AB"/>
              </w:rPr>
            </w:pPr>
            <w:r w:rsidRPr="006B3CDD">
              <w:rPr>
                <w:rFonts w:ascii="Bradley Hand ITC" w:eastAsia="Tw Cen MT" w:hAnsi="Bradley Hand ITC" w:cs="Arial"/>
                <w:b/>
                <w:bCs/>
                <w:color w:val="1481AB"/>
              </w:rPr>
              <w:t>x</w:t>
            </w:r>
          </w:p>
        </w:tc>
        <w:tc>
          <w:tcPr>
            <w:tcW w:w="567" w:type="dxa"/>
          </w:tcPr>
          <w:p w14:paraId="37960AEF" w14:textId="77777777" w:rsidR="006B3CDD" w:rsidRPr="006B3CDD" w:rsidRDefault="006B3CDD" w:rsidP="006B3CDD">
            <w:pPr>
              <w:jc w:val="center"/>
              <w:rPr>
                <w:rFonts w:ascii="Bradley Hand ITC" w:eastAsia="Tw Cen MT" w:hAnsi="Bradley Hand ITC" w:cs="Arial"/>
                <w:b/>
                <w:bCs/>
                <w:color w:val="1481AB"/>
              </w:rPr>
            </w:pPr>
          </w:p>
        </w:tc>
      </w:tr>
      <w:tr w:rsidR="006B3CDD" w:rsidRPr="006B3CDD" w14:paraId="1BEF3EB3" w14:textId="77777777" w:rsidTr="005F2C39">
        <w:tc>
          <w:tcPr>
            <w:tcW w:w="432" w:type="dxa"/>
          </w:tcPr>
          <w:p w14:paraId="1279E760"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 xml:space="preserve">h </w:t>
            </w:r>
          </w:p>
        </w:tc>
        <w:tc>
          <w:tcPr>
            <w:tcW w:w="7055" w:type="dxa"/>
          </w:tcPr>
          <w:p w14:paraId="69AE155B" w14:textId="77777777" w:rsidR="006B3CDD" w:rsidRPr="006B3CDD" w:rsidRDefault="006B3CDD" w:rsidP="006B3CDD">
            <w:pPr>
              <w:rPr>
                <w:rFonts w:ascii="Tw Cen MT" w:eastAsia="Tw Cen MT" w:hAnsi="Tw Cen MT" w:cs="Arial"/>
              </w:rPr>
            </w:pPr>
            <w:r w:rsidRPr="006B3CDD">
              <w:rPr>
                <w:rFonts w:ascii="Tw Cen MT" w:eastAsia="Tw Cen MT" w:hAnsi="Tw Cen MT" w:cs="Arial"/>
              </w:rPr>
              <w:t>Zum Glück ist niemand bei der Katastrophe umgekommen.</w:t>
            </w:r>
          </w:p>
        </w:tc>
        <w:tc>
          <w:tcPr>
            <w:tcW w:w="495" w:type="dxa"/>
          </w:tcPr>
          <w:p w14:paraId="567628D6" w14:textId="77777777" w:rsidR="006B3CDD" w:rsidRPr="006B3CDD" w:rsidRDefault="006B3CDD" w:rsidP="006B3CDD">
            <w:pPr>
              <w:jc w:val="center"/>
              <w:rPr>
                <w:rFonts w:ascii="Bradley Hand ITC" w:eastAsia="Tw Cen MT" w:hAnsi="Bradley Hand ITC" w:cs="Arial"/>
                <w:b/>
                <w:bCs/>
                <w:color w:val="1481AB"/>
              </w:rPr>
            </w:pPr>
          </w:p>
        </w:tc>
        <w:tc>
          <w:tcPr>
            <w:tcW w:w="518" w:type="dxa"/>
          </w:tcPr>
          <w:p w14:paraId="0E097F59" w14:textId="77777777" w:rsidR="006B3CDD" w:rsidRPr="006B3CDD" w:rsidRDefault="006B3CDD" w:rsidP="006B3CDD">
            <w:pPr>
              <w:jc w:val="center"/>
              <w:rPr>
                <w:rFonts w:ascii="Bradley Hand ITC" w:eastAsia="Tw Cen MT" w:hAnsi="Bradley Hand ITC" w:cs="Arial"/>
                <w:b/>
                <w:bCs/>
                <w:color w:val="1481AB"/>
              </w:rPr>
            </w:pPr>
          </w:p>
        </w:tc>
        <w:tc>
          <w:tcPr>
            <w:tcW w:w="567" w:type="dxa"/>
          </w:tcPr>
          <w:p w14:paraId="1D673880" w14:textId="77777777" w:rsidR="006B3CDD" w:rsidRPr="006B3CDD" w:rsidRDefault="006B3CDD" w:rsidP="006B3CDD">
            <w:pPr>
              <w:jc w:val="center"/>
              <w:rPr>
                <w:rFonts w:ascii="Bradley Hand ITC" w:eastAsia="Tw Cen MT" w:hAnsi="Bradley Hand ITC" w:cs="Arial"/>
                <w:b/>
                <w:bCs/>
                <w:color w:val="1481AB"/>
              </w:rPr>
            </w:pPr>
            <w:r w:rsidRPr="006B3CDD">
              <w:rPr>
                <w:rFonts w:ascii="Bradley Hand ITC" w:eastAsia="Tw Cen MT" w:hAnsi="Bradley Hand ITC" w:cs="Arial"/>
                <w:b/>
                <w:bCs/>
                <w:color w:val="1481AB"/>
              </w:rPr>
              <w:t>x</w:t>
            </w:r>
          </w:p>
        </w:tc>
      </w:tr>
      <w:tr w:rsidR="006B3CDD" w:rsidRPr="006B3CDD" w14:paraId="775282F0" w14:textId="77777777" w:rsidTr="005F2C39">
        <w:tc>
          <w:tcPr>
            <w:tcW w:w="432" w:type="dxa"/>
          </w:tcPr>
          <w:p w14:paraId="2950B347"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i</w:t>
            </w:r>
          </w:p>
        </w:tc>
        <w:tc>
          <w:tcPr>
            <w:tcW w:w="7055" w:type="dxa"/>
          </w:tcPr>
          <w:p w14:paraId="17FA6A43" w14:textId="77777777" w:rsidR="006B3CDD" w:rsidRPr="006B3CDD" w:rsidRDefault="006B3CDD" w:rsidP="006B3CDD">
            <w:pPr>
              <w:rPr>
                <w:rFonts w:ascii="Tw Cen MT" w:eastAsia="Tw Cen MT" w:hAnsi="Tw Cen MT" w:cs="Arial"/>
              </w:rPr>
            </w:pPr>
            <w:r w:rsidRPr="006B3CDD">
              <w:rPr>
                <w:rFonts w:ascii="Tw Cen MT" w:eastAsia="Tw Cen MT" w:hAnsi="Tw Cen MT" w:cs="Arial"/>
              </w:rPr>
              <w:t>Im Hundesalon ist mein Pudel schön frisiert worden.</w:t>
            </w:r>
          </w:p>
        </w:tc>
        <w:tc>
          <w:tcPr>
            <w:tcW w:w="495" w:type="dxa"/>
          </w:tcPr>
          <w:p w14:paraId="7CCB3A0B" w14:textId="77777777" w:rsidR="006B3CDD" w:rsidRPr="006B3CDD" w:rsidRDefault="006B3CDD" w:rsidP="006B3CDD">
            <w:pPr>
              <w:jc w:val="center"/>
              <w:rPr>
                <w:rFonts w:ascii="Bradley Hand ITC" w:eastAsia="Tw Cen MT" w:hAnsi="Bradley Hand ITC" w:cs="Arial"/>
                <w:b/>
                <w:bCs/>
                <w:color w:val="1481AB"/>
              </w:rPr>
            </w:pPr>
            <w:r w:rsidRPr="006B3CDD">
              <w:rPr>
                <w:rFonts w:ascii="Bradley Hand ITC" w:eastAsia="Tw Cen MT" w:hAnsi="Bradley Hand ITC" w:cs="Arial"/>
                <w:b/>
                <w:bCs/>
                <w:color w:val="1481AB"/>
              </w:rPr>
              <w:t>x</w:t>
            </w:r>
          </w:p>
        </w:tc>
        <w:tc>
          <w:tcPr>
            <w:tcW w:w="518" w:type="dxa"/>
          </w:tcPr>
          <w:p w14:paraId="1B7EB08F" w14:textId="77777777" w:rsidR="006B3CDD" w:rsidRPr="006B3CDD" w:rsidRDefault="006B3CDD" w:rsidP="006B3CDD">
            <w:pPr>
              <w:jc w:val="center"/>
              <w:rPr>
                <w:rFonts w:ascii="Bradley Hand ITC" w:eastAsia="Tw Cen MT" w:hAnsi="Bradley Hand ITC" w:cs="Arial"/>
                <w:b/>
                <w:bCs/>
                <w:color w:val="1481AB"/>
              </w:rPr>
            </w:pPr>
          </w:p>
        </w:tc>
        <w:tc>
          <w:tcPr>
            <w:tcW w:w="567" w:type="dxa"/>
          </w:tcPr>
          <w:p w14:paraId="66481B77" w14:textId="77777777" w:rsidR="006B3CDD" w:rsidRPr="006B3CDD" w:rsidRDefault="006B3CDD" w:rsidP="006B3CDD">
            <w:pPr>
              <w:jc w:val="center"/>
              <w:rPr>
                <w:rFonts w:ascii="Bradley Hand ITC" w:eastAsia="Tw Cen MT" w:hAnsi="Bradley Hand ITC" w:cs="Arial"/>
                <w:b/>
                <w:bCs/>
                <w:color w:val="1481AB"/>
              </w:rPr>
            </w:pPr>
          </w:p>
        </w:tc>
      </w:tr>
      <w:tr w:rsidR="006B3CDD" w:rsidRPr="006B3CDD" w14:paraId="778F9969" w14:textId="77777777" w:rsidTr="005F2C39">
        <w:tc>
          <w:tcPr>
            <w:tcW w:w="432" w:type="dxa"/>
          </w:tcPr>
          <w:p w14:paraId="337621CE"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 xml:space="preserve">j </w:t>
            </w:r>
          </w:p>
        </w:tc>
        <w:tc>
          <w:tcPr>
            <w:tcW w:w="7055" w:type="dxa"/>
          </w:tcPr>
          <w:p w14:paraId="55FBB5F9" w14:textId="77777777" w:rsidR="006B3CDD" w:rsidRPr="006B3CDD" w:rsidRDefault="006B3CDD" w:rsidP="006B3CDD">
            <w:pPr>
              <w:rPr>
                <w:rFonts w:ascii="Tw Cen MT" w:eastAsia="Tw Cen MT" w:hAnsi="Tw Cen MT" w:cs="Arial"/>
              </w:rPr>
            </w:pPr>
            <w:r w:rsidRPr="006B3CDD">
              <w:rPr>
                <w:rFonts w:ascii="Tw Cen MT" w:eastAsia="Tw Cen MT" w:hAnsi="Tw Cen MT" w:cs="Arial"/>
              </w:rPr>
              <w:t>Ich hoffe, das Geschenk wird dir gefallen.</w:t>
            </w:r>
          </w:p>
        </w:tc>
        <w:tc>
          <w:tcPr>
            <w:tcW w:w="495" w:type="dxa"/>
          </w:tcPr>
          <w:p w14:paraId="3480FF01" w14:textId="77777777" w:rsidR="006B3CDD" w:rsidRPr="006B3CDD" w:rsidRDefault="006B3CDD" w:rsidP="006B3CDD">
            <w:pPr>
              <w:jc w:val="center"/>
              <w:rPr>
                <w:rFonts w:ascii="Bradley Hand ITC" w:eastAsia="Tw Cen MT" w:hAnsi="Bradley Hand ITC" w:cs="Arial"/>
                <w:b/>
                <w:bCs/>
                <w:color w:val="1481AB"/>
              </w:rPr>
            </w:pPr>
          </w:p>
        </w:tc>
        <w:tc>
          <w:tcPr>
            <w:tcW w:w="518" w:type="dxa"/>
          </w:tcPr>
          <w:p w14:paraId="53C39245" w14:textId="77777777" w:rsidR="006B3CDD" w:rsidRPr="006B3CDD" w:rsidRDefault="006B3CDD" w:rsidP="006B3CDD">
            <w:pPr>
              <w:jc w:val="center"/>
              <w:rPr>
                <w:rFonts w:ascii="Bradley Hand ITC" w:eastAsia="Tw Cen MT" w:hAnsi="Bradley Hand ITC" w:cs="Arial"/>
                <w:b/>
                <w:bCs/>
                <w:color w:val="1481AB"/>
              </w:rPr>
            </w:pPr>
          </w:p>
        </w:tc>
        <w:tc>
          <w:tcPr>
            <w:tcW w:w="567" w:type="dxa"/>
          </w:tcPr>
          <w:p w14:paraId="10CF30CB" w14:textId="77777777" w:rsidR="006B3CDD" w:rsidRPr="006B3CDD" w:rsidRDefault="006B3CDD" w:rsidP="006B3CDD">
            <w:pPr>
              <w:jc w:val="center"/>
              <w:rPr>
                <w:rFonts w:ascii="Bradley Hand ITC" w:eastAsia="Tw Cen MT" w:hAnsi="Bradley Hand ITC" w:cs="Arial"/>
                <w:b/>
                <w:bCs/>
                <w:color w:val="1481AB"/>
              </w:rPr>
            </w:pPr>
            <w:r w:rsidRPr="006B3CDD">
              <w:rPr>
                <w:rFonts w:ascii="Bradley Hand ITC" w:eastAsia="Tw Cen MT" w:hAnsi="Bradley Hand ITC" w:cs="Arial"/>
                <w:b/>
                <w:bCs/>
                <w:color w:val="1481AB"/>
              </w:rPr>
              <w:t>x</w:t>
            </w:r>
          </w:p>
        </w:tc>
      </w:tr>
      <w:tr w:rsidR="006B3CDD" w:rsidRPr="006B3CDD" w14:paraId="421B188E" w14:textId="77777777" w:rsidTr="005F2C39">
        <w:tc>
          <w:tcPr>
            <w:tcW w:w="432" w:type="dxa"/>
          </w:tcPr>
          <w:p w14:paraId="5AFD3DCA"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k</w:t>
            </w:r>
          </w:p>
        </w:tc>
        <w:tc>
          <w:tcPr>
            <w:tcW w:w="7055" w:type="dxa"/>
          </w:tcPr>
          <w:p w14:paraId="403856E8" w14:textId="77777777" w:rsidR="006B3CDD" w:rsidRPr="006B3CDD" w:rsidRDefault="006B3CDD" w:rsidP="006B3CDD">
            <w:pPr>
              <w:rPr>
                <w:rFonts w:ascii="Tw Cen MT" w:eastAsia="Tw Cen MT" w:hAnsi="Tw Cen MT" w:cs="Arial"/>
              </w:rPr>
            </w:pPr>
            <w:r w:rsidRPr="006B3CDD">
              <w:rPr>
                <w:rFonts w:ascii="Tw Cen MT" w:eastAsia="Tw Cen MT" w:hAnsi="Tw Cen MT" w:cs="Arial"/>
              </w:rPr>
              <w:t>Gestern auf der Party warst du total gestylt.</w:t>
            </w:r>
          </w:p>
        </w:tc>
        <w:tc>
          <w:tcPr>
            <w:tcW w:w="495" w:type="dxa"/>
          </w:tcPr>
          <w:p w14:paraId="4C6AEB08" w14:textId="77777777" w:rsidR="006B3CDD" w:rsidRPr="006B3CDD" w:rsidRDefault="006B3CDD" w:rsidP="006B3CDD">
            <w:pPr>
              <w:jc w:val="center"/>
              <w:rPr>
                <w:rFonts w:ascii="Bradley Hand ITC" w:eastAsia="Tw Cen MT" w:hAnsi="Bradley Hand ITC" w:cs="Arial"/>
                <w:b/>
                <w:bCs/>
                <w:color w:val="1481AB"/>
              </w:rPr>
            </w:pPr>
          </w:p>
        </w:tc>
        <w:tc>
          <w:tcPr>
            <w:tcW w:w="518" w:type="dxa"/>
          </w:tcPr>
          <w:p w14:paraId="3CC76933" w14:textId="77777777" w:rsidR="006B3CDD" w:rsidRPr="006B3CDD" w:rsidRDefault="006B3CDD" w:rsidP="006B3CDD">
            <w:pPr>
              <w:jc w:val="center"/>
              <w:rPr>
                <w:rFonts w:ascii="Bradley Hand ITC" w:eastAsia="Tw Cen MT" w:hAnsi="Bradley Hand ITC" w:cs="Arial"/>
                <w:b/>
                <w:bCs/>
                <w:color w:val="1481AB"/>
              </w:rPr>
            </w:pPr>
            <w:r w:rsidRPr="006B3CDD">
              <w:rPr>
                <w:rFonts w:ascii="Bradley Hand ITC" w:eastAsia="Tw Cen MT" w:hAnsi="Bradley Hand ITC" w:cs="Arial"/>
                <w:b/>
                <w:bCs/>
                <w:color w:val="1481AB"/>
              </w:rPr>
              <w:t>x</w:t>
            </w:r>
          </w:p>
        </w:tc>
        <w:tc>
          <w:tcPr>
            <w:tcW w:w="567" w:type="dxa"/>
          </w:tcPr>
          <w:p w14:paraId="491B9475" w14:textId="77777777" w:rsidR="006B3CDD" w:rsidRPr="006B3CDD" w:rsidRDefault="006B3CDD" w:rsidP="006B3CDD">
            <w:pPr>
              <w:jc w:val="center"/>
              <w:rPr>
                <w:rFonts w:ascii="Bradley Hand ITC" w:eastAsia="Tw Cen MT" w:hAnsi="Bradley Hand ITC" w:cs="Arial"/>
                <w:b/>
                <w:bCs/>
                <w:color w:val="1481AB"/>
              </w:rPr>
            </w:pPr>
          </w:p>
        </w:tc>
      </w:tr>
      <w:tr w:rsidR="006B3CDD" w:rsidRPr="006B3CDD" w14:paraId="446F2A92" w14:textId="77777777" w:rsidTr="005F2C39">
        <w:tc>
          <w:tcPr>
            <w:tcW w:w="432" w:type="dxa"/>
          </w:tcPr>
          <w:p w14:paraId="2489E770" w14:textId="77777777" w:rsidR="006B3CDD" w:rsidRPr="006B3CDD" w:rsidRDefault="006B3CDD" w:rsidP="006B3CDD">
            <w:pPr>
              <w:jc w:val="center"/>
              <w:rPr>
                <w:rFonts w:ascii="Tw Cen MT" w:eastAsia="Tw Cen MT" w:hAnsi="Tw Cen MT" w:cs="Arial"/>
              </w:rPr>
            </w:pPr>
            <w:r w:rsidRPr="006B3CDD">
              <w:rPr>
                <w:rFonts w:ascii="Tw Cen MT" w:eastAsia="Tw Cen MT" w:hAnsi="Tw Cen MT" w:cs="Arial"/>
              </w:rPr>
              <w:t>l</w:t>
            </w:r>
          </w:p>
        </w:tc>
        <w:tc>
          <w:tcPr>
            <w:tcW w:w="7055" w:type="dxa"/>
          </w:tcPr>
          <w:p w14:paraId="59808416" w14:textId="77777777" w:rsidR="006B3CDD" w:rsidRPr="006B3CDD" w:rsidRDefault="006B3CDD" w:rsidP="006B3CDD">
            <w:pPr>
              <w:rPr>
                <w:rFonts w:ascii="Tw Cen MT" w:eastAsia="Tw Cen MT" w:hAnsi="Tw Cen MT" w:cs="Arial"/>
              </w:rPr>
            </w:pPr>
            <w:r w:rsidRPr="006B3CDD">
              <w:rPr>
                <w:rFonts w:ascii="Tw Cen MT" w:eastAsia="Tw Cen MT" w:hAnsi="Tw Cen MT" w:cs="Arial"/>
              </w:rPr>
              <w:t>Wurden dir bei der Prüfung auch so komische Fragen gestellt?</w:t>
            </w:r>
          </w:p>
        </w:tc>
        <w:tc>
          <w:tcPr>
            <w:tcW w:w="495" w:type="dxa"/>
          </w:tcPr>
          <w:p w14:paraId="32581603" w14:textId="77777777" w:rsidR="006B3CDD" w:rsidRPr="006B3CDD" w:rsidRDefault="006B3CDD" w:rsidP="006B3CDD">
            <w:pPr>
              <w:jc w:val="center"/>
              <w:rPr>
                <w:rFonts w:ascii="Bradley Hand ITC" w:eastAsia="Tw Cen MT" w:hAnsi="Bradley Hand ITC" w:cs="Arial"/>
                <w:b/>
                <w:bCs/>
                <w:color w:val="1481AB"/>
              </w:rPr>
            </w:pPr>
            <w:r w:rsidRPr="006B3CDD">
              <w:rPr>
                <w:rFonts w:ascii="Bradley Hand ITC" w:eastAsia="Tw Cen MT" w:hAnsi="Bradley Hand ITC" w:cs="Arial"/>
                <w:b/>
                <w:bCs/>
                <w:color w:val="1481AB"/>
              </w:rPr>
              <w:t>x</w:t>
            </w:r>
          </w:p>
        </w:tc>
        <w:tc>
          <w:tcPr>
            <w:tcW w:w="518" w:type="dxa"/>
          </w:tcPr>
          <w:p w14:paraId="785138A5" w14:textId="77777777" w:rsidR="006B3CDD" w:rsidRPr="006B3CDD" w:rsidRDefault="006B3CDD" w:rsidP="006B3CDD">
            <w:pPr>
              <w:jc w:val="center"/>
              <w:rPr>
                <w:rFonts w:ascii="Bradley Hand ITC" w:eastAsia="Tw Cen MT" w:hAnsi="Bradley Hand ITC" w:cs="Arial"/>
                <w:b/>
                <w:bCs/>
                <w:color w:val="1481AB"/>
              </w:rPr>
            </w:pPr>
          </w:p>
        </w:tc>
        <w:tc>
          <w:tcPr>
            <w:tcW w:w="567" w:type="dxa"/>
          </w:tcPr>
          <w:p w14:paraId="5EF6FDB0" w14:textId="77777777" w:rsidR="006B3CDD" w:rsidRPr="006B3CDD" w:rsidRDefault="006B3CDD" w:rsidP="006B3CDD">
            <w:pPr>
              <w:jc w:val="center"/>
              <w:rPr>
                <w:rFonts w:ascii="Bradley Hand ITC" w:eastAsia="Tw Cen MT" w:hAnsi="Bradley Hand ITC" w:cs="Arial"/>
                <w:b/>
                <w:bCs/>
                <w:color w:val="1481AB"/>
              </w:rPr>
            </w:pPr>
          </w:p>
        </w:tc>
      </w:tr>
    </w:tbl>
    <w:p w14:paraId="77C0F083" w14:textId="77777777" w:rsidR="006B3CDD" w:rsidRPr="006B3CDD" w:rsidRDefault="006B3CDD" w:rsidP="006B3CDD">
      <w:pPr>
        <w:spacing w:after="160" w:line="259" w:lineRule="auto"/>
        <w:rPr>
          <w:rFonts w:ascii="Tw Cen MT" w:eastAsia="Tw Cen MT" w:hAnsi="Tw Cen MT" w:cs="Arial"/>
          <w:sz w:val="22"/>
          <w:szCs w:val="22"/>
          <w:lang w:val="de-AT"/>
        </w:rPr>
      </w:pPr>
    </w:p>
    <w:p w14:paraId="3FD7CAC0" w14:textId="77777777" w:rsidR="006B3CDD" w:rsidRPr="006B3CDD" w:rsidRDefault="006B3CDD" w:rsidP="006B3CDD">
      <w:pP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Hinweis:</w:t>
      </w:r>
    </w:p>
    <w:p w14:paraId="5489F6A6" w14:textId="77777777" w:rsidR="006B3CDD" w:rsidRPr="006B3CDD" w:rsidRDefault="006B3CDD" w:rsidP="006B3CDD">
      <w:pP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 xml:space="preserve">Das </w:t>
      </w:r>
      <w:r w:rsidRPr="006B3CDD">
        <w:rPr>
          <w:rFonts w:ascii="Tw Cen MT" w:eastAsia="Tw Cen MT" w:hAnsi="Tw Cen MT" w:cs="Arial"/>
          <w:sz w:val="22"/>
          <w:szCs w:val="22"/>
          <w:u w:val="single"/>
          <w:lang w:val="de-AT"/>
        </w:rPr>
        <w:t>Vorgangspassiv</w:t>
      </w:r>
      <w:r w:rsidRPr="006B3CDD">
        <w:rPr>
          <w:rFonts w:ascii="Tw Cen MT" w:eastAsia="Tw Cen MT" w:hAnsi="Tw Cen MT" w:cs="Arial"/>
          <w:sz w:val="22"/>
          <w:szCs w:val="22"/>
          <w:lang w:val="de-AT"/>
        </w:rPr>
        <w:t xml:space="preserve"> wird immer mit dem Hilfsverb „werden“ gebildet und taucht in unterschiedlichen </w:t>
      </w:r>
      <w:proofErr w:type="spellStart"/>
      <w:r w:rsidRPr="006B3CDD">
        <w:rPr>
          <w:rFonts w:ascii="Tw Cen MT" w:eastAsia="Tw Cen MT" w:hAnsi="Tw Cen MT" w:cs="Arial"/>
          <w:sz w:val="22"/>
          <w:szCs w:val="22"/>
          <w:lang w:val="de-AT"/>
        </w:rPr>
        <w:t>Tempusformen</w:t>
      </w:r>
      <w:proofErr w:type="spellEnd"/>
      <w:r w:rsidRPr="006B3CDD">
        <w:rPr>
          <w:rFonts w:ascii="Tw Cen MT" w:eastAsia="Tw Cen MT" w:hAnsi="Tw Cen MT" w:cs="Arial"/>
          <w:sz w:val="22"/>
          <w:szCs w:val="22"/>
          <w:lang w:val="de-AT"/>
        </w:rPr>
        <w:t xml:space="preserve"> auf: Satz a = Passiv Präsens, Satz b + i = Passiv Perfekt, Satz l = Passiv Präteritum. </w:t>
      </w:r>
    </w:p>
    <w:p w14:paraId="4BC82269" w14:textId="77777777" w:rsidR="006B3CDD" w:rsidRPr="006B3CDD" w:rsidRDefault="006B3CDD" w:rsidP="006B3CDD">
      <w:pP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 xml:space="preserve">Das </w:t>
      </w:r>
      <w:r w:rsidRPr="006B3CDD">
        <w:rPr>
          <w:rFonts w:ascii="Tw Cen MT" w:eastAsia="Tw Cen MT" w:hAnsi="Tw Cen MT" w:cs="Arial"/>
          <w:sz w:val="22"/>
          <w:szCs w:val="22"/>
          <w:u w:val="single"/>
          <w:lang w:val="de-AT"/>
        </w:rPr>
        <w:t>Zustandspassiv</w:t>
      </w:r>
      <w:r w:rsidRPr="006B3CDD">
        <w:rPr>
          <w:rFonts w:ascii="Tw Cen MT" w:eastAsia="Tw Cen MT" w:hAnsi="Tw Cen MT" w:cs="Arial"/>
          <w:sz w:val="22"/>
          <w:szCs w:val="22"/>
          <w:lang w:val="de-AT"/>
        </w:rPr>
        <w:t xml:space="preserve"> (Sätze d, e, g, k) kann nur mit „sein“ gebildet werden. Es begegnet uns meistens nur in der Präsensform </w:t>
      </w:r>
      <w:r w:rsidRPr="006B3CDD">
        <w:rPr>
          <w:rFonts w:ascii="Tw Cen MT" w:eastAsia="Tw Cen MT" w:hAnsi="Tw Cen MT" w:cs="Arial"/>
          <w:i/>
          <w:iCs/>
          <w:sz w:val="22"/>
          <w:szCs w:val="22"/>
          <w:lang w:val="de-AT"/>
        </w:rPr>
        <w:t>(Das Geschäft ist geöffnet.)</w:t>
      </w:r>
      <w:r w:rsidRPr="006B3CDD">
        <w:rPr>
          <w:rFonts w:ascii="Tw Cen MT" w:eastAsia="Tw Cen MT" w:hAnsi="Tw Cen MT" w:cs="Arial"/>
          <w:sz w:val="22"/>
          <w:szCs w:val="22"/>
          <w:lang w:val="de-AT"/>
        </w:rPr>
        <w:t xml:space="preserve"> oder im Präteritum </w:t>
      </w:r>
      <w:r w:rsidRPr="006B3CDD">
        <w:rPr>
          <w:rFonts w:ascii="Tw Cen MT" w:eastAsia="Tw Cen MT" w:hAnsi="Tw Cen MT" w:cs="Arial"/>
          <w:i/>
          <w:iCs/>
          <w:sz w:val="22"/>
          <w:szCs w:val="22"/>
          <w:lang w:val="de-AT"/>
        </w:rPr>
        <w:t>(Das Geschäft war geöffnet.)</w:t>
      </w:r>
      <w:r w:rsidRPr="006B3CDD">
        <w:rPr>
          <w:rFonts w:ascii="Tw Cen MT" w:eastAsia="Tw Cen MT" w:hAnsi="Tw Cen MT" w:cs="Arial"/>
          <w:sz w:val="22"/>
          <w:szCs w:val="22"/>
          <w:lang w:val="de-AT"/>
        </w:rPr>
        <w:t xml:space="preserve">. Die Perfekt- und </w:t>
      </w:r>
      <w:proofErr w:type="spellStart"/>
      <w:r w:rsidRPr="006B3CDD">
        <w:rPr>
          <w:rFonts w:ascii="Tw Cen MT" w:eastAsia="Tw Cen MT" w:hAnsi="Tw Cen MT" w:cs="Arial"/>
          <w:sz w:val="22"/>
          <w:szCs w:val="22"/>
          <w:lang w:val="de-AT"/>
        </w:rPr>
        <w:t>Plusquamperfektform</w:t>
      </w:r>
      <w:proofErr w:type="spellEnd"/>
      <w:r w:rsidRPr="006B3CDD">
        <w:rPr>
          <w:rFonts w:ascii="Tw Cen MT" w:eastAsia="Tw Cen MT" w:hAnsi="Tw Cen MT" w:cs="Arial"/>
          <w:sz w:val="22"/>
          <w:szCs w:val="22"/>
          <w:lang w:val="de-AT"/>
        </w:rPr>
        <w:t xml:space="preserve"> </w:t>
      </w:r>
      <w:r w:rsidRPr="006B3CDD">
        <w:rPr>
          <w:rFonts w:ascii="Tw Cen MT" w:eastAsia="Tw Cen MT" w:hAnsi="Tw Cen MT" w:cs="Arial"/>
          <w:i/>
          <w:iCs/>
          <w:sz w:val="22"/>
          <w:szCs w:val="22"/>
          <w:lang w:val="de-AT"/>
        </w:rPr>
        <w:t>(Das Geschäft ist / war geöffnet gewesen.)</w:t>
      </w:r>
      <w:r w:rsidRPr="006B3CDD">
        <w:rPr>
          <w:rFonts w:ascii="Tw Cen MT" w:eastAsia="Tw Cen MT" w:hAnsi="Tw Cen MT" w:cs="Arial"/>
          <w:sz w:val="22"/>
          <w:szCs w:val="22"/>
          <w:lang w:val="de-AT"/>
        </w:rPr>
        <w:t xml:space="preserve"> sind nur in der gesprochenen Sprache üblich und werden schriftlich aus stilistischen Gründen vermieden. </w:t>
      </w:r>
    </w:p>
    <w:p w14:paraId="57DCE365" w14:textId="77777777" w:rsidR="006B3CDD" w:rsidRPr="006B3CDD" w:rsidRDefault="006B3CDD" w:rsidP="006B3CDD">
      <w:pP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 xml:space="preserve">Achtung! Satz c stellt kein Zustandspassiv dar, sondern ist </w:t>
      </w:r>
      <w:proofErr w:type="spellStart"/>
      <w:r w:rsidRPr="006B3CDD">
        <w:rPr>
          <w:rFonts w:ascii="Tw Cen MT" w:eastAsia="Tw Cen MT" w:hAnsi="Tw Cen MT" w:cs="Arial"/>
          <w:sz w:val="22"/>
          <w:szCs w:val="22"/>
          <w:lang w:val="de-AT"/>
        </w:rPr>
        <w:t>Aktiv</w:t>
      </w:r>
      <w:proofErr w:type="spellEnd"/>
      <w:r w:rsidRPr="006B3CDD">
        <w:rPr>
          <w:rFonts w:ascii="Tw Cen MT" w:eastAsia="Tw Cen MT" w:hAnsi="Tw Cen MT" w:cs="Arial"/>
          <w:sz w:val="22"/>
          <w:szCs w:val="22"/>
          <w:lang w:val="de-AT"/>
        </w:rPr>
        <w:t xml:space="preserve"> Plusquamperfekt: </w:t>
      </w:r>
      <w:r w:rsidRPr="006B3CDD">
        <w:rPr>
          <w:rFonts w:ascii="Tw Cen MT" w:eastAsia="Tw Cen MT" w:hAnsi="Tw Cen MT" w:cs="Arial"/>
          <w:i/>
          <w:iCs/>
          <w:sz w:val="22"/>
          <w:szCs w:val="22"/>
          <w:lang w:val="de-AT"/>
        </w:rPr>
        <w:t>Seine Oma war gestorben.</w:t>
      </w:r>
      <w:r w:rsidRPr="006B3CDD">
        <w:rPr>
          <w:rFonts w:ascii="Tw Cen MT" w:eastAsia="Tw Cen MT" w:hAnsi="Tw Cen MT" w:cs="Arial"/>
          <w:sz w:val="22"/>
          <w:szCs w:val="22"/>
          <w:lang w:val="de-AT"/>
        </w:rPr>
        <w:t xml:space="preserve"> – vgl. auch die anderen </w:t>
      </w:r>
      <w:proofErr w:type="spellStart"/>
      <w:r w:rsidRPr="006B3CDD">
        <w:rPr>
          <w:rFonts w:ascii="Tw Cen MT" w:eastAsia="Tw Cen MT" w:hAnsi="Tw Cen MT" w:cs="Arial"/>
          <w:sz w:val="22"/>
          <w:szCs w:val="22"/>
          <w:lang w:val="de-AT"/>
        </w:rPr>
        <w:t>Tempusformen</w:t>
      </w:r>
      <w:proofErr w:type="spellEnd"/>
      <w:r w:rsidRPr="006B3CDD">
        <w:rPr>
          <w:rFonts w:ascii="Tw Cen MT" w:eastAsia="Tw Cen MT" w:hAnsi="Tw Cen MT" w:cs="Arial"/>
          <w:sz w:val="22"/>
          <w:szCs w:val="22"/>
          <w:lang w:val="de-AT"/>
        </w:rPr>
        <w:t xml:space="preserve">: stirbt (Präsens) / starb (Präteritum) / ist gestorben (Perfekt). </w:t>
      </w:r>
      <w:r w:rsidRPr="006B3CDD">
        <w:rPr>
          <w:rFonts w:ascii="Tw Cen MT" w:eastAsia="Tw Cen MT" w:hAnsi="Tw Cen MT" w:cs="Arial"/>
          <w:sz w:val="22"/>
          <w:szCs w:val="22"/>
          <w:lang w:val="de-AT"/>
        </w:rPr>
        <w:br/>
        <w:t xml:space="preserve">Nicht alle Verben können ein Passiv bilden, und „sterben“ zählt zu den nicht-passivfähigen Verben. &gt; Test: Der Satz </w:t>
      </w:r>
      <w:r w:rsidRPr="006B3CDD">
        <w:rPr>
          <w:rFonts w:ascii="Tw Cen MT" w:eastAsia="Tw Cen MT" w:hAnsi="Tw Cen MT" w:cs="Arial"/>
          <w:i/>
          <w:iCs/>
          <w:sz w:val="22"/>
          <w:szCs w:val="22"/>
          <w:lang w:val="de-AT"/>
        </w:rPr>
        <w:t>„Seine Oma wird gestorben.“</w:t>
      </w:r>
      <w:r w:rsidRPr="006B3CDD">
        <w:rPr>
          <w:rFonts w:ascii="Tw Cen MT" w:eastAsia="Tw Cen MT" w:hAnsi="Tw Cen MT" w:cs="Arial"/>
          <w:sz w:val="22"/>
          <w:szCs w:val="22"/>
          <w:lang w:val="de-AT"/>
        </w:rPr>
        <w:t xml:space="preserve"> ist grammatisch unmöglich. </w:t>
      </w:r>
    </w:p>
    <w:p w14:paraId="500C7DF2" w14:textId="77777777" w:rsidR="006B3CDD" w:rsidRPr="006B3CDD" w:rsidRDefault="006B3CDD" w:rsidP="006B3CDD">
      <w:pP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Falls Unsicherheit besteht, ob ein Satz im Zustandspassiv steht, kann man immer die Probe durchführen, ob er auch im Vorgangspassiv (Konstruktion mit ‚werden‘) möglich ist.</w:t>
      </w:r>
      <w:r w:rsidRPr="006B3CDD">
        <w:rPr>
          <w:rFonts w:ascii="PMingLiU" w:eastAsia="PMingLiU" w:hAnsi="PMingLiU" w:cs="PMingLiU"/>
          <w:sz w:val="22"/>
          <w:szCs w:val="22"/>
          <w:lang w:val="de-AT"/>
        </w:rPr>
        <w:br/>
      </w:r>
      <w:r w:rsidRPr="006B3CDD">
        <w:rPr>
          <w:rFonts w:ascii="Tw Cen MT" w:eastAsia="Tw Cen MT" w:hAnsi="Tw Cen MT" w:cs="Arial"/>
          <w:sz w:val="22"/>
          <w:szCs w:val="22"/>
          <w:lang w:val="de-AT"/>
        </w:rPr>
        <w:t xml:space="preserve">In Satz f wird ‚werden‘ als Vollverb verwendet (sh. Aufgabe III.) </w:t>
      </w:r>
      <w:r w:rsidRPr="006B3CDD">
        <w:rPr>
          <w:rFonts w:ascii="PMingLiU" w:eastAsia="PMingLiU" w:hAnsi="PMingLiU" w:cs="PMingLiU"/>
          <w:sz w:val="22"/>
          <w:szCs w:val="22"/>
          <w:lang w:val="de-AT"/>
        </w:rPr>
        <w:br/>
      </w:r>
      <w:r w:rsidRPr="006B3CDD">
        <w:rPr>
          <w:rFonts w:ascii="Tw Cen MT" w:eastAsia="Tw Cen MT" w:hAnsi="Tw Cen MT" w:cs="Arial"/>
          <w:sz w:val="22"/>
          <w:szCs w:val="22"/>
          <w:lang w:val="de-AT"/>
        </w:rPr>
        <w:t xml:space="preserve">Satz h ist </w:t>
      </w:r>
      <w:proofErr w:type="spellStart"/>
      <w:r w:rsidRPr="006B3CDD">
        <w:rPr>
          <w:rFonts w:ascii="Tw Cen MT" w:eastAsia="Tw Cen MT" w:hAnsi="Tw Cen MT" w:cs="Arial"/>
          <w:sz w:val="22"/>
          <w:szCs w:val="22"/>
          <w:lang w:val="de-AT"/>
        </w:rPr>
        <w:t>Aktiv</w:t>
      </w:r>
      <w:proofErr w:type="spellEnd"/>
      <w:r w:rsidRPr="006B3CDD">
        <w:rPr>
          <w:rFonts w:ascii="Tw Cen MT" w:eastAsia="Tw Cen MT" w:hAnsi="Tw Cen MT" w:cs="Arial"/>
          <w:sz w:val="22"/>
          <w:szCs w:val="22"/>
          <w:lang w:val="de-AT"/>
        </w:rPr>
        <w:t xml:space="preserve"> Perfekt. </w:t>
      </w:r>
      <w:r w:rsidRPr="006B3CDD">
        <w:rPr>
          <w:rFonts w:ascii="PMingLiU" w:eastAsia="PMingLiU" w:hAnsi="PMingLiU" w:cs="PMingLiU"/>
          <w:sz w:val="22"/>
          <w:szCs w:val="22"/>
          <w:lang w:val="de-AT"/>
        </w:rPr>
        <w:br/>
      </w:r>
      <w:r w:rsidRPr="006B3CDD">
        <w:rPr>
          <w:rFonts w:ascii="Tw Cen MT" w:eastAsia="Tw Cen MT" w:hAnsi="Tw Cen MT" w:cs="Arial"/>
          <w:sz w:val="22"/>
          <w:szCs w:val="22"/>
          <w:lang w:val="de-AT"/>
        </w:rPr>
        <w:t xml:space="preserve">Satz j ist eine </w:t>
      </w:r>
      <w:proofErr w:type="spellStart"/>
      <w:r w:rsidRPr="006B3CDD">
        <w:rPr>
          <w:rFonts w:ascii="Tw Cen MT" w:eastAsia="Tw Cen MT" w:hAnsi="Tw Cen MT" w:cs="Arial"/>
          <w:sz w:val="22"/>
          <w:szCs w:val="22"/>
          <w:lang w:val="de-AT"/>
        </w:rPr>
        <w:t>Aktiv</w:t>
      </w:r>
      <w:proofErr w:type="spellEnd"/>
      <w:r w:rsidRPr="006B3CDD">
        <w:rPr>
          <w:rFonts w:ascii="Tw Cen MT" w:eastAsia="Tw Cen MT" w:hAnsi="Tw Cen MT" w:cs="Arial"/>
          <w:sz w:val="22"/>
          <w:szCs w:val="22"/>
          <w:lang w:val="de-AT"/>
        </w:rPr>
        <w:t xml:space="preserve"> Futur-Konstruktion.</w:t>
      </w:r>
    </w:p>
    <w:p w14:paraId="0A48881B" w14:textId="39BA2037" w:rsidR="006B3CDD" w:rsidRPr="008112ED" w:rsidRDefault="005F2C39" w:rsidP="006B3CDD">
      <w:pPr>
        <w:spacing w:after="160" w:line="259" w:lineRule="auto"/>
        <w:rPr>
          <w:rFonts w:ascii="Tw Cen MT" w:eastAsia="Tw Cen MT" w:hAnsi="Tw Cen MT" w:cs="Arial"/>
          <w:sz w:val="22"/>
          <w:szCs w:val="22"/>
          <w:lang w:val="de-AT"/>
        </w:rPr>
      </w:pPr>
      <w:r w:rsidRPr="008112ED">
        <w:rPr>
          <w:rFonts w:ascii="Tw Cen MT" w:eastAsia="Tw Cen MT" w:hAnsi="Tw Cen MT" w:cs="Arial"/>
          <w:b/>
          <w:bCs/>
          <w:sz w:val="22"/>
          <w:szCs w:val="22"/>
          <w:lang w:val="de-AT"/>
        </w:rPr>
        <w:t>b.</w:t>
      </w:r>
      <w:r w:rsidR="00991D09" w:rsidRPr="008112ED">
        <w:rPr>
          <w:rFonts w:ascii="Tw Cen MT" w:eastAsia="Tw Cen MT" w:hAnsi="Tw Cen MT" w:cs="Arial"/>
          <w:b/>
          <w:bCs/>
          <w:sz w:val="22"/>
          <w:szCs w:val="22"/>
          <w:lang w:val="de-AT"/>
        </w:rPr>
        <w:t xml:space="preserve"> </w:t>
      </w:r>
      <w:r w:rsidR="008112ED" w:rsidRPr="008112ED">
        <w:rPr>
          <w:rFonts w:ascii="Tw Cen MT" w:eastAsia="Tw Cen MT" w:hAnsi="Tw Cen MT" w:cs="Arial"/>
          <w:b/>
          <w:bCs/>
          <w:sz w:val="22"/>
          <w:szCs w:val="22"/>
          <w:lang w:val="de-AT"/>
        </w:rPr>
        <w:t>Tierische Kriminalfälle</w:t>
      </w:r>
    </w:p>
    <w:tbl>
      <w:tblPr>
        <w:tblStyle w:val="Tabellenraster"/>
        <w:tblW w:w="0" w:type="auto"/>
        <w:tblLook w:val="04A0" w:firstRow="1" w:lastRow="0" w:firstColumn="1" w:lastColumn="0" w:noHBand="0" w:noVBand="1"/>
      </w:tblPr>
      <w:tblGrid>
        <w:gridCol w:w="704"/>
        <w:gridCol w:w="3402"/>
        <w:gridCol w:w="4954"/>
      </w:tblGrid>
      <w:tr w:rsidR="00991D09" w:rsidRPr="008112ED" w14:paraId="3E5EED8B" w14:textId="77777777" w:rsidTr="00F12EEA">
        <w:tc>
          <w:tcPr>
            <w:tcW w:w="704" w:type="dxa"/>
          </w:tcPr>
          <w:p w14:paraId="74836F37"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Z. 1</w:t>
            </w:r>
          </w:p>
        </w:tc>
        <w:tc>
          <w:tcPr>
            <w:tcW w:w="3402" w:type="dxa"/>
          </w:tcPr>
          <w:p w14:paraId="714E826B"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ist … geschehen</w:t>
            </w:r>
          </w:p>
          <w:p w14:paraId="6BEE435F"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Sie sind … aufgelöst</w:t>
            </w:r>
          </w:p>
        </w:tc>
        <w:tc>
          <w:tcPr>
            <w:tcW w:w="4954" w:type="dxa"/>
          </w:tcPr>
          <w:p w14:paraId="2E9B8122"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Perfekt</w:t>
            </w:r>
          </w:p>
          <w:p w14:paraId="1EB5C54D"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b/>
                <w:bCs/>
              </w:rPr>
              <w:t>Zustandspassiv Präsens</w:t>
            </w:r>
            <w:r w:rsidRPr="008112ED">
              <w:rPr>
                <w:rFonts w:ascii="Tw Cen MT" w:eastAsia="Tw Cen MT" w:hAnsi="Tw Cen MT" w:cs="Arial"/>
              </w:rPr>
              <w:t>*</w:t>
            </w:r>
          </w:p>
        </w:tc>
      </w:tr>
      <w:tr w:rsidR="00991D09" w:rsidRPr="008112ED" w14:paraId="3F6841B8" w14:textId="77777777" w:rsidTr="00F12EEA">
        <w:tc>
          <w:tcPr>
            <w:tcW w:w="704" w:type="dxa"/>
          </w:tcPr>
          <w:p w14:paraId="5ACBCDC7"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Z. 2</w:t>
            </w:r>
          </w:p>
        </w:tc>
        <w:tc>
          <w:tcPr>
            <w:tcW w:w="3402" w:type="dxa"/>
          </w:tcPr>
          <w:p w14:paraId="57A234CA"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ist … verschwunden</w:t>
            </w:r>
          </w:p>
        </w:tc>
        <w:tc>
          <w:tcPr>
            <w:tcW w:w="4954" w:type="dxa"/>
          </w:tcPr>
          <w:p w14:paraId="04D02000"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Perfekt</w:t>
            </w:r>
          </w:p>
        </w:tc>
      </w:tr>
      <w:tr w:rsidR="00991D09" w:rsidRPr="008112ED" w14:paraId="576F28D9" w14:textId="77777777" w:rsidTr="00F12EEA">
        <w:tc>
          <w:tcPr>
            <w:tcW w:w="704" w:type="dxa"/>
          </w:tcPr>
          <w:p w14:paraId="1DADFFA5"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Z. 3</w:t>
            </w:r>
          </w:p>
        </w:tc>
        <w:tc>
          <w:tcPr>
            <w:tcW w:w="3402" w:type="dxa"/>
          </w:tcPr>
          <w:p w14:paraId="37352194"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wurde … entführt</w:t>
            </w:r>
          </w:p>
        </w:tc>
        <w:tc>
          <w:tcPr>
            <w:tcW w:w="4954" w:type="dxa"/>
          </w:tcPr>
          <w:p w14:paraId="0C55ECEE"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Vorgangspassiv Präteritum</w:t>
            </w:r>
          </w:p>
        </w:tc>
      </w:tr>
      <w:tr w:rsidR="00991D09" w:rsidRPr="008112ED" w14:paraId="6190EF6B" w14:textId="77777777" w:rsidTr="00F12EEA">
        <w:tc>
          <w:tcPr>
            <w:tcW w:w="704" w:type="dxa"/>
          </w:tcPr>
          <w:p w14:paraId="5E7EE41F"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Z. 4</w:t>
            </w:r>
          </w:p>
        </w:tc>
        <w:tc>
          <w:tcPr>
            <w:tcW w:w="3402" w:type="dxa"/>
          </w:tcPr>
          <w:p w14:paraId="45026A8E"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ist … gelöst</w:t>
            </w:r>
          </w:p>
          <w:p w14:paraId="08BE95A4"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war … geöffnet</w:t>
            </w:r>
          </w:p>
        </w:tc>
        <w:tc>
          <w:tcPr>
            <w:tcW w:w="4954" w:type="dxa"/>
          </w:tcPr>
          <w:p w14:paraId="127F7612" w14:textId="77777777" w:rsidR="00991D09" w:rsidRPr="008112ED" w:rsidRDefault="00991D09" w:rsidP="00991D09">
            <w:pPr>
              <w:spacing w:line="259" w:lineRule="auto"/>
              <w:rPr>
                <w:rFonts w:ascii="Tw Cen MT" w:eastAsia="Tw Cen MT" w:hAnsi="Tw Cen MT" w:cs="Arial"/>
                <w:b/>
                <w:bCs/>
              </w:rPr>
            </w:pPr>
            <w:r w:rsidRPr="008112ED">
              <w:rPr>
                <w:rFonts w:ascii="Tw Cen MT" w:eastAsia="Tw Cen MT" w:hAnsi="Tw Cen MT" w:cs="Arial"/>
                <w:b/>
                <w:bCs/>
              </w:rPr>
              <w:t>Zustandspassiv Präsens</w:t>
            </w:r>
          </w:p>
          <w:p w14:paraId="3EE13A93"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b/>
                <w:bCs/>
              </w:rPr>
              <w:t>Zustandspassiv Präteritum</w:t>
            </w:r>
          </w:p>
        </w:tc>
      </w:tr>
      <w:tr w:rsidR="00991D09" w:rsidRPr="008112ED" w14:paraId="1E3DEE80" w14:textId="77777777" w:rsidTr="00F12EEA">
        <w:tc>
          <w:tcPr>
            <w:tcW w:w="704" w:type="dxa"/>
          </w:tcPr>
          <w:p w14:paraId="103DC9CB"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Z. 5</w:t>
            </w:r>
          </w:p>
        </w:tc>
        <w:tc>
          <w:tcPr>
            <w:tcW w:w="3402" w:type="dxa"/>
          </w:tcPr>
          <w:p w14:paraId="2D733622"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ist … rausgeflogen</w:t>
            </w:r>
          </w:p>
        </w:tc>
        <w:tc>
          <w:tcPr>
            <w:tcW w:w="4954" w:type="dxa"/>
          </w:tcPr>
          <w:p w14:paraId="37F07179"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Perfekt</w:t>
            </w:r>
          </w:p>
        </w:tc>
      </w:tr>
      <w:tr w:rsidR="00991D09" w:rsidRPr="008112ED" w14:paraId="4F7C46BA" w14:textId="77777777" w:rsidTr="00F12EEA">
        <w:tc>
          <w:tcPr>
            <w:tcW w:w="704" w:type="dxa"/>
          </w:tcPr>
          <w:p w14:paraId="48F3592D"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Z. 6</w:t>
            </w:r>
          </w:p>
        </w:tc>
        <w:tc>
          <w:tcPr>
            <w:tcW w:w="3402" w:type="dxa"/>
          </w:tcPr>
          <w:p w14:paraId="3AB0E16C"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 xml:space="preserve">hat … </w:t>
            </w:r>
            <w:proofErr w:type="spellStart"/>
            <w:r w:rsidRPr="008112ED">
              <w:rPr>
                <w:rFonts w:ascii="Tw Cen MT" w:eastAsia="Tw Cen MT" w:hAnsi="Tw Cen MT" w:cs="Arial"/>
              </w:rPr>
              <w:t>offengestanden</w:t>
            </w:r>
            <w:proofErr w:type="spellEnd"/>
          </w:p>
        </w:tc>
        <w:tc>
          <w:tcPr>
            <w:tcW w:w="4954" w:type="dxa"/>
          </w:tcPr>
          <w:p w14:paraId="2EC4D06A"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Perfekt**</w:t>
            </w:r>
          </w:p>
        </w:tc>
      </w:tr>
      <w:tr w:rsidR="00991D09" w:rsidRPr="008112ED" w14:paraId="260D196D" w14:textId="77777777" w:rsidTr="00F12EEA">
        <w:tc>
          <w:tcPr>
            <w:tcW w:w="704" w:type="dxa"/>
          </w:tcPr>
          <w:p w14:paraId="6DB22DB3"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Z. 7</w:t>
            </w:r>
          </w:p>
        </w:tc>
        <w:tc>
          <w:tcPr>
            <w:tcW w:w="3402" w:type="dxa"/>
          </w:tcPr>
          <w:p w14:paraId="67902DF3"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wird … geduldet</w:t>
            </w:r>
          </w:p>
        </w:tc>
        <w:tc>
          <w:tcPr>
            <w:tcW w:w="4954" w:type="dxa"/>
          </w:tcPr>
          <w:p w14:paraId="213FC248"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Vorgangspassiv Präsens</w:t>
            </w:r>
          </w:p>
        </w:tc>
      </w:tr>
      <w:tr w:rsidR="00991D09" w:rsidRPr="008112ED" w14:paraId="6F49C69D" w14:textId="77777777" w:rsidTr="00F12EEA">
        <w:tc>
          <w:tcPr>
            <w:tcW w:w="704" w:type="dxa"/>
          </w:tcPr>
          <w:p w14:paraId="5F953932"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Z. 8</w:t>
            </w:r>
          </w:p>
        </w:tc>
        <w:tc>
          <w:tcPr>
            <w:tcW w:w="3402" w:type="dxa"/>
          </w:tcPr>
          <w:p w14:paraId="7AC021C1"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 entfernt worden ist</w:t>
            </w:r>
          </w:p>
          <w:p w14:paraId="37DBED36"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wird … geschaut</w:t>
            </w:r>
          </w:p>
        </w:tc>
        <w:tc>
          <w:tcPr>
            <w:tcW w:w="4954" w:type="dxa"/>
          </w:tcPr>
          <w:p w14:paraId="0B281373"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Vorgangspassiv Perfekt</w:t>
            </w:r>
          </w:p>
          <w:p w14:paraId="1B7EECA9"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Vorgangspassiv Präsens.</w:t>
            </w:r>
          </w:p>
        </w:tc>
      </w:tr>
      <w:tr w:rsidR="00991D09" w:rsidRPr="008112ED" w14:paraId="27C11027" w14:textId="77777777" w:rsidTr="00F12EEA">
        <w:tc>
          <w:tcPr>
            <w:tcW w:w="704" w:type="dxa"/>
          </w:tcPr>
          <w:p w14:paraId="7C557037"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Z. 9</w:t>
            </w:r>
          </w:p>
        </w:tc>
        <w:tc>
          <w:tcPr>
            <w:tcW w:w="3402" w:type="dxa"/>
          </w:tcPr>
          <w:p w14:paraId="74BEDF7E"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ist … gefunden worden</w:t>
            </w:r>
          </w:p>
        </w:tc>
        <w:tc>
          <w:tcPr>
            <w:tcW w:w="4954" w:type="dxa"/>
          </w:tcPr>
          <w:p w14:paraId="5990EC2B"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Vorgangspassiv Perfekt</w:t>
            </w:r>
          </w:p>
        </w:tc>
      </w:tr>
      <w:tr w:rsidR="00991D09" w:rsidRPr="008112ED" w14:paraId="1171B4D7" w14:textId="77777777" w:rsidTr="00F12EEA">
        <w:tc>
          <w:tcPr>
            <w:tcW w:w="704" w:type="dxa"/>
          </w:tcPr>
          <w:p w14:paraId="34957C8A"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lastRenderedPageBreak/>
              <w:t>Z. 10</w:t>
            </w:r>
          </w:p>
        </w:tc>
        <w:tc>
          <w:tcPr>
            <w:tcW w:w="3402" w:type="dxa"/>
          </w:tcPr>
          <w:p w14:paraId="65D781D6"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 xml:space="preserve">war … </w:t>
            </w:r>
            <w:proofErr w:type="spellStart"/>
            <w:r w:rsidRPr="008112ED">
              <w:rPr>
                <w:rFonts w:ascii="Tw Cen MT" w:eastAsia="Tw Cen MT" w:hAnsi="Tw Cen MT" w:cs="Arial"/>
              </w:rPr>
              <w:t>ausgebüchst</w:t>
            </w:r>
            <w:proofErr w:type="spellEnd"/>
          </w:p>
          <w:p w14:paraId="179CE86E"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Wurde … eingefangen und zurückgebracht</w:t>
            </w:r>
          </w:p>
        </w:tc>
        <w:tc>
          <w:tcPr>
            <w:tcW w:w="4954" w:type="dxa"/>
          </w:tcPr>
          <w:p w14:paraId="798D76D6"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Plusquamperfekt***</w:t>
            </w:r>
          </w:p>
          <w:p w14:paraId="4314D665"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Vorgangspassiv Präteritum</w:t>
            </w:r>
          </w:p>
        </w:tc>
      </w:tr>
      <w:tr w:rsidR="00991D09" w:rsidRPr="008112ED" w14:paraId="7D7A5FAF" w14:textId="77777777" w:rsidTr="00F12EEA">
        <w:tc>
          <w:tcPr>
            <w:tcW w:w="704" w:type="dxa"/>
          </w:tcPr>
          <w:p w14:paraId="52334EE8"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Z. 11</w:t>
            </w:r>
          </w:p>
        </w:tc>
        <w:tc>
          <w:tcPr>
            <w:tcW w:w="3402" w:type="dxa"/>
          </w:tcPr>
          <w:p w14:paraId="1566F9F8"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bin … krank geworden</w:t>
            </w:r>
          </w:p>
        </w:tc>
        <w:tc>
          <w:tcPr>
            <w:tcW w:w="4954" w:type="dxa"/>
          </w:tcPr>
          <w:p w14:paraId="2A9050D9"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Perfekt****</w:t>
            </w:r>
          </w:p>
        </w:tc>
      </w:tr>
      <w:tr w:rsidR="00991D09" w:rsidRPr="008112ED" w14:paraId="4E346F1A" w14:textId="77777777" w:rsidTr="00F12EEA">
        <w:tc>
          <w:tcPr>
            <w:tcW w:w="704" w:type="dxa"/>
          </w:tcPr>
          <w:p w14:paraId="5AB5A805"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Z. 12</w:t>
            </w:r>
          </w:p>
        </w:tc>
        <w:tc>
          <w:tcPr>
            <w:tcW w:w="3402" w:type="dxa"/>
          </w:tcPr>
          <w:p w14:paraId="05FBB3F1"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wird … mitmachen können</w:t>
            </w:r>
          </w:p>
        </w:tc>
        <w:tc>
          <w:tcPr>
            <w:tcW w:w="4954" w:type="dxa"/>
          </w:tcPr>
          <w:p w14:paraId="2432DC26"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Futur (mit Modalverb)</w:t>
            </w:r>
          </w:p>
        </w:tc>
      </w:tr>
      <w:tr w:rsidR="00991D09" w:rsidRPr="008112ED" w14:paraId="60CD7756" w14:textId="77777777" w:rsidTr="00F12EEA">
        <w:tc>
          <w:tcPr>
            <w:tcW w:w="704" w:type="dxa"/>
          </w:tcPr>
          <w:p w14:paraId="4C97155B"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Z. 13</w:t>
            </w:r>
          </w:p>
        </w:tc>
        <w:tc>
          <w:tcPr>
            <w:tcW w:w="3402" w:type="dxa"/>
          </w:tcPr>
          <w:p w14:paraId="5B1B26E3"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ist … gesehen worden</w:t>
            </w:r>
          </w:p>
        </w:tc>
        <w:tc>
          <w:tcPr>
            <w:tcW w:w="4954" w:type="dxa"/>
          </w:tcPr>
          <w:p w14:paraId="3BAFC2B5"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Vorgangspassiv Perfekt</w:t>
            </w:r>
          </w:p>
        </w:tc>
      </w:tr>
      <w:tr w:rsidR="00991D09" w:rsidRPr="008112ED" w14:paraId="1BFBE63E" w14:textId="77777777" w:rsidTr="00F12EEA">
        <w:tc>
          <w:tcPr>
            <w:tcW w:w="704" w:type="dxa"/>
          </w:tcPr>
          <w:p w14:paraId="4568196D"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Z. 14</w:t>
            </w:r>
          </w:p>
        </w:tc>
        <w:tc>
          <w:tcPr>
            <w:tcW w:w="3402" w:type="dxa"/>
          </w:tcPr>
          <w:p w14:paraId="45A435C0"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wird … gekommen sein</w:t>
            </w:r>
          </w:p>
        </w:tc>
        <w:tc>
          <w:tcPr>
            <w:tcW w:w="4954" w:type="dxa"/>
          </w:tcPr>
          <w:p w14:paraId="47AEE7B5"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Futur II</w:t>
            </w:r>
          </w:p>
        </w:tc>
      </w:tr>
      <w:tr w:rsidR="00991D09" w:rsidRPr="008112ED" w14:paraId="07EB3E5D" w14:textId="77777777" w:rsidTr="00F12EEA">
        <w:tc>
          <w:tcPr>
            <w:tcW w:w="704" w:type="dxa"/>
          </w:tcPr>
          <w:p w14:paraId="29BCAA0C"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Z. 15</w:t>
            </w:r>
          </w:p>
        </w:tc>
        <w:tc>
          <w:tcPr>
            <w:tcW w:w="3402" w:type="dxa"/>
          </w:tcPr>
          <w:p w14:paraId="45D459D0"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Werden Sie nicht ungerecht!</w:t>
            </w:r>
          </w:p>
          <w:p w14:paraId="7E865707"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war … bekannt</w:t>
            </w:r>
          </w:p>
        </w:tc>
        <w:tc>
          <w:tcPr>
            <w:tcW w:w="4954" w:type="dxa"/>
          </w:tcPr>
          <w:p w14:paraId="02C598EA"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Imperativ Vollverb „werden“</w:t>
            </w:r>
          </w:p>
          <w:p w14:paraId="7187F5BD"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Präteritum „sein“ + Adjektivergänzung</w:t>
            </w:r>
          </w:p>
        </w:tc>
      </w:tr>
      <w:tr w:rsidR="00991D09" w:rsidRPr="008112ED" w14:paraId="71D0BCAC" w14:textId="77777777" w:rsidTr="00F12EEA">
        <w:tc>
          <w:tcPr>
            <w:tcW w:w="704" w:type="dxa"/>
          </w:tcPr>
          <w:p w14:paraId="66C43326"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Z. 16</w:t>
            </w:r>
          </w:p>
        </w:tc>
        <w:tc>
          <w:tcPr>
            <w:tcW w:w="3402" w:type="dxa"/>
          </w:tcPr>
          <w:p w14:paraId="0FEB2FF2"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werden … unterschätzt</w:t>
            </w:r>
          </w:p>
        </w:tc>
        <w:tc>
          <w:tcPr>
            <w:tcW w:w="4954" w:type="dxa"/>
          </w:tcPr>
          <w:p w14:paraId="4C9B030C" w14:textId="77777777" w:rsidR="00991D09" w:rsidRPr="008112ED" w:rsidRDefault="00991D09" w:rsidP="00991D09">
            <w:pPr>
              <w:spacing w:line="259" w:lineRule="auto"/>
              <w:rPr>
                <w:rFonts w:ascii="Tw Cen MT" w:eastAsia="Tw Cen MT" w:hAnsi="Tw Cen MT" w:cs="Arial"/>
              </w:rPr>
            </w:pPr>
            <w:r w:rsidRPr="008112ED">
              <w:rPr>
                <w:rFonts w:ascii="Tw Cen MT" w:eastAsia="Tw Cen MT" w:hAnsi="Tw Cen MT" w:cs="Arial"/>
              </w:rPr>
              <w:t>Vorgangspassiv Präsens</w:t>
            </w:r>
          </w:p>
        </w:tc>
      </w:tr>
    </w:tbl>
    <w:p w14:paraId="6FE3001A" w14:textId="77777777" w:rsidR="00991D09" w:rsidRPr="008112ED" w:rsidRDefault="00991D09" w:rsidP="00991D09">
      <w:pPr>
        <w:spacing w:after="160" w:line="259" w:lineRule="auto"/>
        <w:rPr>
          <w:rFonts w:ascii="Tw Cen MT" w:eastAsia="Tw Cen MT" w:hAnsi="Tw Cen MT" w:cs="Arial"/>
          <w:sz w:val="22"/>
          <w:szCs w:val="22"/>
          <w:lang w:val="de-AT"/>
        </w:rPr>
      </w:pPr>
    </w:p>
    <w:p w14:paraId="7287DBC1" w14:textId="77777777" w:rsidR="00991D09" w:rsidRPr="008112ED" w:rsidRDefault="00991D09" w:rsidP="00991D09">
      <w:pPr>
        <w:spacing w:after="160" w:line="259" w:lineRule="auto"/>
        <w:rPr>
          <w:rFonts w:ascii="Tw Cen MT" w:eastAsia="Tw Cen MT" w:hAnsi="Tw Cen MT" w:cs="Arial"/>
          <w:sz w:val="22"/>
          <w:szCs w:val="22"/>
          <w:lang w:val="de-AT"/>
        </w:rPr>
      </w:pPr>
      <w:r w:rsidRPr="008112ED">
        <w:rPr>
          <w:rFonts w:ascii="Tw Cen MT" w:eastAsia="Tw Cen MT" w:hAnsi="Tw Cen MT" w:cs="Arial"/>
          <w:sz w:val="22"/>
          <w:szCs w:val="22"/>
          <w:lang w:val="de-AT"/>
        </w:rPr>
        <w:t xml:space="preserve">* „Sie sind aufgelöst“ ist eine spannende Konstruktion: „aufgelöst“ wird als Adjektiv im Sinn von „leicht verzweifelt, aus der Fassung gebracht“ verwendet. Streng genommen ist es aber ein Zustandspassiv, denn Frau Havlicek </w:t>
      </w:r>
      <w:r w:rsidRPr="008112ED">
        <w:rPr>
          <w:rFonts w:ascii="Tw Cen MT" w:eastAsia="Tw Cen MT" w:hAnsi="Tw Cen MT" w:cs="Arial"/>
          <w:i/>
          <w:iCs/>
          <w:sz w:val="22"/>
          <w:szCs w:val="22"/>
          <w:lang w:val="de-AT"/>
        </w:rPr>
        <w:t>ist</w:t>
      </w:r>
      <w:r w:rsidRPr="008112ED">
        <w:rPr>
          <w:rFonts w:ascii="Tw Cen MT" w:eastAsia="Tw Cen MT" w:hAnsi="Tw Cen MT" w:cs="Arial"/>
          <w:sz w:val="22"/>
          <w:szCs w:val="22"/>
          <w:lang w:val="de-AT"/>
        </w:rPr>
        <w:t xml:space="preserve"> sozusagen durch die Stresssituation in ihrer Konstitution </w:t>
      </w:r>
      <w:r w:rsidRPr="008112ED">
        <w:rPr>
          <w:rFonts w:ascii="Tw Cen MT" w:eastAsia="Tw Cen MT" w:hAnsi="Tw Cen MT" w:cs="Arial"/>
          <w:i/>
          <w:iCs/>
          <w:sz w:val="22"/>
          <w:szCs w:val="22"/>
          <w:lang w:val="de-AT"/>
        </w:rPr>
        <w:t>aufgelöst worden</w:t>
      </w:r>
      <w:r w:rsidRPr="008112ED">
        <w:rPr>
          <w:rFonts w:ascii="Tw Cen MT" w:eastAsia="Tw Cen MT" w:hAnsi="Tw Cen MT" w:cs="Arial"/>
          <w:sz w:val="22"/>
          <w:szCs w:val="22"/>
          <w:lang w:val="de-AT"/>
        </w:rPr>
        <w:t xml:space="preserve">. (nicht </w:t>
      </w:r>
      <w:r w:rsidRPr="008112ED">
        <w:rPr>
          <w:rFonts w:ascii="Tw Cen MT" w:eastAsia="Tw Cen MT" w:hAnsi="Tw Cen MT" w:cs="Arial"/>
          <w:i/>
          <w:iCs/>
          <w:sz w:val="22"/>
          <w:szCs w:val="22"/>
          <w:lang w:val="de-AT"/>
        </w:rPr>
        <w:t>geworden</w:t>
      </w:r>
      <w:r w:rsidRPr="008112ED">
        <w:rPr>
          <w:rFonts w:ascii="Tw Cen MT" w:eastAsia="Tw Cen MT" w:hAnsi="Tw Cen MT" w:cs="Arial"/>
          <w:sz w:val="22"/>
          <w:szCs w:val="22"/>
          <w:lang w:val="de-AT"/>
        </w:rPr>
        <w:t>!)</w:t>
      </w:r>
      <w:r w:rsidRPr="008112ED">
        <w:rPr>
          <w:rFonts w:ascii="Tw Cen MT" w:eastAsia="Tw Cen MT" w:hAnsi="Tw Cen MT" w:cs="Arial"/>
          <w:sz w:val="22"/>
          <w:szCs w:val="22"/>
          <w:lang w:val="de-AT"/>
        </w:rPr>
        <w:br/>
        <w:t>Im Gegensatz dazu steht Zeile 15: Bei „</w:t>
      </w:r>
      <w:r w:rsidRPr="008112ED">
        <w:rPr>
          <w:rFonts w:ascii="Tw Cen MT" w:eastAsia="Tw Cen MT" w:hAnsi="Tw Cen MT" w:cs="Arial"/>
          <w:i/>
          <w:iCs/>
          <w:sz w:val="22"/>
          <w:szCs w:val="22"/>
          <w:lang w:val="de-AT"/>
        </w:rPr>
        <w:t>Sie war bekannt“</w:t>
      </w:r>
      <w:r w:rsidRPr="008112ED">
        <w:rPr>
          <w:rFonts w:ascii="Tw Cen MT" w:eastAsia="Tw Cen MT" w:hAnsi="Tw Cen MT" w:cs="Arial"/>
          <w:sz w:val="22"/>
          <w:szCs w:val="22"/>
          <w:lang w:val="de-AT"/>
        </w:rPr>
        <w:t xml:space="preserve"> wird das Verb ‚sein‘ mit dem Adjektiv ‚bekannt‘ kombiniert. Auch der Satz „Sie wurde bekannt“ ist möglich, ist aber eine Konstruktion des Vollverbs ‚werden‘ + Adjektiv; vgl. auch: </w:t>
      </w:r>
      <w:r w:rsidRPr="008112ED">
        <w:rPr>
          <w:rFonts w:ascii="Tw Cen MT" w:eastAsia="Tw Cen MT" w:hAnsi="Tw Cen MT" w:cs="Arial"/>
          <w:i/>
          <w:iCs/>
          <w:sz w:val="22"/>
          <w:szCs w:val="22"/>
          <w:lang w:val="de-AT"/>
        </w:rPr>
        <w:t xml:space="preserve">Sie ist bekannt </w:t>
      </w:r>
      <w:r w:rsidRPr="008112ED">
        <w:rPr>
          <w:rFonts w:ascii="Tw Cen MT" w:eastAsia="Tw Cen MT" w:hAnsi="Tw Cen MT" w:cs="Arial"/>
          <w:i/>
          <w:iCs/>
          <w:sz w:val="22"/>
          <w:szCs w:val="22"/>
          <w:u w:val="single"/>
          <w:lang w:val="de-AT"/>
        </w:rPr>
        <w:t>ge</w:t>
      </w:r>
      <w:r w:rsidRPr="008112ED">
        <w:rPr>
          <w:rFonts w:ascii="Tw Cen MT" w:eastAsia="Tw Cen MT" w:hAnsi="Tw Cen MT" w:cs="Arial"/>
          <w:i/>
          <w:iCs/>
          <w:sz w:val="22"/>
          <w:szCs w:val="22"/>
          <w:lang w:val="de-AT"/>
        </w:rPr>
        <w:t>worden</w:t>
      </w:r>
      <w:r w:rsidRPr="008112ED">
        <w:rPr>
          <w:rFonts w:ascii="Tw Cen MT" w:eastAsia="Tw Cen MT" w:hAnsi="Tw Cen MT" w:cs="Arial"/>
          <w:sz w:val="22"/>
          <w:szCs w:val="22"/>
          <w:lang w:val="de-AT"/>
        </w:rPr>
        <w:t>.</w:t>
      </w:r>
    </w:p>
    <w:p w14:paraId="6106741F" w14:textId="77777777" w:rsidR="00991D09" w:rsidRPr="008112ED" w:rsidRDefault="00991D09" w:rsidP="00991D09">
      <w:pPr>
        <w:spacing w:after="160" w:line="259" w:lineRule="auto"/>
        <w:rPr>
          <w:rFonts w:ascii="Tw Cen MT" w:eastAsia="Tw Cen MT" w:hAnsi="Tw Cen MT" w:cs="Arial"/>
          <w:i/>
          <w:iCs/>
          <w:sz w:val="22"/>
          <w:szCs w:val="22"/>
          <w:lang w:val="de-AT"/>
        </w:rPr>
      </w:pPr>
      <w:r w:rsidRPr="008112ED">
        <w:rPr>
          <w:rFonts w:ascii="Tw Cen MT" w:eastAsia="Tw Cen MT" w:hAnsi="Tw Cen MT" w:cs="Arial"/>
          <w:sz w:val="22"/>
          <w:szCs w:val="22"/>
          <w:lang w:val="de-AT"/>
        </w:rPr>
        <w:t xml:space="preserve">** Frau </w:t>
      </w:r>
      <w:proofErr w:type="spellStart"/>
      <w:r w:rsidRPr="008112ED">
        <w:rPr>
          <w:rFonts w:ascii="Tw Cen MT" w:eastAsia="Tw Cen MT" w:hAnsi="Tw Cen MT" w:cs="Arial"/>
          <w:sz w:val="22"/>
          <w:szCs w:val="22"/>
          <w:lang w:val="de-AT"/>
        </w:rPr>
        <w:t>Güldenquark</w:t>
      </w:r>
      <w:proofErr w:type="spellEnd"/>
      <w:r w:rsidRPr="008112ED">
        <w:rPr>
          <w:rFonts w:ascii="Tw Cen MT" w:eastAsia="Tw Cen MT" w:hAnsi="Tw Cen MT" w:cs="Arial"/>
          <w:sz w:val="22"/>
          <w:szCs w:val="22"/>
          <w:lang w:val="de-AT"/>
        </w:rPr>
        <w:t xml:space="preserve"> verwendet als typisch bundesdeutsche Sprecherin die deutschländische Variante und bildet die </w:t>
      </w:r>
      <w:proofErr w:type="spellStart"/>
      <w:r w:rsidRPr="008112ED">
        <w:rPr>
          <w:rFonts w:ascii="Tw Cen MT" w:eastAsia="Tw Cen MT" w:hAnsi="Tw Cen MT" w:cs="Arial"/>
          <w:sz w:val="22"/>
          <w:szCs w:val="22"/>
          <w:lang w:val="de-AT"/>
        </w:rPr>
        <w:t>Perfektformen</w:t>
      </w:r>
      <w:proofErr w:type="spellEnd"/>
      <w:r w:rsidRPr="008112ED">
        <w:rPr>
          <w:rFonts w:ascii="Tw Cen MT" w:eastAsia="Tw Cen MT" w:hAnsi="Tw Cen MT" w:cs="Arial"/>
          <w:sz w:val="22"/>
          <w:szCs w:val="22"/>
          <w:lang w:val="de-AT"/>
        </w:rPr>
        <w:t xml:space="preserve"> von </w:t>
      </w:r>
      <w:r w:rsidRPr="008112ED">
        <w:rPr>
          <w:rFonts w:ascii="Tw Cen MT" w:eastAsia="Tw Cen MT" w:hAnsi="Tw Cen MT" w:cs="Arial"/>
          <w:i/>
          <w:iCs/>
          <w:sz w:val="22"/>
          <w:szCs w:val="22"/>
          <w:lang w:val="de-AT"/>
        </w:rPr>
        <w:t>stehen, sitzen, liegen</w:t>
      </w:r>
      <w:r w:rsidRPr="008112ED">
        <w:rPr>
          <w:rFonts w:ascii="Tw Cen MT" w:eastAsia="Tw Cen MT" w:hAnsi="Tw Cen MT" w:cs="Arial"/>
          <w:sz w:val="22"/>
          <w:szCs w:val="22"/>
          <w:lang w:val="de-AT"/>
        </w:rPr>
        <w:t xml:space="preserve"> mit ‚haben‘ </w:t>
      </w:r>
      <w:r w:rsidRPr="008112ED">
        <w:rPr>
          <w:rFonts w:ascii="Tw Cen MT" w:eastAsia="Tw Cen MT" w:hAnsi="Tw Cen MT" w:cs="Arial"/>
          <w:i/>
          <w:iCs/>
          <w:sz w:val="22"/>
          <w:szCs w:val="22"/>
          <w:lang w:val="de-AT"/>
        </w:rPr>
        <w:t>(Er hat gestanden/gesessen/gelegen)</w:t>
      </w:r>
      <w:r w:rsidRPr="008112ED">
        <w:rPr>
          <w:rFonts w:ascii="Tw Cen MT" w:eastAsia="Tw Cen MT" w:hAnsi="Tw Cen MT" w:cs="Arial"/>
          <w:sz w:val="22"/>
          <w:szCs w:val="22"/>
          <w:lang w:val="de-AT"/>
        </w:rPr>
        <w:t xml:space="preserve">, während SprecherInnen in Österreich und im süddeutschen Raum dieselben mit ‚sein’ bilden: </w:t>
      </w:r>
      <w:r w:rsidRPr="008112ED">
        <w:rPr>
          <w:rFonts w:ascii="Tw Cen MT" w:eastAsia="Tw Cen MT" w:hAnsi="Tw Cen MT" w:cs="Arial"/>
          <w:i/>
          <w:iCs/>
          <w:sz w:val="22"/>
          <w:szCs w:val="22"/>
          <w:lang w:val="de-AT"/>
        </w:rPr>
        <w:t>Er ist gestanden / gesessen / gelegen.</w:t>
      </w:r>
    </w:p>
    <w:p w14:paraId="4FA1B096" w14:textId="09BADA37" w:rsidR="00991D09" w:rsidRPr="008112ED" w:rsidRDefault="00991D09" w:rsidP="00991D09">
      <w:pPr>
        <w:spacing w:after="160" w:line="259" w:lineRule="auto"/>
        <w:rPr>
          <w:rFonts w:ascii="Tw Cen MT" w:eastAsia="Tw Cen MT" w:hAnsi="Tw Cen MT" w:cs="Arial"/>
          <w:sz w:val="22"/>
          <w:szCs w:val="22"/>
          <w:lang w:val="de-AT"/>
        </w:rPr>
      </w:pPr>
      <w:r w:rsidRPr="008112ED">
        <w:rPr>
          <w:rFonts w:ascii="Tw Cen MT" w:eastAsia="Tw Cen MT" w:hAnsi="Tw Cen MT" w:cs="Arial"/>
          <w:sz w:val="22"/>
          <w:szCs w:val="22"/>
          <w:lang w:val="de-AT"/>
        </w:rPr>
        <w:t xml:space="preserve">*** </w:t>
      </w:r>
      <w:r w:rsidR="008112ED">
        <w:rPr>
          <w:rFonts w:ascii="Tw Cen MT" w:eastAsia="Tw Cen MT" w:hAnsi="Tw Cen MT" w:cs="Arial"/>
          <w:sz w:val="22"/>
          <w:szCs w:val="22"/>
          <w:lang w:val="de-AT"/>
        </w:rPr>
        <w:t>Auf</w:t>
      </w:r>
      <w:r w:rsidRPr="008112ED">
        <w:rPr>
          <w:rFonts w:ascii="Tw Cen MT" w:eastAsia="Tw Cen MT" w:hAnsi="Tw Cen MT" w:cs="Arial"/>
          <w:sz w:val="22"/>
          <w:szCs w:val="22"/>
          <w:lang w:val="de-AT"/>
        </w:rPr>
        <w:t xml:space="preserve"> den ersten Blick glaubt</w:t>
      </w:r>
      <w:r w:rsidR="008112ED">
        <w:rPr>
          <w:rFonts w:ascii="Tw Cen MT" w:eastAsia="Tw Cen MT" w:hAnsi="Tw Cen MT" w:cs="Arial"/>
          <w:sz w:val="22"/>
          <w:szCs w:val="22"/>
          <w:lang w:val="de-AT"/>
        </w:rPr>
        <w:t xml:space="preserve"> man</w:t>
      </w:r>
      <w:r w:rsidRPr="008112ED">
        <w:rPr>
          <w:rFonts w:ascii="Tw Cen MT" w:eastAsia="Tw Cen MT" w:hAnsi="Tw Cen MT" w:cs="Arial"/>
          <w:sz w:val="22"/>
          <w:szCs w:val="22"/>
          <w:lang w:val="de-AT"/>
        </w:rPr>
        <w:t>, dass es sich um ein Zustandspassiv Präteritum handeln könnte</w:t>
      </w:r>
      <w:r w:rsidR="008112ED">
        <w:rPr>
          <w:rFonts w:ascii="Tw Cen MT" w:eastAsia="Tw Cen MT" w:hAnsi="Tw Cen MT" w:cs="Arial"/>
          <w:sz w:val="22"/>
          <w:szCs w:val="22"/>
          <w:lang w:val="de-AT"/>
        </w:rPr>
        <w:t>.</w:t>
      </w:r>
      <w:r w:rsidRPr="008112ED">
        <w:rPr>
          <w:rFonts w:ascii="Tw Cen MT" w:eastAsia="Tw Cen MT" w:hAnsi="Tw Cen MT" w:cs="Arial"/>
          <w:sz w:val="22"/>
          <w:szCs w:val="22"/>
          <w:lang w:val="de-AT"/>
        </w:rPr>
        <w:t xml:space="preserve"> ‚</w:t>
      </w:r>
      <w:proofErr w:type="spellStart"/>
      <w:r w:rsidRPr="008112ED">
        <w:rPr>
          <w:rFonts w:ascii="Tw Cen MT" w:eastAsia="Tw Cen MT" w:hAnsi="Tw Cen MT" w:cs="Arial"/>
          <w:sz w:val="22"/>
          <w:szCs w:val="22"/>
          <w:lang w:val="de-AT"/>
        </w:rPr>
        <w:t>ausbüchsen</w:t>
      </w:r>
      <w:proofErr w:type="spellEnd"/>
      <w:r w:rsidRPr="008112ED">
        <w:rPr>
          <w:rFonts w:ascii="Tw Cen MT" w:eastAsia="Tw Cen MT" w:hAnsi="Tw Cen MT" w:cs="Arial"/>
          <w:sz w:val="22"/>
          <w:szCs w:val="22"/>
          <w:lang w:val="de-AT"/>
        </w:rPr>
        <w:t xml:space="preserve">‘ ist </w:t>
      </w:r>
      <w:r w:rsidR="008112ED">
        <w:rPr>
          <w:rFonts w:ascii="Tw Cen MT" w:eastAsia="Tw Cen MT" w:hAnsi="Tw Cen MT" w:cs="Arial"/>
          <w:sz w:val="22"/>
          <w:szCs w:val="22"/>
          <w:lang w:val="de-AT"/>
        </w:rPr>
        <w:t xml:space="preserve">aber </w:t>
      </w:r>
      <w:r w:rsidRPr="008112ED">
        <w:rPr>
          <w:rFonts w:ascii="Tw Cen MT" w:eastAsia="Tw Cen MT" w:hAnsi="Tw Cen MT" w:cs="Arial"/>
          <w:sz w:val="22"/>
          <w:szCs w:val="22"/>
          <w:lang w:val="de-AT"/>
        </w:rPr>
        <w:t xml:space="preserve">ein Verb, das nicht passivfähig ist </w:t>
      </w:r>
      <w:r w:rsidRPr="008112ED">
        <w:rPr>
          <w:rFonts w:ascii="Tw Cen MT" w:eastAsia="Tw Cen MT" w:hAnsi="Tw Cen MT" w:cs="Arial"/>
          <w:sz w:val="22"/>
          <w:szCs w:val="22"/>
          <w:lang w:val="de-AT"/>
        </w:rPr>
        <w:br/>
      </w:r>
      <w:r w:rsidRPr="008112ED">
        <w:rPr>
          <w:rFonts w:ascii="Tw Cen MT" w:eastAsia="Tw Cen MT" w:hAnsi="Tw Cen MT" w:cs="Arial"/>
          <w:sz w:val="22"/>
          <w:szCs w:val="22"/>
          <w:lang w:val="de-AT"/>
        </w:rPr>
        <w:sym w:font="Wingdings" w:char="F0E0"/>
      </w:r>
      <w:r w:rsidRPr="008112ED">
        <w:rPr>
          <w:rFonts w:ascii="Tw Cen MT" w:eastAsia="Tw Cen MT" w:hAnsi="Tw Cen MT" w:cs="Arial"/>
          <w:sz w:val="22"/>
          <w:szCs w:val="22"/>
          <w:lang w:val="de-AT"/>
        </w:rPr>
        <w:t xml:space="preserve"> Probe: „Er wird </w:t>
      </w:r>
      <w:proofErr w:type="spellStart"/>
      <w:r w:rsidRPr="008112ED">
        <w:rPr>
          <w:rFonts w:ascii="Tw Cen MT" w:eastAsia="Tw Cen MT" w:hAnsi="Tw Cen MT" w:cs="Arial"/>
          <w:sz w:val="22"/>
          <w:szCs w:val="22"/>
          <w:lang w:val="de-AT"/>
        </w:rPr>
        <w:t>ausgebüchst</w:t>
      </w:r>
      <w:proofErr w:type="spellEnd"/>
      <w:r w:rsidRPr="008112ED">
        <w:rPr>
          <w:rFonts w:ascii="Tw Cen MT" w:eastAsia="Tw Cen MT" w:hAnsi="Tw Cen MT" w:cs="Arial"/>
          <w:sz w:val="22"/>
          <w:szCs w:val="22"/>
          <w:lang w:val="de-AT"/>
        </w:rPr>
        <w:t xml:space="preserve">“ ist unmöglich. </w:t>
      </w:r>
      <w:r w:rsidRPr="008112ED">
        <w:rPr>
          <w:rFonts w:ascii="Tw Cen MT" w:eastAsia="Tw Cen MT" w:hAnsi="Tw Cen MT" w:cs="Arial"/>
          <w:sz w:val="22"/>
          <w:szCs w:val="22"/>
          <w:lang w:val="de-AT"/>
        </w:rPr>
        <w:br/>
        <w:t xml:space="preserve">Ebenfalls ist das Anhängen von „worden“ unmöglich. </w:t>
      </w:r>
      <w:r w:rsidRPr="008112ED">
        <w:rPr>
          <w:rFonts w:ascii="Tw Cen MT" w:eastAsia="Tw Cen MT" w:hAnsi="Tw Cen MT" w:cs="Arial"/>
          <w:sz w:val="22"/>
          <w:szCs w:val="22"/>
          <w:lang w:val="de-AT"/>
        </w:rPr>
        <w:sym w:font="Wingdings" w:char="F0E0"/>
      </w:r>
      <w:r w:rsidRPr="008112ED">
        <w:rPr>
          <w:rFonts w:ascii="Tw Cen MT" w:eastAsia="Tw Cen MT" w:hAnsi="Tw Cen MT" w:cs="Arial"/>
          <w:sz w:val="22"/>
          <w:szCs w:val="22"/>
          <w:lang w:val="de-AT"/>
        </w:rPr>
        <w:t xml:space="preserve"> „</w:t>
      </w:r>
      <w:r w:rsidRPr="008112ED">
        <w:rPr>
          <w:rFonts w:ascii="Tw Cen MT" w:eastAsia="Tw Cen MT" w:hAnsi="Tw Cen MT" w:cs="Arial"/>
          <w:strike/>
          <w:sz w:val="22"/>
          <w:szCs w:val="22"/>
          <w:lang w:val="de-AT"/>
        </w:rPr>
        <w:t xml:space="preserve">Er war </w:t>
      </w:r>
      <w:proofErr w:type="spellStart"/>
      <w:r w:rsidRPr="008112ED">
        <w:rPr>
          <w:rFonts w:ascii="Tw Cen MT" w:eastAsia="Tw Cen MT" w:hAnsi="Tw Cen MT" w:cs="Arial"/>
          <w:strike/>
          <w:sz w:val="22"/>
          <w:szCs w:val="22"/>
          <w:lang w:val="de-AT"/>
        </w:rPr>
        <w:t>ausgebüchst</w:t>
      </w:r>
      <w:proofErr w:type="spellEnd"/>
      <w:r w:rsidRPr="008112ED">
        <w:rPr>
          <w:rFonts w:ascii="Tw Cen MT" w:eastAsia="Tw Cen MT" w:hAnsi="Tw Cen MT" w:cs="Arial"/>
          <w:strike/>
          <w:sz w:val="22"/>
          <w:szCs w:val="22"/>
          <w:lang w:val="de-AT"/>
        </w:rPr>
        <w:t xml:space="preserve"> worden</w:t>
      </w:r>
      <w:r w:rsidRPr="008112ED">
        <w:rPr>
          <w:rFonts w:ascii="Tw Cen MT" w:eastAsia="Tw Cen MT" w:hAnsi="Tw Cen MT" w:cs="Arial"/>
          <w:sz w:val="22"/>
          <w:szCs w:val="22"/>
          <w:lang w:val="de-AT"/>
        </w:rPr>
        <w:t>.“</w:t>
      </w:r>
    </w:p>
    <w:p w14:paraId="090056D8" w14:textId="0293BA56" w:rsidR="00991D09" w:rsidRPr="00991D09" w:rsidRDefault="00991D09" w:rsidP="00991D09">
      <w:pPr>
        <w:spacing w:after="160" w:line="259" w:lineRule="auto"/>
        <w:rPr>
          <w:rFonts w:ascii="Tw Cen MT" w:eastAsia="Tw Cen MT" w:hAnsi="Tw Cen MT" w:cs="Arial"/>
          <w:sz w:val="22"/>
          <w:szCs w:val="22"/>
          <w:lang w:val="de-AT"/>
        </w:rPr>
      </w:pPr>
      <w:r w:rsidRPr="008112ED">
        <w:rPr>
          <w:rFonts w:ascii="Tw Cen MT" w:eastAsia="Tw Cen MT" w:hAnsi="Tw Cen MT" w:cs="Arial"/>
          <w:sz w:val="22"/>
          <w:szCs w:val="22"/>
          <w:lang w:val="de-AT"/>
        </w:rPr>
        <w:t xml:space="preserve">**** Hier findet man eine Form des Vollverbs „werden“. </w:t>
      </w:r>
      <w:r w:rsidRPr="008112ED">
        <w:rPr>
          <w:rFonts w:ascii="Tw Cen MT" w:eastAsia="Tw Cen MT" w:hAnsi="Tw Cen MT" w:cs="Arial"/>
          <w:sz w:val="22"/>
          <w:szCs w:val="22"/>
          <w:lang w:val="de-AT"/>
        </w:rPr>
        <w:sym w:font="Wingdings" w:char="F0E0"/>
      </w:r>
      <w:r w:rsidRPr="008112ED">
        <w:rPr>
          <w:rFonts w:ascii="Tw Cen MT" w:eastAsia="Tw Cen MT" w:hAnsi="Tw Cen MT" w:cs="Arial"/>
          <w:sz w:val="22"/>
          <w:szCs w:val="22"/>
          <w:lang w:val="de-AT"/>
        </w:rPr>
        <w:t xml:space="preserve"> vgl. Ich werde krank. / Ich wurde krank. / Ich bin krank geworden. (vgl. auch Zeile 15</w:t>
      </w:r>
      <w:r w:rsidR="008112ED">
        <w:rPr>
          <w:rFonts w:ascii="Tw Cen MT" w:eastAsia="Tw Cen MT" w:hAnsi="Tw Cen MT" w:cs="Arial"/>
          <w:sz w:val="22"/>
          <w:szCs w:val="22"/>
          <w:lang w:val="de-AT"/>
        </w:rPr>
        <w:t>: „Werden Sie nicht ungerecht!“)</w:t>
      </w:r>
    </w:p>
    <w:p w14:paraId="1B9A2976" w14:textId="77777777" w:rsidR="006B3CDD" w:rsidRPr="00991D09" w:rsidRDefault="006B3CDD" w:rsidP="006B3CDD">
      <w:pPr>
        <w:spacing w:after="160" w:line="259" w:lineRule="auto"/>
        <w:rPr>
          <w:rFonts w:ascii="Tw Cen MT" w:eastAsia="Tw Cen MT" w:hAnsi="Tw Cen MT" w:cs="Arial"/>
          <w:b/>
          <w:bCs/>
          <w:sz w:val="22"/>
          <w:szCs w:val="22"/>
          <w:lang w:val="de-AT"/>
        </w:rPr>
      </w:pPr>
    </w:p>
    <w:p w14:paraId="04354972" w14:textId="77777777" w:rsidR="006B3CDD" w:rsidRPr="006B3CDD" w:rsidRDefault="006B3CDD" w:rsidP="006B3CDD">
      <w:pPr>
        <w:spacing w:after="160" w:line="259" w:lineRule="auto"/>
        <w:outlineLvl w:val="0"/>
        <w:rPr>
          <w:rFonts w:ascii="Tw Cen MT" w:eastAsia="Tw Cen MT" w:hAnsi="Tw Cen MT" w:cs="Arial"/>
          <w:b/>
          <w:bCs/>
          <w:sz w:val="22"/>
          <w:szCs w:val="22"/>
          <w:lang w:val="de-AT"/>
        </w:rPr>
      </w:pPr>
      <w:r w:rsidRPr="006B3CDD">
        <w:rPr>
          <w:rFonts w:ascii="Tw Cen MT" w:eastAsia="Tw Cen MT" w:hAnsi="Tw Cen MT" w:cs="Arial"/>
          <w:b/>
          <w:bCs/>
          <w:sz w:val="22"/>
          <w:szCs w:val="22"/>
          <w:lang w:val="de-AT"/>
        </w:rPr>
        <w:t xml:space="preserve">VI. Modalverben </w:t>
      </w:r>
    </w:p>
    <w:p w14:paraId="0B4F4906" w14:textId="77777777" w:rsidR="006B3CDD" w:rsidRPr="006B3CDD" w:rsidRDefault="006B3CDD" w:rsidP="006B3CDD">
      <w:pP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 xml:space="preserve">a. </w:t>
      </w:r>
    </w:p>
    <w:p w14:paraId="7BB11DE7" w14:textId="77777777" w:rsidR="006B3CDD" w:rsidRPr="006B3CDD" w:rsidRDefault="006B3CDD" w:rsidP="006B3CDD">
      <w:pPr>
        <w:numPr>
          <w:ilvl w:val="0"/>
          <w:numId w:val="3"/>
        </w:numPr>
        <w:spacing w:after="160" w:line="259" w:lineRule="auto"/>
        <w:contextualSpacing/>
        <w:rPr>
          <w:rFonts w:ascii="Tw Cen MT" w:eastAsia="Tw Cen MT" w:hAnsi="Tw Cen MT" w:cs="Arial"/>
          <w:sz w:val="22"/>
          <w:szCs w:val="22"/>
          <w:lang w:val="de-AT"/>
        </w:rPr>
      </w:pPr>
      <w:r w:rsidRPr="006B3CDD">
        <w:rPr>
          <w:rFonts w:ascii="Tw Cen MT" w:eastAsia="Tw Cen MT" w:hAnsi="Tw Cen MT" w:cs="Arial"/>
          <w:sz w:val="22"/>
          <w:szCs w:val="22"/>
          <w:lang w:val="de-AT"/>
        </w:rPr>
        <w:t xml:space="preserve">a. </w:t>
      </w:r>
      <w:r w:rsidRPr="006B3CDD">
        <w:rPr>
          <w:rFonts w:ascii="Tw Cen MT" w:eastAsia="Tw Cen MT" w:hAnsi="Tw Cen MT" w:cs="Arial"/>
          <w:i/>
          <w:iCs/>
          <w:sz w:val="22"/>
          <w:szCs w:val="22"/>
          <w:lang w:val="de-AT"/>
        </w:rPr>
        <w:t>sollen</w:t>
      </w:r>
      <w:r w:rsidRPr="006B3CDD">
        <w:rPr>
          <w:rFonts w:ascii="Tw Cen MT" w:eastAsia="Tw Cen MT" w:hAnsi="Tw Cen MT" w:cs="Arial"/>
          <w:sz w:val="22"/>
          <w:szCs w:val="22"/>
          <w:lang w:val="de-AT"/>
        </w:rPr>
        <w:t xml:space="preserve"> als Rat, Empfehlung bzw. kleiner Auftrag</w:t>
      </w:r>
      <w:r w:rsidRPr="006B3CDD">
        <w:rPr>
          <w:rFonts w:ascii="Tw Cen MT" w:eastAsia="Tw Cen MT" w:hAnsi="Tw Cen MT" w:cs="Arial"/>
          <w:sz w:val="22"/>
          <w:szCs w:val="22"/>
          <w:lang w:val="de-AT"/>
        </w:rPr>
        <w:br/>
        <w:t xml:space="preserve">b. </w:t>
      </w:r>
      <w:r w:rsidRPr="006B3CDD">
        <w:rPr>
          <w:rFonts w:ascii="Tw Cen MT" w:eastAsia="Tw Cen MT" w:hAnsi="Tw Cen MT" w:cs="Arial"/>
          <w:i/>
          <w:iCs/>
          <w:sz w:val="22"/>
          <w:szCs w:val="22"/>
          <w:lang w:val="de-AT"/>
        </w:rPr>
        <w:t>sollen</w:t>
      </w:r>
      <w:r w:rsidRPr="006B3CDD">
        <w:rPr>
          <w:rFonts w:ascii="Tw Cen MT" w:eastAsia="Tw Cen MT" w:hAnsi="Tw Cen MT" w:cs="Arial"/>
          <w:sz w:val="22"/>
          <w:szCs w:val="22"/>
          <w:lang w:val="de-AT"/>
        </w:rPr>
        <w:t xml:space="preserve"> als weitergegebene Information von Dritten (subjektiv) </w:t>
      </w:r>
    </w:p>
    <w:p w14:paraId="54D525FF" w14:textId="77777777" w:rsidR="006B3CDD" w:rsidRPr="006B3CDD" w:rsidRDefault="006B3CDD" w:rsidP="006B3CDD">
      <w:pPr>
        <w:numPr>
          <w:ilvl w:val="0"/>
          <w:numId w:val="3"/>
        </w:numPr>
        <w:spacing w:after="160" w:line="259" w:lineRule="auto"/>
        <w:contextualSpacing/>
        <w:rPr>
          <w:rFonts w:ascii="Tw Cen MT" w:eastAsia="Tw Cen MT" w:hAnsi="Tw Cen MT" w:cs="Arial"/>
          <w:sz w:val="22"/>
          <w:szCs w:val="22"/>
          <w:lang w:val="de-AT"/>
        </w:rPr>
      </w:pPr>
      <w:r w:rsidRPr="006B3CDD">
        <w:rPr>
          <w:rFonts w:ascii="Tw Cen MT" w:eastAsia="Tw Cen MT" w:hAnsi="Tw Cen MT" w:cs="Arial"/>
          <w:sz w:val="22"/>
          <w:szCs w:val="22"/>
          <w:lang w:val="de-AT"/>
        </w:rPr>
        <w:t xml:space="preserve">a. </w:t>
      </w:r>
      <w:r w:rsidRPr="006B3CDD">
        <w:rPr>
          <w:rFonts w:ascii="Tw Cen MT" w:eastAsia="Tw Cen MT" w:hAnsi="Tw Cen MT" w:cs="Arial"/>
          <w:i/>
          <w:iCs/>
          <w:sz w:val="22"/>
          <w:szCs w:val="22"/>
          <w:lang w:val="de-AT"/>
        </w:rPr>
        <w:t>müssen</w:t>
      </w:r>
      <w:r w:rsidRPr="006B3CDD">
        <w:rPr>
          <w:rFonts w:ascii="Tw Cen MT" w:eastAsia="Tw Cen MT" w:hAnsi="Tw Cen MT" w:cs="Arial"/>
          <w:sz w:val="22"/>
          <w:szCs w:val="22"/>
          <w:lang w:val="de-AT"/>
        </w:rPr>
        <w:t xml:space="preserve"> als Vermutung (subjektiv), die eine hohe Wahrscheinlichkeit aufweist </w:t>
      </w:r>
      <w:r w:rsidRPr="006B3CDD">
        <w:rPr>
          <w:rFonts w:ascii="Tw Cen MT" w:eastAsia="Tw Cen MT" w:hAnsi="Tw Cen MT" w:cs="Arial"/>
          <w:sz w:val="22"/>
          <w:szCs w:val="22"/>
          <w:lang w:val="de-AT"/>
        </w:rPr>
        <w:br/>
        <w:t xml:space="preserve">b. </w:t>
      </w:r>
      <w:r w:rsidRPr="006B3CDD">
        <w:rPr>
          <w:rFonts w:ascii="Tw Cen MT" w:eastAsia="Tw Cen MT" w:hAnsi="Tw Cen MT" w:cs="Arial"/>
          <w:i/>
          <w:iCs/>
          <w:sz w:val="22"/>
          <w:szCs w:val="22"/>
          <w:lang w:val="de-AT"/>
        </w:rPr>
        <w:t>müssen</w:t>
      </w:r>
      <w:r w:rsidRPr="006B3CDD">
        <w:rPr>
          <w:rFonts w:ascii="Tw Cen MT" w:eastAsia="Tw Cen MT" w:hAnsi="Tw Cen MT" w:cs="Arial"/>
          <w:sz w:val="22"/>
          <w:szCs w:val="22"/>
          <w:lang w:val="de-AT"/>
        </w:rPr>
        <w:t xml:space="preserve"> als Notwendigkeit, Befehl </w:t>
      </w:r>
    </w:p>
    <w:p w14:paraId="101F83E0" w14:textId="77777777" w:rsidR="006B3CDD" w:rsidRPr="006B3CDD" w:rsidRDefault="006B3CDD" w:rsidP="006B3CDD">
      <w:pPr>
        <w:numPr>
          <w:ilvl w:val="0"/>
          <w:numId w:val="3"/>
        </w:numPr>
        <w:spacing w:after="160" w:line="259" w:lineRule="auto"/>
        <w:contextualSpacing/>
        <w:rPr>
          <w:rFonts w:ascii="Tw Cen MT" w:eastAsia="Tw Cen MT" w:hAnsi="Tw Cen MT" w:cs="Arial"/>
          <w:sz w:val="22"/>
          <w:szCs w:val="22"/>
          <w:lang w:val="de-AT"/>
        </w:rPr>
      </w:pPr>
      <w:r w:rsidRPr="006B3CDD">
        <w:rPr>
          <w:rFonts w:ascii="Tw Cen MT" w:eastAsia="Tw Cen MT" w:hAnsi="Tw Cen MT" w:cs="Arial"/>
          <w:sz w:val="22"/>
          <w:szCs w:val="22"/>
          <w:lang w:val="de-AT"/>
        </w:rPr>
        <w:t xml:space="preserve">a. </w:t>
      </w:r>
      <w:r w:rsidRPr="006B3CDD">
        <w:rPr>
          <w:rFonts w:ascii="Tw Cen MT" w:eastAsia="Tw Cen MT" w:hAnsi="Tw Cen MT" w:cs="Arial"/>
          <w:i/>
          <w:iCs/>
          <w:sz w:val="22"/>
          <w:szCs w:val="22"/>
          <w:lang w:val="de-AT"/>
        </w:rPr>
        <w:t>können</w:t>
      </w:r>
      <w:r w:rsidRPr="006B3CDD">
        <w:rPr>
          <w:rFonts w:ascii="Tw Cen MT" w:eastAsia="Tw Cen MT" w:hAnsi="Tw Cen MT" w:cs="Arial"/>
          <w:sz w:val="22"/>
          <w:szCs w:val="22"/>
          <w:lang w:val="de-AT"/>
        </w:rPr>
        <w:t xml:space="preserve"> als erlernte Fähigkeit</w:t>
      </w:r>
      <w:r w:rsidRPr="006B3CDD">
        <w:rPr>
          <w:rFonts w:ascii="Tw Cen MT" w:eastAsia="Tw Cen MT" w:hAnsi="Tw Cen MT" w:cs="Arial"/>
          <w:sz w:val="22"/>
          <w:szCs w:val="22"/>
          <w:lang w:val="de-AT"/>
        </w:rPr>
        <w:br/>
        <w:t xml:space="preserve">b. </w:t>
      </w:r>
      <w:r w:rsidRPr="006B3CDD">
        <w:rPr>
          <w:rFonts w:ascii="Tw Cen MT" w:eastAsia="Tw Cen MT" w:hAnsi="Tw Cen MT" w:cs="Arial"/>
          <w:i/>
          <w:iCs/>
          <w:sz w:val="22"/>
          <w:szCs w:val="22"/>
          <w:lang w:val="de-AT"/>
        </w:rPr>
        <w:t>können</w:t>
      </w:r>
      <w:r w:rsidRPr="006B3CDD">
        <w:rPr>
          <w:rFonts w:ascii="Tw Cen MT" w:eastAsia="Tw Cen MT" w:hAnsi="Tw Cen MT" w:cs="Arial"/>
          <w:sz w:val="22"/>
          <w:szCs w:val="22"/>
          <w:lang w:val="de-AT"/>
        </w:rPr>
        <w:t xml:space="preserve"> als Ausdruck einer Vermutung (subjektiv) mit mittlerer Wahrscheinlichkeit </w:t>
      </w:r>
    </w:p>
    <w:p w14:paraId="2412F2DB" w14:textId="77777777" w:rsidR="006B3CDD" w:rsidRPr="006B3CDD" w:rsidRDefault="006B3CDD" w:rsidP="006B3CDD">
      <w:pPr>
        <w:numPr>
          <w:ilvl w:val="0"/>
          <w:numId w:val="3"/>
        </w:numPr>
        <w:spacing w:after="160" w:line="259" w:lineRule="auto"/>
        <w:contextualSpacing/>
        <w:rPr>
          <w:rFonts w:ascii="Tw Cen MT" w:eastAsia="Tw Cen MT" w:hAnsi="Tw Cen MT" w:cs="Arial"/>
          <w:sz w:val="22"/>
          <w:szCs w:val="22"/>
          <w:lang w:val="de-AT"/>
        </w:rPr>
      </w:pPr>
      <w:r w:rsidRPr="006B3CDD">
        <w:rPr>
          <w:rFonts w:ascii="Tw Cen MT" w:eastAsia="Tw Cen MT" w:hAnsi="Tw Cen MT" w:cs="Arial"/>
          <w:sz w:val="22"/>
          <w:szCs w:val="22"/>
          <w:lang w:val="de-AT"/>
        </w:rPr>
        <w:t xml:space="preserve">a. </w:t>
      </w:r>
      <w:r w:rsidRPr="006B3CDD">
        <w:rPr>
          <w:rFonts w:ascii="Tw Cen MT" w:eastAsia="Tw Cen MT" w:hAnsi="Tw Cen MT" w:cs="Arial"/>
          <w:i/>
          <w:iCs/>
          <w:sz w:val="22"/>
          <w:szCs w:val="22"/>
          <w:lang w:val="de-AT"/>
        </w:rPr>
        <w:t>wollen</w:t>
      </w:r>
      <w:r w:rsidRPr="006B3CDD">
        <w:rPr>
          <w:rFonts w:ascii="Tw Cen MT" w:eastAsia="Tw Cen MT" w:hAnsi="Tw Cen MT" w:cs="Arial"/>
          <w:sz w:val="22"/>
          <w:szCs w:val="22"/>
          <w:lang w:val="de-AT"/>
        </w:rPr>
        <w:t xml:space="preserve"> als subjektive Behauptung, die von anderen bezweifelt wird </w:t>
      </w:r>
      <w:r w:rsidRPr="006B3CDD">
        <w:rPr>
          <w:rFonts w:ascii="Tw Cen MT" w:eastAsia="Tw Cen MT" w:hAnsi="Tw Cen MT" w:cs="Arial"/>
          <w:sz w:val="22"/>
          <w:szCs w:val="22"/>
          <w:lang w:val="de-AT"/>
        </w:rPr>
        <w:br/>
        <w:t xml:space="preserve">b. </w:t>
      </w:r>
      <w:r w:rsidRPr="006B3CDD">
        <w:rPr>
          <w:rFonts w:ascii="Tw Cen MT" w:eastAsia="Tw Cen MT" w:hAnsi="Tw Cen MT" w:cs="Arial"/>
          <w:i/>
          <w:iCs/>
          <w:sz w:val="22"/>
          <w:szCs w:val="22"/>
          <w:lang w:val="de-AT"/>
        </w:rPr>
        <w:t>wollen</w:t>
      </w:r>
      <w:r w:rsidRPr="006B3CDD">
        <w:rPr>
          <w:rFonts w:ascii="Tw Cen MT" w:eastAsia="Tw Cen MT" w:hAnsi="Tw Cen MT" w:cs="Arial"/>
          <w:sz w:val="22"/>
          <w:szCs w:val="22"/>
          <w:lang w:val="de-AT"/>
        </w:rPr>
        <w:t xml:space="preserve"> als Ausdruck eines Wunsches</w:t>
      </w:r>
    </w:p>
    <w:p w14:paraId="05FB842B" w14:textId="77777777" w:rsidR="006B3CDD" w:rsidRPr="006B3CDD" w:rsidRDefault="006B3CDD" w:rsidP="006B3CDD">
      <w:pPr>
        <w:numPr>
          <w:ilvl w:val="0"/>
          <w:numId w:val="3"/>
        </w:numPr>
        <w:spacing w:after="160" w:line="259" w:lineRule="auto"/>
        <w:contextualSpacing/>
        <w:rPr>
          <w:rFonts w:ascii="Tw Cen MT" w:eastAsia="Tw Cen MT" w:hAnsi="Tw Cen MT" w:cs="Arial"/>
          <w:sz w:val="22"/>
          <w:szCs w:val="22"/>
          <w:lang w:val="de-AT"/>
        </w:rPr>
      </w:pPr>
      <w:r w:rsidRPr="006B3CDD">
        <w:rPr>
          <w:rFonts w:ascii="Tw Cen MT" w:eastAsia="Tw Cen MT" w:hAnsi="Tw Cen MT" w:cs="Arial"/>
          <w:sz w:val="22"/>
          <w:szCs w:val="22"/>
          <w:lang w:val="de-AT"/>
        </w:rPr>
        <w:t xml:space="preserve">a. </w:t>
      </w:r>
      <w:r w:rsidRPr="006B3CDD">
        <w:rPr>
          <w:rFonts w:ascii="Tw Cen MT" w:eastAsia="Tw Cen MT" w:hAnsi="Tw Cen MT" w:cs="Arial"/>
          <w:i/>
          <w:iCs/>
          <w:sz w:val="22"/>
          <w:szCs w:val="22"/>
          <w:lang w:val="de-AT"/>
        </w:rPr>
        <w:t>dürfen</w:t>
      </w:r>
      <w:r w:rsidRPr="006B3CDD">
        <w:rPr>
          <w:rFonts w:ascii="Tw Cen MT" w:eastAsia="Tw Cen MT" w:hAnsi="Tw Cen MT" w:cs="Arial"/>
          <w:sz w:val="22"/>
          <w:szCs w:val="22"/>
          <w:lang w:val="de-AT"/>
        </w:rPr>
        <w:t xml:space="preserve"> als Vermutung (subjektiv) mit eher geringerer Wahrscheinlichkeit</w:t>
      </w:r>
      <w:r w:rsidRPr="006B3CDD">
        <w:rPr>
          <w:rFonts w:ascii="Tw Cen MT" w:eastAsia="Tw Cen MT" w:hAnsi="Tw Cen MT" w:cs="Arial"/>
          <w:sz w:val="22"/>
          <w:szCs w:val="22"/>
          <w:lang w:val="de-AT"/>
        </w:rPr>
        <w:br/>
        <w:t xml:space="preserve">b. </w:t>
      </w:r>
      <w:r w:rsidRPr="006B3CDD">
        <w:rPr>
          <w:rFonts w:ascii="Tw Cen MT" w:eastAsia="Tw Cen MT" w:hAnsi="Tw Cen MT" w:cs="Arial"/>
          <w:i/>
          <w:iCs/>
          <w:sz w:val="22"/>
          <w:szCs w:val="22"/>
          <w:lang w:val="de-AT"/>
        </w:rPr>
        <w:t>(nicht) dürfen</w:t>
      </w:r>
      <w:r w:rsidRPr="006B3CDD">
        <w:rPr>
          <w:rFonts w:ascii="Tw Cen MT" w:eastAsia="Tw Cen MT" w:hAnsi="Tw Cen MT" w:cs="Arial"/>
          <w:sz w:val="22"/>
          <w:szCs w:val="22"/>
          <w:lang w:val="de-AT"/>
        </w:rPr>
        <w:t xml:space="preserve"> als Ausdruck eines Verbots</w:t>
      </w:r>
    </w:p>
    <w:p w14:paraId="1C42B2F0" w14:textId="77777777" w:rsidR="000D4C5A" w:rsidRDefault="006B3CDD" w:rsidP="006B3CDD">
      <w:pP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 xml:space="preserve">b. Die Verwendung von Modalverben zur subjektiven Aussage, also als Vermutung, Zweifel etc., werden </w:t>
      </w:r>
      <w:r w:rsidR="00A45A1B">
        <w:rPr>
          <w:rFonts w:ascii="Tw Cen MT" w:eastAsia="Tw Cen MT" w:hAnsi="Tw Cen MT" w:cs="Arial"/>
          <w:sz w:val="22"/>
          <w:szCs w:val="22"/>
          <w:lang w:val="de-AT"/>
        </w:rPr>
        <w:t xml:space="preserve">im DaF/DaZ-Bereich </w:t>
      </w:r>
      <w:r w:rsidRPr="006B3CDD">
        <w:rPr>
          <w:rFonts w:ascii="Tw Cen MT" w:eastAsia="Tw Cen MT" w:hAnsi="Tw Cen MT" w:cs="Arial"/>
          <w:sz w:val="22"/>
          <w:szCs w:val="22"/>
          <w:lang w:val="de-AT"/>
        </w:rPr>
        <w:t>erst im fortgeschrittenen Lernstadium vermittelt (Niveau B2). Die ‚klassische‘ Bedeutung der Modalverben wiederum ist bereits Thema am Beginn und wird üblicherweise in der Niveaustufe A1 vermittelt.</w:t>
      </w:r>
    </w:p>
    <w:p w14:paraId="723F1F43" w14:textId="77777777" w:rsidR="000D4C5A" w:rsidRDefault="000D4C5A" w:rsidP="006B3CDD">
      <w:pPr>
        <w:spacing w:after="160" w:line="259" w:lineRule="auto"/>
        <w:rPr>
          <w:rFonts w:ascii="Tw Cen MT" w:eastAsia="Tw Cen MT" w:hAnsi="Tw Cen MT" w:cs="Arial"/>
          <w:sz w:val="22"/>
          <w:szCs w:val="22"/>
          <w:lang w:val="de-AT"/>
        </w:rPr>
      </w:pPr>
    </w:p>
    <w:p w14:paraId="0337EB7C" w14:textId="77777777" w:rsidR="000D4C5A" w:rsidRPr="003C6C8F" w:rsidRDefault="000D4C5A" w:rsidP="006B3CDD">
      <w:pPr>
        <w:spacing w:after="160" w:line="259" w:lineRule="auto"/>
        <w:rPr>
          <w:rFonts w:ascii="Tw Cen MT" w:eastAsia="Tw Cen MT" w:hAnsi="Tw Cen MT" w:cs="Arial"/>
          <w:b/>
          <w:bCs/>
          <w:sz w:val="22"/>
          <w:szCs w:val="22"/>
          <w:lang w:val="de-AT"/>
        </w:rPr>
      </w:pPr>
      <w:r w:rsidRPr="003C6C8F">
        <w:rPr>
          <w:rFonts w:ascii="Tw Cen MT" w:eastAsia="Tw Cen MT" w:hAnsi="Tw Cen MT" w:cs="Arial"/>
          <w:b/>
          <w:bCs/>
          <w:sz w:val="22"/>
          <w:szCs w:val="22"/>
          <w:lang w:val="de-AT"/>
        </w:rPr>
        <w:t>VII. GRAMMATIKPROGRESSION</w:t>
      </w:r>
    </w:p>
    <w:p w14:paraId="6DB6548A" w14:textId="7F5ED50A" w:rsidR="003D2450" w:rsidRPr="003C6C8F" w:rsidRDefault="000D4C5A" w:rsidP="006B3CDD">
      <w:pPr>
        <w:spacing w:after="160" w:line="259" w:lineRule="auto"/>
        <w:rPr>
          <w:rFonts w:ascii="Tw Cen MT" w:eastAsia="Tw Cen MT" w:hAnsi="Tw Cen MT" w:cs="Arial"/>
          <w:b/>
          <w:bCs/>
          <w:sz w:val="22"/>
          <w:szCs w:val="22"/>
          <w:lang w:val="de-AT"/>
        </w:rPr>
      </w:pPr>
      <w:r w:rsidRPr="003C6C8F">
        <w:rPr>
          <w:rFonts w:ascii="Tw Cen MT" w:eastAsia="Tw Cen MT" w:hAnsi="Tw Cen MT" w:cs="Arial"/>
          <w:b/>
          <w:bCs/>
          <w:sz w:val="22"/>
          <w:szCs w:val="22"/>
          <w:lang w:val="de-AT"/>
        </w:rPr>
        <w:lastRenderedPageBreak/>
        <w:t xml:space="preserve">a. </w:t>
      </w:r>
      <w:r w:rsidR="003D2450" w:rsidRPr="003C6C8F">
        <w:rPr>
          <w:rFonts w:ascii="Tw Cen MT" w:eastAsia="Tw Cen MT" w:hAnsi="Tw Cen MT" w:cs="Arial"/>
          <w:b/>
          <w:bCs/>
          <w:sz w:val="22"/>
          <w:szCs w:val="22"/>
          <w:lang w:val="de-AT"/>
        </w:rPr>
        <w:t>Einstiegsreflexion</w:t>
      </w:r>
    </w:p>
    <w:p w14:paraId="30771498" w14:textId="10B40D7F" w:rsidR="00FE0247" w:rsidRPr="003C6C8F" w:rsidRDefault="000D4C5A" w:rsidP="006B3CDD">
      <w:pPr>
        <w:spacing w:after="160" w:line="259" w:lineRule="auto"/>
        <w:rPr>
          <w:rFonts w:ascii="Tw Cen MT" w:eastAsia="Tw Cen MT" w:hAnsi="Tw Cen MT" w:cs="Arial"/>
          <w:sz w:val="22"/>
          <w:szCs w:val="22"/>
          <w:lang w:val="de-AT"/>
        </w:rPr>
      </w:pPr>
      <w:r w:rsidRPr="003C6C8F">
        <w:rPr>
          <w:rFonts w:ascii="Tw Cen MT" w:eastAsia="Tw Cen MT" w:hAnsi="Tw Cen MT" w:cs="Arial"/>
          <w:sz w:val="22"/>
          <w:szCs w:val="22"/>
          <w:lang w:val="de-AT"/>
        </w:rPr>
        <w:t xml:space="preserve">Die deutsche Grammatik ist im Vergleich zu anderen Sprachen durch das Kasussystem (Nominativ, Akkusativ, Dativ, Genitiv), die drei Genera (Geschlechter) und die Artikel (bestimmt, unbestimmt, Nullartikel) eher komplex. Zudem </w:t>
      </w:r>
      <w:r w:rsidR="008112ED" w:rsidRPr="003C6C8F">
        <w:rPr>
          <w:rFonts w:ascii="Tw Cen MT" w:eastAsia="Tw Cen MT" w:hAnsi="Tw Cen MT" w:cs="Arial"/>
          <w:sz w:val="22"/>
          <w:szCs w:val="22"/>
          <w:lang w:val="de-AT"/>
        </w:rPr>
        <w:t>hängen viele andere Grammatikphänomene davon ab</w:t>
      </w:r>
      <w:r w:rsidR="00FE0247" w:rsidRPr="003C6C8F">
        <w:rPr>
          <w:rFonts w:ascii="Tw Cen MT" w:eastAsia="Tw Cen MT" w:hAnsi="Tw Cen MT" w:cs="Arial"/>
          <w:sz w:val="22"/>
          <w:szCs w:val="22"/>
          <w:lang w:val="de-AT"/>
        </w:rPr>
        <w:t xml:space="preserve">: die Deklination des Adjektivs </w:t>
      </w:r>
      <w:r w:rsidR="00FE0247" w:rsidRPr="003C6C8F">
        <w:rPr>
          <w:rFonts w:ascii="Tw Cen MT" w:eastAsia="Tw Cen MT" w:hAnsi="Tw Cen MT" w:cs="Arial"/>
          <w:i/>
          <w:iCs/>
          <w:sz w:val="22"/>
          <w:szCs w:val="22"/>
          <w:lang w:val="de-AT"/>
        </w:rPr>
        <w:t>(ein neues Haus)</w:t>
      </w:r>
      <w:r w:rsidR="00FE0247" w:rsidRPr="003C6C8F">
        <w:rPr>
          <w:rFonts w:ascii="Tw Cen MT" w:eastAsia="Tw Cen MT" w:hAnsi="Tw Cen MT" w:cs="Arial"/>
          <w:sz w:val="22"/>
          <w:szCs w:val="22"/>
          <w:lang w:val="de-AT"/>
        </w:rPr>
        <w:t xml:space="preserve">, das Relativpronomen </w:t>
      </w:r>
      <w:r w:rsidR="00FE0247" w:rsidRPr="003C6C8F">
        <w:rPr>
          <w:rFonts w:ascii="Tw Cen MT" w:eastAsia="Tw Cen MT" w:hAnsi="Tw Cen MT" w:cs="Arial"/>
          <w:i/>
          <w:iCs/>
          <w:sz w:val="22"/>
          <w:szCs w:val="22"/>
          <w:lang w:val="de-AT"/>
        </w:rPr>
        <w:t>(ein Haus, das mir gefällt)</w:t>
      </w:r>
      <w:r w:rsidR="00FE0247" w:rsidRPr="003C6C8F">
        <w:rPr>
          <w:rFonts w:ascii="Tw Cen MT" w:eastAsia="Tw Cen MT" w:hAnsi="Tw Cen MT" w:cs="Arial"/>
          <w:sz w:val="22"/>
          <w:szCs w:val="22"/>
          <w:lang w:val="de-AT"/>
        </w:rPr>
        <w:t xml:space="preserve"> </w:t>
      </w:r>
    </w:p>
    <w:p w14:paraId="6E545018" w14:textId="77777777" w:rsidR="00A84C5E" w:rsidRPr="003C6C8F" w:rsidRDefault="00FE0247" w:rsidP="006B3CDD">
      <w:pPr>
        <w:spacing w:after="160" w:line="259" w:lineRule="auto"/>
        <w:rPr>
          <w:rFonts w:ascii="Tw Cen MT" w:eastAsia="Tw Cen MT" w:hAnsi="Tw Cen MT" w:cs="Arial"/>
          <w:lang w:val="de-AT"/>
        </w:rPr>
      </w:pPr>
      <w:r w:rsidRPr="003C6C8F">
        <w:rPr>
          <w:rFonts w:ascii="Tw Cen MT" w:eastAsia="Tw Cen MT" w:hAnsi="Tw Cen MT" w:cs="Arial"/>
          <w:sz w:val="22"/>
          <w:szCs w:val="22"/>
          <w:lang w:val="de-AT"/>
        </w:rPr>
        <w:t xml:space="preserve">Die Zeitformen sind – z.B. im Vergleich zum Englischen – einfacher. Bei den Vergangenheitsformen unterscheidet das Deutsche nur Perfekt (eher beim Sprechen), Präteritum (vorwiegend in Texten) und Plusquamperfekt (zeitliche Ebene vor Präteritum). Parameter wie Dauer oder Fortbestehen der Handlung (vgl. im Englischen die </w:t>
      </w:r>
      <w:proofErr w:type="spellStart"/>
      <w:r w:rsidRPr="003C6C8F">
        <w:rPr>
          <w:rFonts w:ascii="Tw Cen MT" w:eastAsia="Tw Cen MT" w:hAnsi="Tw Cen MT" w:cs="Arial"/>
          <w:sz w:val="22"/>
          <w:szCs w:val="22"/>
          <w:lang w:val="de-AT"/>
        </w:rPr>
        <w:t>continous-tenses</w:t>
      </w:r>
      <w:proofErr w:type="spellEnd"/>
      <w:r w:rsidRPr="003C6C8F">
        <w:rPr>
          <w:rFonts w:ascii="Tw Cen MT" w:eastAsia="Tw Cen MT" w:hAnsi="Tw Cen MT" w:cs="Arial"/>
          <w:sz w:val="22"/>
          <w:szCs w:val="22"/>
          <w:lang w:val="de-AT"/>
        </w:rPr>
        <w:t xml:space="preserve">) oder Verbaspekt (vgl. im Russischen vollendete – unvollendete Handlung) kommen nicht zum Tragen. </w:t>
      </w:r>
      <w:r w:rsidR="000D4C5A" w:rsidRPr="003C6C8F">
        <w:rPr>
          <w:rFonts w:ascii="Tw Cen MT" w:eastAsia="Tw Cen MT" w:hAnsi="Tw Cen MT" w:cs="Arial"/>
          <w:sz w:val="22"/>
          <w:szCs w:val="22"/>
          <w:lang w:val="de-AT"/>
        </w:rPr>
        <w:t>Die Schwierigkeit stellt sich also vor allem im Zusammenhang mit Nomen.</w:t>
      </w:r>
      <w:r w:rsidR="000D4C5A" w:rsidRPr="003C6C8F">
        <w:rPr>
          <w:rFonts w:ascii="Tw Cen MT" w:eastAsia="Tw Cen MT" w:hAnsi="Tw Cen MT" w:cs="Arial"/>
          <w:lang w:val="de-AT"/>
        </w:rPr>
        <w:t xml:space="preserve"> </w:t>
      </w:r>
    </w:p>
    <w:p w14:paraId="3BD2397E" w14:textId="71F71370" w:rsidR="00AC79AA" w:rsidRPr="003C6C8F" w:rsidRDefault="00AC79AA" w:rsidP="00AC79AA">
      <w:pPr>
        <w:spacing w:after="160" w:line="259" w:lineRule="auto"/>
        <w:outlineLvl w:val="0"/>
        <w:rPr>
          <w:rFonts w:ascii="Tw Cen MT" w:eastAsia="Tw Cen MT" w:hAnsi="Tw Cen MT" w:cs="Arial"/>
          <w:b/>
          <w:bCs/>
          <w:sz w:val="23"/>
          <w:szCs w:val="23"/>
          <w:lang w:val="de-AT"/>
        </w:rPr>
      </w:pPr>
      <w:r w:rsidRPr="003C6C8F">
        <w:rPr>
          <w:rFonts w:ascii="Tw Cen MT" w:eastAsia="Tw Cen MT" w:hAnsi="Tw Cen MT" w:cs="Arial"/>
          <w:b/>
          <w:bCs/>
          <w:sz w:val="23"/>
          <w:szCs w:val="23"/>
          <w:lang w:val="de-AT"/>
        </w:rPr>
        <w:t xml:space="preserve">b. </w:t>
      </w:r>
      <w:r w:rsidR="003D2450" w:rsidRPr="003C6C8F">
        <w:rPr>
          <w:rFonts w:ascii="Tw Cen MT" w:eastAsia="Tw Cen MT" w:hAnsi="Tw Cen MT" w:cs="Arial"/>
          <w:b/>
          <w:bCs/>
          <w:sz w:val="23"/>
          <w:szCs w:val="23"/>
          <w:lang w:val="de-AT"/>
        </w:rPr>
        <w:t xml:space="preserve">Aufbauende Kompetenzen: </w:t>
      </w:r>
      <w:r w:rsidRPr="003C6C8F">
        <w:rPr>
          <w:rFonts w:ascii="Tw Cen MT" w:eastAsia="Tw Cen MT" w:hAnsi="Tw Cen MT" w:cs="Arial"/>
          <w:b/>
          <w:bCs/>
          <w:sz w:val="23"/>
          <w:szCs w:val="23"/>
          <w:lang w:val="de-AT"/>
        </w:rPr>
        <w:t xml:space="preserve">Was lernt man wann? </w:t>
      </w:r>
    </w:p>
    <w:p w14:paraId="587D309F" w14:textId="438D2009" w:rsidR="00AC79AA" w:rsidRPr="003C6C8F" w:rsidRDefault="00AC79AA" w:rsidP="00AC79AA">
      <w:pPr>
        <w:pStyle w:val="ListenabsatzIcon"/>
        <w:numPr>
          <w:ilvl w:val="0"/>
          <w:numId w:val="0"/>
        </w:numPr>
        <w:tabs>
          <w:tab w:val="clear" w:pos="4536"/>
        </w:tabs>
        <w:rPr>
          <w:i/>
          <w:iCs/>
          <w:lang w:val="de-AT"/>
        </w:rPr>
      </w:pPr>
      <w:r w:rsidRPr="003C6C8F">
        <w:rPr>
          <w:i/>
          <w:iCs/>
          <w:lang w:val="de-AT"/>
        </w:rPr>
        <w:t>Hinweis: Die folgende Aufstellung spiegelt den Usus in Lehrwerken wider, dient der Orientierung und soll keine Allgemeingültigkeit suggerieren.</w:t>
      </w:r>
    </w:p>
    <w:tbl>
      <w:tblPr>
        <w:tblStyle w:val="Tabellenraster"/>
        <w:tblW w:w="0" w:type="auto"/>
        <w:tblLook w:val="04A0" w:firstRow="1" w:lastRow="0" w:firstColumn="1" w:lastColumn="0" w:noHBand="0" w:noVBand="1"/>
      </w:tblPr>
      <w:tblGrid>
        <w:gridCol w:w="2683"/>
        <w:gridCol w:w="4958"/>
        <w:gridCol w:w="485"/>
        <w:gridCol w:w="485"/>
        <w:gridCol w:w="451"/>
      </w:tblGrid>
      <w:tr w:rsidR="00AC79AA" w:rsidRPr="003C6C8F" w14:paraId="59BBD1B0" w14:textId="77777777" w:rsidTr="00EA2716">
        <w:tc>
          <w:tcPr>
            <w:tcW w:w="2689" w:type="dxa"/>
          </w:tcPr>
          <w:p w14:paraId="55BF191B" w14:textId="77777777" w:rsidR="00AC79AA" w:rsidRPr="003C6C8F" w:rsidRDefault="00AC79AA" w:rsidP="008112ED">
            <w:pPr>
              <w:outlineLvl w:val="0"/>
              <w:rPr>
                <w:rFonts w:ascii="Tw Cen MT" w:eastAsia="Tw Cen MT" w:hAnsi="Tw Cen MT" w:cs="Arial"/>
                <w:b/>
                <w:bCs/>
              </w:rPr>
            </w:pPr>
            <w:r w:rsidRPr="003C6C8F">
              <w:rPr>
                <w:rFonts w:ascii="Tw Cen MT" w:eastAsia="Tw Cen MT" w:hAnsi="Tw Cen MT" w:cs="Arial"/>
                <w:b/>
                <w:bCs/>
              </w:rPr>
              <w:t>Grammatik</w:t>
            </w:r>
          </w:p>
        </w:tc>
        <w:tc>
          <w:tcPr>
            <w:tcW w:w="5000" w:type="dxa"/>
          </w:tcPr>
          <w:p w14:paraId="1F32F661" w14:textId="77777777" w:rsidR="00AC79AA" w:rsidRPr="003C6C8F" w:rsidRDefault="00AC79AA" w:rsidP="008112ED">
            <w:pPr>
              <w:outlineLvl w:val="0"/>
              <w:rPr>
                <w:rFonts w:ascii="Tw Cen MT" w:eastAsia="Tw Cen MT" w:hAnsi="Tw Cen MT" w:cs="Arial"/>
                <w:b/>
                <w:bCs/>
              </w:rPr>
            </w:pPr>
            <w:r w:rsidRPr="003C6C8F">
              <w:rPr>
                <w:rFonts w:ascii="Tw Cen MT" w:eastAsia="Tw Cen MT" w:hAnsi="Tw Cen MT" w:cs="Arial"/>
                <w:b/>
                <w:bCs/>
              </w:rPr>
              <w:t>Beispiel</w:t>
            </w:r>
          </w:p>
        </w:tc>
        <w:tc>
          <w:tcPr>
            <w:tcW w:w="461" w:type="dxa"/>
          </w:tcPr>
          <w:p w14:paraId="0122AB5A" w14:textId="77777777" w:rsidR="00AC79AA" w:rsidRPr="003C6C8F" w:rsidRDefault="00AC79AA" w:rsidP="00AC79AA">
            <w:pPr>
              <w:jc w:val="center"/>
              <w:outlineLvl w:val="0"/>
              <w:rPr>
                <w:rFonts w:ascii="Tw Cen MT" w:eastAsia="Tw Cen MT" w:hAnsi="Tw Cen MT" w:cs="Arial"/>
                <w:b/>
                <w:bCs/>
              </w:rPr>
            </w:pPr>
            <w:r w:rsidRPr="003C6C8F">
              <w:rPr>
                <w:rFonts w:ascii="Tw Cen MT" w:eastAsia="Tw Cen MT" w:hAnsi="Tw Cen MT" w:cs="Arial"/>
                <w:b/>
                <w:bCs/>
              </w:rPr>
              <w:t>A1</w:t>
            </w:r>
          </w:p>
        </w:tc>
        <w:tc>
          <w:tcPr>
            <w:tcW w:w="461" w:type="dxa"/>
          </w:tcPr>
          <w:p w14:paraId="2A145372" w14:textId="77777777" w:rsidR="00AC79AA" w:rsidRPr="003C6C8F" w:rsidRDefault="00AC79AA" w:rsidP="00AC79AA">
            <w:pPr>
              <w:jc w:val="center"/>
              <w:outlineLvl w:val="0"/>
              <w:rPr>
                <w:rFonts w:ascii="Tw Cen MT" w:eastAsia="Tw Cen MT" w:hAnsi="Tw Cen MT" w:cs="Arial"/>
                <w:b/>
                <w:bCs/>
              </w:rPr>
            </w:pPr>
            <w:r w:rsidRPr="003C6C8F">
              <w:rPr>
                <w:rFonts w:ascii="Tw Cen MT" w:eastAsia="Tw Cen MT" w:hAnsi="Tw Cen MT" w:cs="Arial"/>
                <w:b/>
                <w:bCs/>
              </w:rPr>
              <w:t>A2</w:t>
            </w:r>
          </w:p>
        </w:tc>
        <w:tc>
          <w:tcPr>
            <w:tcW w:w="451" w:type="dxa"/>
          </w:tcPr>
          <w:p w14:paraId="68D1F549" w14:textId="77777777" w:rsidR="00AC79AA" w:rsidRPr="003C6C8F" w:rsidRDefault="00AC79AA" w:rsidP="00AC79AA">
            <w:pPr>
              <w:jc w:val="center"/>
              <w:outlineLvl w:val="0"/>
              <w:rPr>
                <w:rFonts w:ascii="Tw Cen MT" w:eastAsia="Tw Cen MT" w:hAnsi="Tw Cen MT" w:cs="Arial"/>
                <w:b/>
                <w:bCs/>
              </w:rPr>
            </w:pPr>
            <w:r w:rsidRPr="003C6C8F">
              <w:rPr>
                <w:rFonts w:ascii="Tw Cen MT" w:eastAsia="Tw Cen MT" w:hAnsi="Tw Cen MT" w:cs="Arial"/>
                <w:b/>
                <w:bCs/>
              </w:rPr>
              <w:t>B1</w:t>
            </w:r>
          </w:p>
        </w:tc>
      </w:tr>
      <w:tr w:rsidR="00AC79AA" w:rsidRPr="003C6C8F" w14:paraId="7756EFD3" w14:textId="77777777" w:rsidTr="00EA2716">
        <w:tc>
          <w:tcPr>
            <w:tcW w:w="2689" w:type="dxa"/>
          </w:tcPr>
          <w:p w14:paraId="15683F22"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Dativ</w:t>
            </w:r>
          </w:p>
        </w:tc>
        <w:tc>
          <w:tcPr>
            <w:tcW w:w="5000" w:type="dxa"/>
          </w:tcPr>
          <w:p w14:paraId="5B4AA7EF" w14:textId="7B7AFD2B" w:rsidR="00AC79AA" w:rsidRPr="003C6C8F" w:rsidRDefault="00AC79AA" w:rsidP="008112ED">
            <w:pPr>
              <w:outlineLvl w:val="0"/>
              <w:rPr>
                <w:rFonts w:ascii="Tw Cen MT" w:eastAsia="Tw Cen MT" w:hAnsi="Tw Cen MT" w:cs="Arial"/>
              </w:rPr>
            </w:pPr>
            <w:r w:rsidRPr="003C6C8F">
              <w:rPr>
                <w:rFonts w:ascii="Tw Cen MT" w:eastAsia="Tw Cen MT" w:hAnsi="Tw Cen MT" w:cs="Arial"/>
              </w:rPr>
              <w:t>mit dem Bus, in der Schule, Ich helfe dir …</w:t>
            </w:r>
          </w:p>
        </w:tc>
        <w:tc>
          <w:tcPr>
            <w:tcW w:w="461" w:type="dxa"/>
          </w:tcPr>
          <w:p w14:paraId="5A195896" w14:textId="1812C0C1" w:rsidR="00AC79AA" w:rsidRPr="003C6C8F" w:rsidRDefault="00AC79AA" w:rsidP="00AC79AA">
            <w:pPr>
              <w:jc w:val="center"/>
              <w:outlineLvl w:val="0"/>
              <w:rPr>
                <w:rFonts w:ascii="Bradley Hand ITC" w:eastAsia="Tw Cen MT" w:hAnsi="Bradley Hand ITC" w:cs="Arial"/>
                <w:i/>
                <w:iCs/>
                <w:color w:val="002060"/>
              </w:rPr>
            </w:pPr>
            <w:r w:rsidRPr="003C6C8F">
              <w:rPr>
                <w:rFonts w:ascii="Bradley Hand ITC" w:eastAsia="Tw Cen MT" w:hAnsi="Bradley Hand ITC" w:cs="Arial"/>
                <w:i/>
                <w:iCs/>
                <w:color w:val="002060"/>
              </w:rPr>
              <w:t>X</w:t>
            </w:r>
          </w:p>
        </w:tc>
        <w:tc>
          <w:tcPr>
            <w:tcW w:w="461" w:type="dxa"/>
          </w:tcPr>
          <w:p w14:paraId="19684763" w14:textId="77777777" w:rsidR="00AC79AA" w:rsidRPr="003C6C8F" w:rsidRDefault="00AC79AA" w:rsidP="00AC79AA">
            <w:pPr>
              <w:jc w:val="center"/>
              <w:outlineLvl w:val="0"/>
              <w:rPr>
                <w:rFonts w:ascii="Bradley Hand ITC" w:eastAsia="Tw Cen MT" w:hAnsi="Bradley Hand ITC" w:cs="Arial"/>
                <w:i/>
                <w:iCs/>
                <w:color w:val="002060"/>
              </w:rPr>
            </w:pPr>
          </w:p>
        </w:tc>
        <w:tc>
          <w:tcPr>
            <w:tcW w:w="451" w:type="dxa"/>
          </w:tcPr>
          <w:p w14:paraId="50877316" w14:textId="77777777" w:rsidR="00AC79AA" w:rsidRPr="003C6C8F" w:rsidRDefault="00AC79AA" w:rsidP="00AC79AA">
            <w:pPr>
              <w:jc w:val="center"/>
              <w:outlineLvl w:val="0"/>
              <w:rPr>
                <w:rFonts w:ascii="Bradley Hand ITC" w:eastAsia="Tw Cen MT" w:hAnsi="Bradley Hand ITC" w:cs="Arial"/>
                <w:i/>
                <w:iCs/>
                <w:color w:val="002060"/>
              </w:rPr>
            </w:pPr>
          </w:p>
        </w:tc>
      </w:tr>
      <w:tr w:rsidR="00AC79AA" w:rsidRPr="003C6C8F" w14:paraId="02E5EDF7" w14:textId="77777777" w:rsidTr="00EA2716">
        <w:tc>
          <w:tcPr>
            <w:tcW w:w="2689" w:type="dxa"/>
          </w:tcPr>
          <w:p w14:paraId="5D3B73E0"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reflexive Verben</w:t>
            </w:r>
          </w:p>
        </w:tc>
        <w:tc>
          <w:tcPr>
            <w:tcW w:w="5000" w:type="dxa"/>
          </w:tcPr>
          <w:p w14:paraId="4CD94CE3"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Ich wasche mich. Er erholt sich.</w:t>
            </w:r>
          </w:p>
        </w:tc>
        <w:tc>
          <w:tcPr>
            <w:tcW w:w="461" w:type="dxa"/>
          </w:tcPr>
          <w:p w14:paraId="47678B9D" w14:textId="77777777" w:rsidR="00AC79AA" w:rsidRPr="003C6C8F" w:rsidRDefault="00AC79AA" w:rsidP="00AC79AA">
            <w:pPr>
              <w:jc w:val="center"/>
              <w:outlineLvl w:val="0"/>
              <w:rPr>
                <w:rFonts w:ascii="Bradley Hand ITC" w:eastAsia="Tw Cen MT" w:hAnsi="Bradley Hand ITC" w:cs="Arial"/>
                <w:i/>
                <w:iCs/>
                <w:color w:val="002060"/>
              </w:rPr>
            </w:pPr>
          </w:p>
        </w:tc>
        <w:tc>
          <w:tcPr>
            <w:tcW w:w="461" w:type="dxa"/>
          </w:tcPr>
          <w:p w14:paraId="6A63D622" w14:textId="0B4E9C9A" w:rsidR="00AC79AA" w:rsidRPr="003C6C8F" w:rsidRDefault="00AC79AA" w:rsidP="00AC79AA">
            <w:pPr>
              <w:jc w:val="center"/>
              <w:outlineLvl w:val="0"/>
              <w:rPr>
                <w:rFonts w:ascii="Bradley Hand ITC" w:eastAsia="Tw Cen MT" w:hAnsi="Bradley Hand ITC" w:cs="Arial"/>
                <w:i/>
                <w:iCs/>
                <w:color w:val="002060"/>
              </w:rPr>
            </w:pPr>
            <w:r w:rsidRPr="003C6C8F">
              <w:rPr>
                <w:rFonts w:ascii="Bradley Hand ITC" w:eastAsia="Tw Cen MT" w:hAnsi="Bradley Hand ITC" w:cs="Arial"/>
                <w:i/>
                <w:iCs/>
                <w:color w:val="002060"/>
              </w:rPr>
              <w:t>X</w:t>
            </w:r>
          </w:p>
        </w:tc>
        <w:tc>
          <w:tcPr>
            <w:tcW w:w="451" w:type="dxa"/>
          </w:tcPr>
          <w:p w14:paraId="131AB6DD" w14:textId="77777777" w:rsidR="00AC79AA" w:rsidRPr="003C6C8F" w:rsidRDefault="00AC79AA" w:rsidP="00AC79AA">
            <w:pPr>
              <w:jc w:val="center"/>
              <w:outlineLvl w:val="0"/>
              <w:rPr>
                <w:rFonts w:ascii="Bradley Hand ITC" w:eastAsia="Tw Cen MT" w:hAnsi="Bradley Hand ITC" w:cs="Arial"/>
                <w:i/>
                <w:iCs/>
                <w:color w:val="002060"/>
              </w:rPr>
            </w:pPr>
          </w:p>
        </w:tc>
      </w:tr>
      <w:tr w:rsidR="00AC79AA" w:rsidRPr="003C6C8F" w14:paraId="25FCCC93" w14:textId="77777777" w:rsidTr="00EA2716">
        <w:tc>
          <w:tcPr>
            <w:tcW w:w="2689" w:type="dxa"/>
          </w:tcPr>
          <w:p w14:paraId="49E6E09D"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 xml:space="preserve">Konjunktiv II (Gegenwart) </w:t>
            </w:r>
          </w:p>
        </w:tc>
        <w:tc>
          <w:tcPr>
            <w:tcW w:w="5000" w:type="dxa"/>
          </w:tcPr>
          <w:p w14:paraId="3943D69B"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 xml:space="preserve">Sie </w:t>
            </w:r>
            <w:r w:rsidRPr="003C6C8F">
              <w:rPr>
                <w:rFonts w:ascii="Tw Cen MT" w:eastAsia="Tw Cen MT" w:hAnsi="Tw Cen MT" w:cs="Arial"/>
                <w:u w:val="single"/>
              </w:rPr>
              <w:t>würde</w:t>
            </w:r>
            <w:r w:rsidRPr="003C6C8F">
              <w:rPr>
                <w:rFonts w:ascii="Tw Cen MT" w:eastAsia="Tw Cen MT" w:hAnsi="Tw Cen MT" w:cs="Arial"/>
              </w:rPr>
              <w:t xml:space="preserve"> gern </w:t>
            </w:r>
            <w:r w:rsidRPr="003C6C8F">
              <w:rPr>
                <w:rFonts w:ascii="Tw Cen MT" w:eastAsia="Tw Cen MT" w:hAnsi="Tw Cen MT" w:cs="Arial"/>
                <w:u w:val="single"/>
              </w:rPr>
              <w:t>schlafen</w:t>
            </w:r>
            <w:r w:rsidRPr="003C6C8F">
              <w:rPr>
                <w:rFonts w:ascii="Tw Cen MT" w:eastAsia="Tw Cen MT" w:hAnsi="Tw Cen MT" w:cs="Arial"/>
              </w:rPr>
              <w:t>.</w:t>
            </w:r>
          </w:p>
        </w:tc>
        <w:tc>
          <w:tcPr>
            <w:tcW w:w="461" w:type="dxa"/>
          </w:tcPr>
          <w:p w14:paraId="7A8CD48B" w14:textId="77777777" w:rsidR="00AC79AA" w:rsidRPr="003C6C8F" w:rsidRDefault="00AC79AA" w:rsidP="00AC79AA">
            <w:pPr>
              <w:jc w:val="center"/>
              <w:outlineLvl w:val="0"/>
              <w:rPr>
                <w:rFonts w:ascii="Bradley Hand ITC" w:eastAsia="Tw Cen MT" w:hAnsi="Bradley Hand ITC" w:cs="Arial"/>
                <w:i/>
                <w:iCs/>
                <w:color w:val="002060"/>
              </w:rPr>
            </w:pPr>
          </w:p>
        </w:tc>
        <w:tc>
          <w:tcPr>
            <w:tcW w:w="461" w:type="dxa"/>
          </w:tcPr>
          <w:p w14:paraId="07C2C958" w14:textId="61DA6F99" w:rsidR="00AC79AA" w:rsidRPr="003C6C8F" w:rsidRDefault="00AC79AA" w:rsidP="00AC79AA">
            <w:pPr>
              <w:jc w:val="center"/>
              <w:outlineLvl w:val="0"/>
              <w:rPr>
                <w:rFonts w:ascii="Bradley Hand ITC" w:eastAsia="Tw Cen MT" w:hAnsi="Bradley Hand ITC" w:cs="Arial"/>
                <w:i/>
                <w:iCs/>
                <w:color w:val="002060"/>
              </w:rPr>
            </w:pPr>
            <w:r w:rsidRPr="003C6C8F">
              <w:rPr>
                <w:rFonts w:ascii="Bradley Hand ITC" w:eastAsia="Tw Cen MT" w:hAnsi="Bradley Hand ITC" w:cs="Arial"/>
                <w:i/>
                <w:iCs/>
                <w:color w:val="002060"/>
              </w:rPr>
              <w:t>X</w:t>
            </w:r>
          </w:p>
        </w:tc>
        <w:tc>
          <w:tcPr>
            <w:tcW w:w="451" w:type="dxa"/>
          </w:tcPr>
          <w:p w14:paraId="56B2D75C" w14:textId="77777777" w:rsidR="00AC79AA" w:rsidRPr="003C6C8F" w:rsidRDefault="00AC79AA" w:rsidP="00AC79AA">
            <w:pPr>
              <w:jc w:val="center"/>
              <w:outlineLvl w:val="0"/>
              <w:rPr>
                <w:rFonts w:ascii="Bradley Hand ITC" w:eastAsia="Tw Cen MT" w:hAnsi="Bradley Hand ITC" w:cs="Arial"/>
                <w:i/>
                <w:iCs/>
                <w:color w:val="002060"/>
              </w:rPr>
            </w:pPr>
          </w:p>
        </w:tc>
      </w:tr>
      <w:tr w:rsidR="00AC79AA" w:rsidRPr="003C6C8F" w14:paraId="4D682A1B" w14:textId="77777777" w:rsidTr="00EA2716">
        <w:tc>
          <w:tcPr>
            <w:tcW w:w="2689" w:type="dxa"/>
          </w:tcPr>
          <w:p w14:paraId="6E40E94F"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Präsens</w:t>
            </w:r>
          </w:p>
        </w:tc>
        <w:tc>
          <w:tcPr>
            <w:tcW w:w="5000" w:type="dxa"/>
          </w:tcPr>
          <w:p w14:paraId="4B436798"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ich gehe, du gehst, er geht …</w:t>
            </w:r>
          </w:p>
        </w:tc>
        <w:tc>
          <w:tcPr>
            <w:tcW w:w="461" w:type="dxa"/>
          </w:tcPr>
          <w:p w14:paraId="73EA21A2" w14:textId="13F82E81" w:rsidR="00AC79AA" w:rsidRPr="003C6C8F" w:rsidRDefault="00AC79AA" w:rsidP="00AC79AA">
            <w:pPr>
              <w:jc w:val="center"/>
              <w:outlineLvl w:val="0"/>
              <w:rPr>
                <w:rFonts w:ascii="Bradley Hand ITC" w:eastAsia="Tw Cen MT" w:hAnsi="Bradley Hand ITC" w:cs="Arial"/>
                <w:i/>
                <w:iCs/>
                <w:color w:val="002060"/>
              </w:rPr>
            </w:pPr>
            <w:r w:rsidRPr="003C6C8F">
              <w:rPr>
                <w:rFonts w:ascii="Bradley Hand ITC" w:eastAsia="Tw Cen MT" w:hAnsi="Bradley Hand ITC" w:cs="Arial"/>
                <w:i/>
                <w:iCs/>
                <w:color w:val="002060"/>
              </w:rPr>
              <w:t>X</w:t>
            </w:r>
          </w:p>
        </w:tc>
        <w:tc>
          <w:tcPr>
            <w:tcW w:w="461" w:type="dxa"/>
          </w:tcPr>
          <w:p w14:paraId="781947DF" w14:textId="77777777" w:rsidR="00AC79AA" w:rsidRPr="003C6C8F" w:rsidRDefault="00AC79AA" w:rsidP="00AC79AA">
            <w:pPr>
              <w:jc w:val="center"/>
              <w:outlineLvl w:val="0"/>
              <w:rPr>
                <w:rFonts w:ascii="Bradley Hand ITC" w:eastAsia="Tw Cen MT" w:hAnsi="Bradley Hand ITC" w:cs="Arial"/>
                <w:i/>
                <w:iCs/>
                <w:color w:val="002060"/>
              </w:rPr>
            </w:pPr>
          </w:p>
        </w:tc>
        <w:tc>
          <w:tcPr>
            <w:tcW w:w="451" w:type="dxa"/>
          </w:tcPr>
          <w:p w14:paraId="7CE7384F" w14:textId="77777777" w:rsidR="00AC79AA" w:rsidRPr="003C6C8F" w:rsidRDefault="00AC79AA" w:rsidP="00AC79AA">
            <w:pPr>
              <w:jc w:val="center"/>
              <w:outlineLvl w:val="0"/>
              <w:rPr>
                <w:rFonts w:ascii="Bradley Hand ITC" w:eastAsia="Tw Cen MT" w:hAnsi="Bradley Hand ITC" w:cs="Arial"/>
                <w:i/>
                <w:iCs/>
                <w:color w:val="002060"/>
              </w:rPr>
            </w:pPr>
          </w:p>
        </w:tc>
      </w:tr>
      <w:tr w:rsidR="00AC79AA" w:rsidRPr="003C6C8F" w14:paraId="449AEFB7" w14:textId="77777777" w:rsidTr="00EA2716">
        <w:tc>
          <w:tcPr>
            <w:tcW w:w="2689" w:type="dxa"/>
          </w:tcPr>
          <w:p w14:paraId="30242DF1"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Imperativ</w:t>
            </w:r>
          </w:p>
        </w:tc>
        <w:tc>
          <w:tcPr>
            <w:tcW w:w="5000" w:type="dxa"/>
          </w:tcPr>
          <w:p w14:paraId="7703521C"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Geh! Geht! Gehen Sie!</w:t>
            </w:r>
          </w:p>
        </w:tc>
        <w:tc>
          <w:tcPr>
            <w:tcW w:w="461" w:type="dxa"/>
          </w:tcPr>
          <w:p w14:paraId="5571FB06" w14:textId="331CD03F" w:rsidR="00AC79AA" w:rsidRPr="003C6C8F" w:rsidRDefault="00AC79AA" w:rsidP="00AC79AA">
            <w:pPr>
              <w:jc w:val="center"/>
              <w:outlineLvl w:val="0"/>
              <w:rPr>
                <w:rFonts w:ascii="Bradley Hand ITC" w:eastAsia="Tw Cen MT" w:hAnsi="Bradley Hand ITC" w:cs="Arial"/>
                <w:i/>
                <w:iCs/>
                <w:color w:val="002060"/>
              </w:rPr>
            </w:pPr>
            <w:r w:rsidRPr="003C6C8F">
              <w:rPr>
                <w:rFonts w:ascii="Bradley Hand ITC" w:eastAsia="Tw Cen MT" w:hAnsi="Bradley Hand ITC" w:cs="Arial"/>
                <w:i/>
                <w:iCs/>
                <w:color w:val="002060"/>
              </w:rPr>
              <w:t>X</w:t>
            </w:r>
          </w:p>
        </w:tc>
        <w:tc>
          <w:tcPr>
            <w:tcW w:w="461" w:type="dxa"/>
          </w:tcPr>
          <w:p w14:paraId="10B802F4" w14:textId="77777777" w:rsidR="00AC79AA" w:rsidRPr="003C6C8F" w:rsidRDefault="00AC79AA" w:rsidP="00AC79AA">
            <w:pPr>
              <w:jc w:val="center"/>
              <w:outlineLvl w:val="0"/>
              <w:rPr>
                <w:rFonts w:ascii="Bradley Hand ITC" w:eastAsia="Tw Cen MT" w:hAnsi="Bradley Hand ITC" w:cs="Arial"/>
                <w:i/>
                <w:iCs/>
                <w:color w:val="002060"/>
              </w:rPr>
            </w:pPr>
          </w:p>
        </w:tc>
        <w:tc>
          <w:tcPr>
            <w:tcW w:w="451" w:type="dxa"/>
          </w:tcPr>
          <w:p w14:paraId="7E560216" w14:textId="77777777" w:rsidR="00AC79AA" w:rsidRPr="003C6C8F" w:rsidRDefault="00AC79AA" w:rsidP="00AC79AA">
            <w:pPr>
              <w:jc w:val="center"/>
              <w:outlineLvl w:val="0"/>
              <w:rPr>
                <w:rFonts w:ascii="Bradley Hand ITC" w:eastAsia="Tw Cen MT" w:hAnsi="Bradley Hand ITC" w:cs="Arial"/>
                <w:i/>
                <w:iCs/>
                <w:color w:val="002060"/>
              </w:rPr>
            </w:pPr>
          </w:p>
        </w:tc>
      </w:tr>
      <w:tr w:rsidR="00AC79AA" w:rsidRPr="003C6C8F" w14:paraId="700E57B2" w14:textId="77777777" w:rsidTr="00EA2716">
        <w:tc>
          <w:tcPr>
            <w:tcW w:w="2689" w:type="dxa"/>
          </w:tcPr>
          <w:p w14:paraId="06EB24B6"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Perfekt</w:t>
            </w:r>
          </w:p>
        </w:tc>
        <w:tc>
          <w:tcPr>
            <w:tcW w:w="5000" w:type="dxa"/>
          </w:tcPr>
          <w:p w14:paraId="05EC1CCF" w14:textId="1D3A4E68" w:rsidR="00AC79AA" w:rsidRPr="003C6C8F" w:rsidRDefault="00AC79AA" w:rsidP="008112ED">
            <w:pPr>
              <w:outlineLvl w:val="0"/>
              <w:rPr>
                <w:rFonts w:ascii="Tw Cen MT" w:eastAsia="Tw Cen MT" w:hAnsi="Tw Cen MT" w:cs="Arial"/>
              </w:rPr>
            </w:pPr>
            <w:r w:rsidRPr="003C6C8F">
              <w:rPr>
                <w:rFonts w:ascii="Tw Cen MT" w:eastAsia="Tw Cen MT" w:hAnsi="Tw Cen MT" w:cs="Arial"/>
              </w:rPr>
              <w:t xml:space="preserve">Ich </w:t>
            </w:r>
            <w:r w:rsidRPr="003C6C8F">
              <w:rPr>
                <w:rFonts w:ascii="Tw Cen MT" w:eastAsia="Tw Cen MT" w:hAnsi="Tw Cen MT" w:cs="Arial"/>
                <w:u w:val="single"/>
              </w:rPr>
              <w:t>habe</w:t>
            </w:r>
            <w:r w:rsidRPr="003C6C8F">
              <w:rPr>
                <w:rFonts w:ascii="Tw Cen MT" w:eastAsia="Tw Cen MT" w:hAnsi="Tw Cen MT" w:cs="Arial"/>
              </w:rPr>
              <w:t xml:space="preserve"> gut </w:t>
            </w:r>
            <w:r w:rsidRPr="003C6C8F">
              <w:rPr>
                <w:rFonts w:ascii="Tw Cen MT" w:eastAsia="Tw Cen MT" w:hAnsi="Tw Cen MT" w:cs="Arial"/>
                <w:u w:val="single"/>
              </w:rPr>
              <w:t>geschlafen</w:t>
            </w:r>
            <w:r w:rsidRPr="003C6C8F">
              <w:rPr>
                <w:rFonts w:ascii="Tw Cen MT" w:eastAsia="Tw Cen MT" w:hAnsi="Tw Cen MT" w:cs="Arial"/>
              </w:rPr>
              <w:t>.</w:t>
            </w:r>
            <w:r w:rsidR="00EA2716" w:rsidRPr="003C6C8F">
              <w:rPr>
                <w:rFonts w:ascii="Tw Cen MT" w:eastAsia="Tw Cen MT" w:hAnsi="Tw Cen MT" w:cs="Arial"/>
              </w:rPr>
              <w:t xml:space="preserve"> / Wir </w:t>
            </w:r>
            <w:r w:rsidR="00EA2716" w:rsidRPr="003C6C8F">
              <w:rPr>
                <w:rFonts w:ascii="Tw Cen MT" w:eastAsia="Tw Cen MT" w:hAnsi="Tw Cen MT" w:cs="Arial"/>
                <w:u w:val="single"/>
              </w:rPr>
              <w:t>sind</w:t>
            </w:r>
            <w:r w:rsidR="00EA2716" w:rsidRPr="003C6C8F">
              <w:rPr>
                <w:rFonts w:ascii="Tw Cen MT" w:eastAsia="Tw Cen MT" w:hAnsi="Tw Cen MT" w:cs="Arial"/>
              </w:rPr>
              <w:t xml:space="preserve"> </w:t>
            </w:r>
            <w:r w:rsidR="00EA2716" w:rsidRPr="003C6C8F">
              <w:rPr>
                <w:rFonts w:ascii="Tw Cen MT" w:eastAsia="Tw Cen MT" w:hAnsi="Tw Cen MT" w:cs="Arial"/>
                <w:u w:val="single"/>
              </w:rPr>
              <w:t>angekommen</w:t>
            </w:r>
            <w:r w:rsidR="00EA2716" w:rsidRPr="003C6C8F">
              <w:rPr>
                <w:rFonts w:ascii="Tw Cen MT" w:eastAsia="Tw Cen MT" w:hAnsi="Tw Cen MT" w:cs="Arial"/>
              </w:rPr>
              <w:t>.</w:t>
            </w:r>
          </w:p>
        </w:tc>
        <w:tc>
          <w:tcPr>
            <w:tcW w:w="461" w:type="dxa"/>
          </w:tcPr>
          <w:p w14:paraId="4E19D7A3" w14:textId="736DE25E" w:rsidR="00AC79AA" w:rsidRPr="003C6C8F" w:rsidRDefault="00AC79AA" w:rsidP="00AC79AA">
            <w:pPr>
              <w:jc w:val="center"/>
              <w:outlineLvl w:val="0"/>
              <w:rPr>
                <w:rFonts w:ascii="Bradley Hand ITC" w:eastAsia="Tw Cen MT" w:hAnsi="Bradley Hand ITC" w:cs="Arial"/>
                <w:i/>
                <w:iCs/>
                <w:color w:val="002060"/>
              </w:rPr>
            </w:pPr>
            <w:r w:rsidRPr="003C6C8F">
              <w:rPr>
                <w:rFonts w:ascii="Bradley Hand ITC" w:eastAsia="Tw Cen MT" w:hAnsi="Bradley Hand ITC" w:cs="Arial"/>
                <w:i/>
                <w:iCs/>
                <w:color w:val="002060"/>
              </w:rPr>
              <w:t>X</w:t>
            </w:r>
          </w:p>
        </w:tc>
        <w:tc>
          <w:tcPr>
            <w:tcW w:w="461" w:type="dxa"/>
          </w:tcPr>
          <w:p w14:paraId="50726906" w14:textId="257271E7" w:rsidR="00AC79AA" w:rsidRPr="003C6C8F" w:rsidRDefault="00EA2716" w:rsidP="00AC79AA">
            <w:pPr>
              <w:jc w:val="center"/>
              <w:outlineLvl w:val="0"/>
              <w:rPr>
                <w:rFonts w:ascii="Bradley Hand ITC" w:eastAsia="Tw Cen MT" w:hAnsi="Bradley Hand ITC" w:cs="Arial"/>
                <w:i/>
                <w:iCs/>
                <w:color w:val="002060"/>
              </w:rPr>
            </w:pPr>
            <w:r w:rsidRPr="003C6C8F">
              <w:rPr>
                <w:rFonts w:ascii="Bradley Hand ITC" w:eastAsia="Tw Cen MT" w:hAnsi="Bradley Hand ITC" w:cs="Arial"/>
                <w:i/>
                <w:iCs/>
                <w:color w:val="002060"/>
              </w:rPr>
              <w:t>X</w:t>
            </w:r>
          </w:p>
        </w:tc>
        <w:tc>
          <w:tcPr>
            <w:tcW w:w="451" w:type="dxa"/>
          </w:tcPr>
          <w:p w14:paraId="5033D8BB" w14:textId="77777777" w:rsidR="00AC79AA" w:rsidRPr="003C6C8F" w:rsidRDefault="00AC79AA" w:rsidP="00AC79AA">
            <w:pPr>
              <w:jc w:val="center"/>
              <w:outlineLvl w:val="0"/>
              <w:rPr>
                <w:rFonts w:ascii="Bradley Hand ITC" w:eastAsia="Tw Cen MT" w:hAnsi="Bradley Hand ITC" w:cs="Arial"/>
                <w:i/>
                <w:iCs/>
                <w:color w:val="002060"/>
              </w:rPr>
            </w:pPr>
          </w:p>
        </w:tc>
      </w:tr>
      <w:tr w:rsidR="00AC79AA" w:rsidRPr="003C6C8F" w14:paraId="3540E200" w14:textId="77777777" w:rsidTr="00EA2716">
        <w:tc>
          <w:tcPr>
            <w:tcW w:w="2689" w:type="dxa"/>
          </w:tcPr>
          <w:p w14:paraId="714738BA"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Wechselpräpositionen</w:t>
            </w:r>
          </w:p>
        </w:tc>
        <w:tc>
          <w:tcPr>
            <w:tcW w:w="5000" w:type="dxa"/>
          </w:tcPr>
          <w:p w14:paraId="54583B85"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 xml:space="preserve">Ich bin </w:t>
            </w:r>
            <w:r w:rsidRPr="003C6C8F">
              <w:rPr>
                <w:rFonts w:ascii="Tw Cen MT" w:eastAsia="Tw Cen MT" w:hAnsi="Tw Cen MT" w:cs="Arial"/>
                <w:u w:val="single"/>
              </w:rPr>
              <w:t>in der</w:t>
            </w:r>
            <w:r w:rsidRPr="003C6C8F">
              <w:rPr>
                <w:rFonts w:ascii="Tw Cen MT" w:eastAsia="Tw Cen MT" w:hAnsi="Tw Cen MT" w:cs="Arial"/>
              </w:rPr>
              <w:t xml:space="preserve"> Schule. / Ich gehe </w:t>
            </w:r>
            <w:r w:rsidRPr="003C6C8F">
              <w:rPr>
                <w:rFonts w:ascii="Tw Cen MT" w:eastAsia="Tw Cen MT" w:hAnsi="Tw Cen MT" w:cs="Arial"/>
                <w:u w:val="single"/>
              </w:rPr>
              <w:t>in die</w:t>
            </w:r>
            <w:r w:rsidRPr="003C6C8F">
              <w:rPr>
                <w:rFonts w:ascii="Tw Cen MT" w:eastAsia="Tw Cen MT" w:hAnsi="Tw Cen MT" w:cs="Arial"/>
              </w:rPr>
              <w:t xml:space="preserve"> Schule.</w:t>
            </w:r>
          </w:p>
        </w:tc>
        <w:tc>
          <w:tcPr>
            <w:tcW w:w="461" w:type="dxa"/>
          </w:tcPr>
          <w:p w14:paraId="57F03236" w14:textId="5992160D" w:rsidR="00AC79AA" w:rsidRPr="003C6C8F" w:rsidRDefault="00AC79AA" w:rsidP="00AC79AA">
            <w:pPr>
              <w:jc w:val="center"/>
              <w:outlineLvl w:val="0"/>
              <w:rPr>
                <w:rFonts w:ascii="Bradley Hand ITC" w:eastAsia="Tw Cen MT" w:hAnsi="Bradley Hand ITC" w:cs="Arial"/>
                <w:i/>
                <w:iCs/>
                <w:color w:val="002060"/>
              </w:rPr>
            </w:pPr>
            <w:r w:rsidRPr="003C6C8F">
              <w:rPr>
                <w:rFonts w:ascii="Bradley Hand ITC" w:eastAsia="Tw Cen MT" w:hAnsi="Bradley Hand ITC" w:cs="Arial"/>
                <w:i/>
                <w:iCs/>
                <w:color w:val="002060"/>
              </w:rPr>
              <w:t>X</w:t>
            </w:r>
          </w:p>
        </w:tc>
        <w:tc>
          <w:tcPr>
            <w:tcW w:w="461" w:type="dxa"/>
          </w:tcPr>
          <w:p w14:paraId="34C313BD" w14:textId="1E044908" w:rsidR="00AC79AA" w:rsidRPr="003C6C8F" w:rsidRDefault="00EA2716" w:rsidP="00AC79AA">
            <w:pPr>
              <w:jc w:val="center"/>
              <w:outlineLvl w:val="0"/>
              <w:rPr>
                <w:rFonts w:ascii="Bradley Hand ITC" w:eastAsia="Tw Cen MT" w:hAnsi="Bradley Hand ITC" w:cs="Arial"/>
                <w:i/>
                <w:iCs/>
                <w:color w:val="002060"/>
              </w:rPr>
            </w:pPr>
            <w:r w:rsidRPr="003C6C8F">
              <w:rPr>
                <w:rFonts w:ascii="Bradley Hand ITC" w:eastAsia="Tw Cen MT" w:hAnsi="Bradley Hand ITC" w:cs="Arial"/>
                <w:i/>
                <w:iCs/>
                <w:color w:val="002060"/>
              </w:rPr>
              <w:t>X</w:t>
            </w:r>
          </w:p>
        </w:tc>
        <w:tc>
          <w:tcPr>
            <w:tcW w:w="451" w:type="dxa"/>
          </w:tcPr>
          <w:p w14:paraId="3AD9167F" w14:textId="77777777" w:rsidR="00AC79AA" w:rsidRPr="003C6C8F" w:rsidRDefault="00AC79AA" w:rsidP="00AC79AA">
            <w:pPr>
              <w:jc w:val="center"/>
              <w:outlineLvl w:val="0"/>
              <w:rPr>
                <w:rFonts w:ascii="Bradley Hand ITC" w:eastAsia="Tw Cen MT" w:hAnsi="Bradley Hand ITC" w:cs="Arial"/>
                <w:i/>
                <w:iCs/>
                <w:color w:val="002060"/>
              </w:rPr>
            </w:pPr>
          </w:p>
        </w:tc>
      </w:tr>
      <w:tr w:rsidR="008A1051" w:rsidRPr="003C6C8F" w14:paraId="5066FE5C" w14:textId="77777777" w:rsidTr="00EA2716">
        <w:tc>
          <w:tcPr>
            <w:tcW w:w="2689" w:type="dxa"/>
          </w:tcPr>
          <w:p w14:paraId="2341D01A" w14:textId="373A90C3" w:rsidR="008A1051" w:rsidRPr="003C6C8F" w:rsidRDefault="008A1051" w:rsidP="008112ED">
            <w:pPr>
              <w:outlineLvl w:val="0"/>
              <w:rPr>
                <w:rFonts w:ascii="Tw Cen MT" w:eastAsia="Tw Cen MT" w:hAnsi="Tw Cen MT" w:cs="Arial"/>
              </w:rPr>
            </w:pPr>
            <w:r w:rsidRPr="003C6C8F">
              <w:rPr>
                <w:rFonts w:ascii="Tw Cen MT" w:eastAsia="Tw Cen MT" w:hAnsi="Tw Cen MT" w:cs="Arial"/>
              </w:rPr>
              <w:t>Relativsatz</w:t>
            </w:r>
          </w:p>
        </w:tc>
        <w:tc>
          <w:tcPr>
            <w:tcW w:w="5000" w:type="dxa"/>
          </w:tcPr>
          <w:p w14:paraId="2ED949D1" w14:textId="3D350E2D" w:rsidR="008A1051" w:rsidRPr="003C6C8F" w:rsidRDefault="008A1051" w:rsidP="008112ED">
            <w:pPr>
              <w:outlineLvl w:val="0"/>
              <w:rPr>
                <w:rFonts w:ascii="Tw Cen MT" w:eastAsia="Tw Cen MT" w:hAnsi="Tw Cen MT" w:cs="Arial"/>
              </w:rPr>
            </w:pPr>
            <w:r w:rsidRPr="003C6C8F">
              <w:rPr>
                <w:rFonts w:ascii="Tw Cen MT" w:eastAsia="Tw Cen MT" w:hAnsi="Tw Cen MT" w:cs="Arial"/>
              </w:rPr>
              <w:t xml:space="preserve">Das ist der Mann, </w:t>
            </w:r>
            <w:r w:rsidRPr="003C6C8F">
              <w:rPr>
                <w:rFonts w:ascii="Tw Cen MT" w:eastAsia="Tw Cen MT" w:hAnsi="Tw Cen MT" w:cs="Arial"/>
                <w:u w:val="single"/>
              </w:rPr>
              <w:t>der</w:t>
            </w:r>
            <w:r w:rsidRPr="003C6C8F">
              <w:rPr>
                <w:rFonts w:ascii="Tw Cen MT" w:eastAsia="Tw Cen MT" w:hAnsi="Tw Cen MT" w:cs="Arial"/>
              </w:rPr>
              <w:t xml:space="preserve"> neben mir wohnt.</w:t>
            </w:r>
          </w:p>
        </w:tc>
        <w:tc>
          <w:tcPr>
            <w:tcW w:w="461" w:type="dxa"/>
          </w:tcPr>
          <w:p w14:paraId="60F19EA1" w14:textId="77777777" w:rsidR="008A1051" w:rsidRPr="003C6C8F" w:rsidRDefault="008A1051" w:rsidP="00AC79AA">
            <w:pPr>
              <w:jc w:val="center"/>
              <w:outlineLvl w:val="0"/>
              <w:rPr>
                <w:rFonts w:ascii="Bradley Hand ITC" w:eastAsia="Tw Cen MT" w:hAnsi="Bradley Hand ITC" w:cs="Arial"/>
                <w:i/>
                <w:iCs/>
                <w:color w:val="002060"/>
              </w:rPr>
            </w:pPr>
          </w:p>
        </w:tc>
        <w:tc>
          <w:tcPr>
            <w:tcW w:w="461" w:type="dxa"/>
          </w:tcPr>
          <w:p w14:paraId="305F802C" w14:textId="376D995C" w:rsidR="008A1051" w:rsidRPr="003C6C8F" w:rsidRDefault="008A1051" w:rsidP="00AC79AA">
            <w:pPr>
              <w:jc w:val="center"/>
              <w:outlineLvl w:val="0"/>
              <w:rPr>
                <w:rFonts w:ascii="Bradley Hand ITC" w:eastAsia="Tw Cen MT" w:hAnsi="Bradley Hand ITC" w:cs="Arial"/>
                <w:i/>
                <w:iCs/>
                <w:color w:val="002060"/>
              </w:rPr>
            </w:pPr>
            <w:r w:rsidRPr="003C6C8F">
              <w:rPr>
                <w:rFonts w:ascii="Bradley Hand ITC" w:eastAsia="Tw Cen MT" w:hAnsi="Bradley Hand ITC" w:cs="Arial"/>
                <w:i/>
                <w:iCs/>
                <w:color w:val="002060"/>
              </w:rPr>
              <w:t>X</w:t>
            </w:r>
          </w:p>
        </w:tc>
        <w:tc>
          <w:tcPr>
            <w:tcW w:w="451" w:type="dxa"/>
          </w:tcPr>
          <w:p w14:paraId="5AC4F139" w14:textId="02A11D11" w:rsidR="008A1051" w:rsidRPr="003C6C8F" w:rsidRDefault="008A1051" w:rsidP="00AC79AA">
            <w:pPr>
              <w:jc w:val="center"/>
              <w:outlineLvl w:val="0"/>
              <w:rPr>
                <w:rFonts w:ascii="Bradley Hand ITC" w:eastAsia="Tw Cen MT" w:hAnsi="Bradley Hand ITC" w:cs="Arial"/>
                <w:i/>
                <w:iCs/>
                <w:color w:val="002060"/>
              </w:rPr>
            </w:pPr>
            <w:r w:rsidRPr="003C6C8F">
              <w:rPr>
                <w:rFonts w:ascii="Bradley Hand ITC" w:eastAsia="Tw Cen MT" w:hAnsi="Bradley Hand ITC" w:cs="Arial"/>
                <w:i/>
                <w:iCs/>
                <w:color w:val="002060"/>
              </w:rPr>
              <w:t>X</w:t>
            </w:r>
          </w:p>
        </w:tc>
      </w:tr>
      <w:tr w:rsidR="00AC79AA" w:rsidRPr="003C6C8F" w14:paraId="25364BD5" w14:textId="77777777" w:rsidTr="00EA2716">
        <w:tc>
          <w:tcPr>
            <w:tcW w:w="2689" w:type="dxa"/>
          </w:tcPr>
          <w:p w14:paraId="152AE801"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Akkusativ</w:t>
            </w:r>
          </w:p>
        </w:tc>
        <w:tc>
          <w:tcPr>
            <w:tcW w:w="5000" w:type="dxa"/>
          </w:tcPr>
          <w:p w14:paraId="2A132536"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 xml:space="preserve">Du isst </w:t>
            </w:r>
            <w:r w:rsidRPr="003C6C8F">
              <w:rPr>
                <w:rFonts w:ascii="Tw Cen MT" w:eastAsia="Tw Cen MT" w:hAnsi="Tw Cen MT" w:cs="Arial"/>
                <w:u w:val="single"/>
              </w:rPr>
              <w:t>einen Hamburger</w:t>
            </w:r>
            <w:r w:rsidRPr="003C6C8F">
              <w:rPr>
                <w:rFonts w:ascii="Tw Cen MT" w:eastAsia="Tw Cen MT" w:hAnsi="Tw Cen MT" w:cs="Arial"/>
              </w:rPr>
              <w:t>.</w:t>
            </w:r>
          </w:p>
        </w:tc>
        <w:tc>
          <w:tcPr>
            <w:tcW w:w="461" w:type="dxa"/>
          </w:tcPr>
          <w:p w14:paraId="3B8760F5" w14:textId="5464CBC2" w:rsidR="00AC79AA" w:rsidRPr="003C6C8F" w:rsidRDefault="00AC79AA" w:rsidP="00AC79AA">
            <w:pPr>
              <w:jc w:val="center"/>
              <w:outlineLvl w:val="0"/>
              <w:rPr>
                <w:rFonts w:ascii="Bradley Hand ITC" w:eastAsia="Tw Cen MT" w:hAnsi="Bradley Hand ITC" w:cs="Arial"/>
                <w:i/>
                <w:iCs/>
                <w:color w:val="002060"/>
              </w:rPr>
            </w:pPr>
            <w:r w:rsidRPr="003C6C8F">
              <w:rPr>
                <w:rFonts w:ascii="Bradley Hand ITC" w:eastAsia="Tw Cen MT" w:hAnsi="Bradley Hand ITC" w:cs="Arial"/>
                <w:i/>
                <w:iCs/>
                <w:color w:val="002060"/>
              </w:rPr>
              <w:t>X</w:t>
            </w:r>
          </w:p>
        </w:tc>
        <w:tc>
          <w:tcPr>
            <w:tcW w:w="461" w:type="dxa"/>
          </w:tcPr>
          <w:p w14:paraId="539F76C3" w14:textId="77777777" w:rsidR="00AC79AA" w:rsidRPr="003C6C8F" w:rsidRDefault="00AC79AA" w:rsidP="00AC79AA">
            <w:pPr>
              <w:jc w:val="center"/>
              <w:outlineLvl w:val="0"/>
              <w:rPr>
                <w:rFonts w:ascii="Bradley Hand ITC" w:eastAsia="Tw Cen MT" w:hAnsi="Bradley Hand ITC" w:cs="Arial"/>
                <w:i/>
                <w:iCs/>
                <w:color w:val="002060"/>
              </w:rPr>
            </w:pPr>
          </w:p>
        </w:tc>
        <w:tc>
          <w:tcPr>
            <w:tcW w:w="451" w:type="dxa"/>
          </w:tcPr>
          <w:p w14:paraId="279BF5ED" w14:textId="77777777" w:rsidR="00AC79AA" w:rsidRPr="003C6C8F" w:rsidRDefault="00AC79AA" w:rsidP="00AC79AA">
            <w:pPr>
              <w:jc w:val="center"/>
              <w:outlineLvl w:val="0"/>
              <w:rPr>
                <w:rFonts w:ascii="Bradley Hand ITC" w:eastAsia="Tw Cen MT" w:hAnsi="Bradley Hand ITC" w:cs="Arial"/>
                <w:i/>
                <w:iCs/>
                <w:color w:val="002060"/>
              </w:rPr>
            </w:pPr>
          </w:p>
        </w:tc>
      </w:tr>
      <w:tr w:rsidR="008A1051" w:rsidRPr="003C6C8F" w14:paraId="3962D787" w14:textId="77777777" w:rsidTr="00EA2716">
        <w:tc>
          <w:tcPr>
            <w:tcW w:w="2689" w:type="dxa"/>
          </w:tcPr>
          <w:p w14:paraId="7C104EBE" w14:textId="6CE9D67E" w:rsidR="008A1051" w:rsidRPr="003C6C8F" w:rsidRDefault="008A1051" w:rsidP="008112ED">
            <w:pPr>
              <w:outlineLvl w:val="0"/>
              <w:rPr>
                <w:rFonts w:ascii="Tw Cen MT" w:eastAsia="Tw Cen MT" w:hAnsi="Tw Cen MT" w:cs="Arial"/>
              </w:rPr>
            </w:pPr>
            <w:r w:rsidRPr="003C6C8F">
              <w:rPr>
                <w:rFonts w:ascii="Tw Cen MT" w:eastAsia="Tw Cen MT" w:hAnsi="Tw Cen MT" w:cs="Arial"/>
              </w:rPr>
              <w:t xml:space="preserve">Konjunktion </w:t>
            </w:r>
            <w:r w:rsidRPr="003C6C8F">
              <w:rPr>
                <w:rFonts w:ascii="Tw Cen MT" w:eastAsia="Tw Cen MT" w:hAnsi="Tw Cen MT" w:cs="Arial"/>
                <w:i/>
                <w:iCs/>
              </w:rPr>
              <w:t>dass</w:t>
            </w:r>
          </w:p>
        </w:tc>
        <w:tc>
          <w:tcPr>
            <w:tcW w:w="5000" w:type="dxa"/>
          </w:tcPr>
          <w:p w14:paraId="18A9BE72" w14:textId="51E855CE" w:rsidR="008A1051" w:rsidRPr="003C6C8F" w:rsidRDefault="008A1051" w:rsidP="008112ED">
            <w:pPr>
              <w:outlineLvl w:val="0"/>
              <w:rPr>
                <w:rFonts w:ascii="Tw Cen MT" w:eastAsia="Tw Cen MT" w:hAnsi="Tw Cen MT" w:cs="Arial"/>
              </w:rPr>
            </w:pPr>
            <w:r w:rsidRPr="003C6C8F">
              <w:rPr>
                <w:rFonts w:ascii="Tw Cen MT" w:eastAsia="Tw Cen MT" w:hAnsi="Tw Cen MT" w:cs="Arial"/>
              </w:rPr>
              <w:t xml:space="preserve">Ich glaube, </w:t>
            </w:r>
            <w:r w:rsidRPr="003C6C8F">
              <w:rPr>
                <w:rFonts w:ascii="Tw Cen MT" w:eastAsia="Tw Cen MT" w:hAnsi="Tw Cen MT" w:cs="Arial"/>
                <w:u w:val="single"/>
              </w:rPr>
              <w:t>dass</w:t>
            </w:r>
            <w:r w:rsidRPr="003C6C8F">
              <w:rPr>
                <w:rFonts w:ascii="Tw Cen MT" w:eastAsia="Tw Cen MT" w:hAnsi="Tw Cen MT" w:cs="Arial"/>
              </w:rPr>
              <w:t xml:space="preserve"> du ihn magst.</w:t>
            </w:r>
          </w:p>
        </w:tc>
        <w:tc>
          <w:tcPr>
            <w:tcW w:w="461" w:type="dxa"/>
          </w:tcPr>
          <w:p w14:paraId="42FBE12C" w14:textId="77777777" w:rsidR="008A1051" w:rsidRPr="003C6C8F" w:rsidRDefault="008A1051" w:rsidP="00AC79AA">
            <w:pPr>
              <w:jc w:val="center"/>
              <w:outlineLvl w:val="0"/>
              <w:rPr>
                <w:rFonts w:ascii="Bradley Hand ITC" w:eastAsia="Tw Cen MT" w:hAnsi="Bradley Hand ITC" w:cs="Arial"/>
                <w:i/>
                <w:iCs/>
                <w:color w:val="002060"/>
              </w:rPr>
            </w:pPr>
          </w:p>
        </w:tc>
        <w:tc>
          <w:tcPr>
            <w:tcW w:w="461" w:type="dxa"/>
          </w:tcPr>
          <w:p w14:paraId="53FA32F2" w14:textId="77777777" w:rsidR="008A1051" w:rsidRPr="003C6C8F" w:rsidRDefault="008A1051" w:rsidP="00AC79AA">
            <w:pPr>
              <w:jc w:val="center"/>
              <w:outlineLvl w:val="0"/>
              <w:rPr>
                <w:rFonts w:ascii="Bradley Hand ITC" w:eastAsia="Tw Cen MT" w:hAnsi="Bradley Hand ITC" w:cs="Arial"/>
                <w:i/>
                <w:iCs/>
                <w:color w:val="002060"/>
              </w:rPr>
            </w:pPr>
          </w:p>
        </w:tc>
        <w:tc>
          <w:tcPr>
            <w:tcW w:w="451" w:type="dxa"/>
          </w:tcPr>
          <w:p w14:paraId="40813F36" w14:textId="77777777" w:rsidR="008A1051" w:rsidRPr="003C6C8F" w:rsidRDefault="008A1051" w:rsidP="00AC79AA">
            <w:pPr>
              <w:jc w:val="center"/>
              <w:outlineLvl w:val="0"/>
              <w:rPr>
                <w:rFonts w:ascii="Bradley Hand ITC" w:eastAsia="Tw Cen MT" w:hAnsi="Bradley Hand ITC" w:cs="Arial"/>
                <w:i/>
                <w:iCs/>
                <w:color w:val="002060"/>
              </w:rPr>
            </w:pPr>
          </w:p>
        </w:tc>
      </w:tr>
      <w:tr w:rsidR="00AC79AA" w:rsidRPr="003C6C8F" w14:paraId="7449E64B" w14:textId="77777777" w:rsidTr="00EA2716">
        <w:tc>
          <w:tcPr>
            <w:tcW w:w="2689" w:type="dxa"/>
          </w:tcPr>
          <w:p w14:paraId="2F07EFD7"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Possessivartikel</w:t>
            </w:r>
          </w:p>
        </w:tc>
        <w:tc>
          <w:tcPr>
            <w:tcW w:w="5000" w:type="dxa"/>
          </w:tcPr>
          <w:p w14:paraId="5E88CD31"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 xml:space="preserve">Das sind </w:t>
            </w:r>
            <w:r w:rsidRPr="003C6C8F">
              <w:rPr>
                <w:rFonts w:ascii="Tw Cen MT" w:eastAsia="Tw Cen MT" w:hAnsi="Tw Cen MT" w:cs="Arial"/>
                <w:u w:val="single"/>
              </w:rPr>
              <w:t>meine</w:t>
            </w:r>
            <w:r w:rsidRPr="003C6C8F">
              <w:rPr>
                <w:rFonts w:ascii="Tw Cen MT" w:eastAsia="Tw Cen MT" w:hAnsi="Tw Cen MT" w:cs="Arial"/>
              </w:rPr>
              <w:t xml:space="preserve"> Bücher.</w:t>
            </w:r>
          </w:p>
        </w:tc>
        <w:tc>
          <w:tcPr>
            <w:tcW w:w="461" w:type="dxa"/>
          </w:tcPr>
          <w:p w14:paraId="4134B295" w14:textId="39E9C5EA" w:rsidR="00AC79AA" w:rsidRPr="003C6C8F" w:rsidRDefault="00AC79AA" w:rsidP="00AC79AA">
            <w:pPr>
              <w:jc w:val="center"/>
              <w:outlineLvl w:val="0"/>
              <w:rPr>
                <w:rFonts w:ascii="Bradley Hand ITC" w:eastAsia="Tw Cen MT" w:hAnsi="Bradley Hand ITC" w:cs="Arial"/>
                <w:i/>
                <w:iCs/>
                <w:color w:val="002060"/>
              </w:rPr>
            </w:pPr>
            <w:r w:rsidRPr="003C6C8F">
              <w:rPr>
                <w:rFonts w:ascii="Bradley Hand ITC" w:eastAsia="Tw Cen MT" w:hAnsi="Bradley Hand ITC" w:cs="Arial"/>
                <w:i/>
                <w:iCs/>
                <w:color w:val="002060"/>
              </w:rPr>
              <w:t>X</w:t>
            </w:r>
          </w:p>
        </w:tc>
        <w:tc>
          <w:tcPr>
            <w:tcW w:w="461" w:type="dxa"/>
          </w:tcPr>
          <w:p w14:paraId="1DB3D98B" w14:textId="77777777" w:rsidR="00AC79AA" w:rsidRPr="003C6C8F" w:rsidRDefault="00AC79AA" w:rsidP="00AC79AA">
            <w:pPr>
              <w:jc w:val="center"/>
              <w:outlineLvl w:val="0"/>
              <w:rPr>
                <w:rFonts w:ascii="Bradley Hand ITC" w:eastAsia="Tw Cen MT" w:hAnsi="Bradley Hand ITC" w:cs="Arial"/>
                <w:i/>
                <w:iCs/>
                <w:color w:val="002060"/>
              </w:rPr>
            </w:pPr>
          </w:p>
        </w:tc>
        <w:tc>
          <w:tcPr>
            <w:tcW w:w="451" w:type="dxa"/>
          </w:tcPr>
          <w:p w14:paraId="17AD740D" w14:textId="77777777" w:rsidR="00AC79AA" w:rsidRPr="003C6C8F" w:rsidRDefault="00AC79AA" w:rsidP="00AC79AA">
            <w:pPr>
              <w:jc w:val="center"/>
              <w:outlineLvl w:val="0"/>
              <w:rPr>
                <w:rFonts w:ascii="Bradley Hand ITC" w:eastAsia="Tw Cen MT" w:hAnsi="Bradley Hand ITC" w:cs="Arial"/>
                <w:i/>
                <w:iCs/>
                <w:color w:val="002060"/>
              </w:rPr>
            </w:pPr>
          </w:p>
        </w:tc>
      </w:tr>
      <w:tr w:rsidR="00AC79AA" w:rsidRPr="003C6C8F" w14:paraId="014900D1" w14:textId="77777777" w:rsidTr="00EA2716">
        <w:tc>
          <w:tcPr>
            <w:tcW w:w="2689" w:type="dxa"/>
          </w:tcPr>
          <w:p w14:paraId="5214C7B4"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Präteritum</w:t>
            </w:r>
          </w:p>
        </w:tc>
        <w:tc>
          <w:tcPr>
            <w:tcW w:w="5000" w:type="dxa"/>
          </w:tcPr>
          <w:p w14:paraId="023E12FF"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 xml:space="preserve">Werner </w:t>
            </w:r>
            <w:r w:rsidRPr="003C6C8F">
              <w:rPr>
                <w:rFonts w:ascii="Tw Cen MT" w:eastAsia="Tw Cen MT" w:hAnsi="Tw Cen MT" w:cs="Arial"/>
                <w:u w:val="single"/>
              </w:rPr>
              <w:t>nahm</w:t>
            </w:r>
            <w:r w:rsidRPr="003C6C8F">
              <w:rPr>
                <w:rFonts w:ascii="Tw Cen MT" w:eastAsia="Tw Cen MT" w:hAnsi="Tw Cen MT" w:cs="Arial"/>
              </w:rPr>
              <w:t xml:space="preserve"> das Heft.</w:t>
            </w:r>
          </w:p>
        </w:tc>
        <w:tc>
          <w:tcPr>
            <w:tcW w:w="461" w:type="dxa"/>
          </w:tcPr>
          <w:p w14:paraId="226B6282" w14:textId="77777777" w:rsidR="00AC79AA" w:rsidRPr="003C6C8F" w:rsidRDefault="00AC79AA" w:rsidP="00AC79AA">
            <w:pPr>
              <w:jc w:val="center"/>
              <w:outlineLvl w:val="0"/>
              <w:rPr>
                <w:rFonts w:ascii="Bradley Hand ITC" w:eastAsia="Tw Cen MT" w:hAnsi="Bradley Hand ITC" w:cs="Arial"/>
                <w:i/>
                <w:iCs/>
                <w:color w:val="002060"/>
              </w:rPr>
            </w:pPr>
          </w:p>
        </w:tc>
        <w:tc>
          <w:tcPr>
            <w:tcW w:w="461" w:type="dxa"/>
          </w:tcPr>
          <w:p w14:paraId="0CAECC9B" w14:textId="62A1DC07" w:rsidR="00AC79AA" w:rsidRPr="003C6C8F" w:rsidRDefault="008A1051" w:rsidP="00AC79AA">
            <w:pPr>
              <w:jc w:val="center"/>
              <w:outlineLvl w:val="0"/>
              <w:rPr>
                <w:rFonts w:ascii="Bradley Hand ITC" w:eastAsia="Tw Cen MT" w:hAnsi="Bradley Hand ITC" w:cs="Arial"/>
                <w:i/>
                <w:iCs/>
                <w:color w:val="002060"/>
              </w:rPr>
            </w:pPr>
            <w:r w:rsidRPr="003C6C8F">
              <w:rPr>
                <w:rFonts w:ascii="Bradley Hand ITC" w:eastAsia="Tw Cen MT" w:hAnsi="Bradley Hand ITC" w:cs="Arial"/>
                <w:i/>
                <w:iCs/>
                <w:color w:val="002060"/>
              </w:rPr>
              <w:t>X</w:t>
            </w:r>
          </w:p>
        </w:tc>
        <w:tc>
          <w:tcPr>
            <w:tcW w:w="451" w:type="dxa"/>
          </w:tcPr>
          <w:p w14:paraId="28EC0358" w14:textId="182B142B" w:rsidR="00AC79AA" w:rsidRPr="003C6C8F" w:rsidRDefault="00AC79AA" w:rsidP="00AC79AA">
            <w:pPr>
              <w:jc w:val="center"/>
              <w:outlineLvl w:val="0"/>
              <w:rPr>
                <w:rFonts w:ascii="Bradley Hand ITC" w:eastAsia="Tw Cen MT" w:hAnsi="Bradley Hand ITC" w:cs="Arial"/>
                <w:i/>
                <w:iCs/>
                <w:color w:val="002060"/>
              </w:rPr>
            </w:pPr>
            <w:r w:rsidRPr="003C6C8F">
              <w:rPr>
                <w:rFonts w:ascii="Bradley Hand ITC" w:eastAsia="Tw Cen MT" w:hAnsi="Bradley Hand ITC" w:cs="Arial"/>
                <w:i/>
                <w:iCs/>
                <w:color w:val="002060"/>
              </w:rPr>
              <w:t>X</w:t>
            </w:r>
          </w:p>
        </w:tc>
      </w:tr>
      <w:tr w:rsidR="00AC79AA" w:rsidRPr="003C6C8F" w14:paraId="3FB6AD76" w14:textId="77777777" w:rsidTr="00EA2716">
        <w:tc>
          <w:tcPr>
            <w:tcW w:w="2689" w:type="dxa"/>
          </w:tcPr>
          <w:p w14:paraId="68B10E17"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Genitiv</w:t>
            </w:r>
          </w:p>
        </w:tc>
        <w:tc>
          <w:tcPr>
            <w:tcW w:w="5000" w:type="dxa"/>
          </w:tcPr>
          <w:p w14:paraId="6B768316"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 xml:space="preserve">die Farbe </w:t>
            </w:r>
            <w:r w:rsidRPr="003C6C8F">
              <w:rPr>
                <w:rFonts w:ascii="Tw Cen MT" w:eastAsia="Tw Cen MT" w:hAnsi="Tw Cen MT" w:cs="Arial"/>
                <w:u w:val="single"/>
              </w:rPr>
              <w:t>des Himmels</w:t>
            </w:r>
            <w:r w:rsidRPr="003C6C8F">
              <w:rPr>
                <w:rFonts w:ascii="Tw Cen MT" w:eastAsia="Tw Cen MT" w:hAnsi="Tw Cen MT" w:cs="Arial"/>
              </w:rPr>
              <w:t>, …</w:t>
            </w:r>
          </w:p>
        </w:tc>
        <w:tc>
          <w:tcPr>
            <w:tcW w:w="461" w:type="dxa"/>
          </w:tcPr>
          <w:p w14:paraId="3C8FDC87" w14:textId="77777777" w:rsidR="00AC79AA" w:rsidRPr="003C6C8F" w:rsidRDefault="00AC79AA" w:rsidP="00AC79AA">
            <w:pPr>
              <w:jc w:val="center"/>
              <w:outlineLvl w:val="0"/>
              <w:rPr>
                <w:rFonts w:ascii="Bradley Hand ITC" w:eastAsia="Tw Cen MT" w:hAnsi="Bradley Hand ITC" w:cs="Arial"/>
                <w:i/>
                <w:iCs/>
                <w:color w:val="002060"/>
              </w:rPr>
            </w:pPr>
          </w:p>
        </w:tc>
        <w:tc>
          <w:tcPr>
            <w:tcW w:w="461" w:type="dxa"/>
          </w:tcPr>
          <w:p w14:paraId="760BF27E" w14:textId="77777777" w:rsidR="00AC79AA" w:rsidRPr="003C6C8F" w:rsidRDefault="00AC79AA" w:rsidP="00AC79AA">
            <w:pPr>
              <w:jc w:val="center"/>
              <w:outlineLvl w:val="0"/>
              <w:rPr>
                <w:rFonts w:ascii="Bradley Hand ITC" w:eastAsia="Tw Cen MT" w:hAnsi="Bradley Hand ITC" w:cs="Arial"/>
                <w:i/>
                <w:iCs/>
                <w:color w:val="002060"/>
              </w:rPr>
            </w:pPr>
          </w:p>
        </w:tc>
        <w:tc>
          <w:tcPr>
            <w:tcW w:w="451" w:type="dxa"/>
          </w:tcPr>
          <w:p w14:paraId="4362C89B" w14:textId="47B16AD2" w:rsidR="00AC79AA" w:rsidRPr="003C6C8F" w:rsidRDefault="00AC79AA" w:rsidP="00AC79AA">
            <w:pPr>
              <w:jc w:val="center"/>
              <w:outlineLvl w:val="0"/>
              <w:rPr>
                <w:rFonts w:ascii="Bradley Hand ITC" w:eastAsia="Tw Cen MT" w:hAnsi="Bradley Hand ITC" w:cs="Arial"/>
                <w:i/>
                <w:iCs/>
                <w:color w:val="002060"/>
              </w:rPr>
            </w:pPr>
            <w:r w:rsidRPr="003C6C8F">
              <w:rPr>
                <w:rFonts w:ascii="Bradley Hand ITC" w:eastAsia="Tw Cen MT" w:hAnsi="Bradley Hand ITC" w:cs="Arial"/>
                <w:i/>
                <w:iCs/>
                <w:color w:val="002060"/>
              </w:rPr>
              <w:t>X</w:t>
            </w:r>
          </w:p>
        </w:tc>
      </w:tr>
      <w:tr w:rsidR="00AC79AA" w:rsidRPr="003C6C8F" w14:paraId="296529AF" w14:textId="77777777" w:rsidTr="00EA2716">
        <w:tc>
          <w:tcPr>
            <w:tcW w:w="2689" w:type="dxa"/>
          </w:tcPr>
          <w:p w14:paraId="5E2968D3"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bestimmter Artikel</w:t>
            </w:r>
          </w:p>
        </w:tc>
        <w:tc>
          <w:tcPr>
            <w:tcW w:w="5000" w:type="dxa"/>
          </w:tcPr>
          <w:p w14:paraId="75A74223"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u w:val="single"/>
              </w:rPr>
              <w:t>Der</w:t>
            </w:r>
            <w:r w:rsidRPr="003C6C8F">
              <w:rPr>
                <w:rFonts w:ascii="Tw Cen MT" w:eastAsia="Tw Cen MT" w:hAnsi="Tw Cen MT" w:cs="Arial"/>
              </w:rPr>
              <w:t xml:space="preserve"> Hund läuft schnell.</w:t>
            </w:r>
          </w:p>
        </w:tc>
        <w:tc>
          <w:tcPr>
            <w:tcW w:w="461" w:type="dxa"/>
          </w:tcPr>
          <w:p w14:paraId="2CA1309A" w14:textId="7C5BD2C7" w:rsidR="00AC79AA" w:rsidRPr="003C6C8F" w:rsidRDefault="00AC79AA" w:rsidP="00AC79AA">
            <w:pPr>
              <w:jc w:val="center"/>
              <w:outlineLvl w:val="0"/>
              <w:rPr>
                <w:rFonts w:ascii="Bradley Hand ITC" w:eastAsia="Tw Cen MT" w:hAnsi="Bradley Hand ITC" w:cs="Arial"/>
                <w:i/>
                <w:iCs/>
                <w:color w:val="002060"/>
              </w:rPr>
            </w:pPr>
            <w:r w:rsidRPr="003C6C8F">
              <w:rPr>
                <w:rFonts w:ascii="Bradley Hand ITC" w:eastAsia="Tw Cen MT" w:hAnsi="Bradley Hand ITC" w:cs="Arial"/>
                <w:i/>
                <w:iCs/>
                <w:color w:val="002060"/>
              </w:rPr>
              <w:t>X</w:t>
            </w:r>
          </w:p>
        </w:tc>
        <w:tc>
          <w:tcPr>
            <w:tcW w:w="461" w:type="dxa"/>
          </w:tcPr>
          <w:p w14:paraId="3ED24F66" w14:textId="77777777" w:rsidR="00AC79AA" w:rsidRPr="003C6C8F" w:rsidRDefault="00AC79AA" w:rsidP="00AC79AA">
            <w:pPr>
              <w:jc w:val="center"/>
              <w:outlineLvl w:val="0"/>
              <w:rPr>
                <w:rFonts w:ascii="Bradley Hand ITC" w:eastAsia="Tw Cen MT" w:hAnsi="Bradley Hand ITC" w:cs="Arial"/>
                <w:i/>
                <w:iCs/>
                <w:color w:val="002060"/>
              </w:rPr>
            </w:pPr>
          </w:p>
        </w:tc>
        <w:tc>
          <w:tcPr>
            <w:tcW w:w="451" w:type="dxa"/>
          </w:tcPr>
          <w:p w14:paraId="253CD286" w14:textId="77777777" w:rsidR="00AC79AA" w:rsidRPr="003C6C8F" w:rsidRDefault="00AC79AA" w:rsidP="00AC79AA">
            <w:pPr>
              <w:jc w:val="center"/>
              <w:outlineLvl w:val="0"/>
              <w:rPr>
                <w:rFonts w:ascii="Bradley Hand ITC" w:eastAsia="Tw Cen MT" w:hAnsi="Bradley Hand ITC" w:cs="Arial"/>
                <w:i/>
                <w:iCs/>
                <w:color w:val="002060"/>
              </w:rPr>
            </w:pPr>
          </w:p>
        </w:tc>
      </w:tr>
      <w:tr w:rsidR="00AC79AA" w:rsidRPr="003C6C8F" w14:paraId="1BB0DE86" w14:textId="77777777" w:rsidTr="00EA2716">
        <w:tc>
          <w:tcPr>
            <w:tcW w:w="2689" w:type="dxa"/>
          </w:tcPr>
          <w:p w14:paraId="28FCF199"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Adjektivdeklination</w:t>
            </w:r>
          </w:p>
        </w:tc>
        <w:tc>
          <w:tcPr>
            <w:tcW w:w="5000" w:type="dxa"/>
          </w:tcPr>
          <w:p w14:paraId="0ACD37F4"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 xml:space="preserve">ein </w:t>
            </w:r>
            <w:r w:rsidRPr="003C6C8F">
              <w:rPr>
                <w:rFonts w:ascii="Tw Cen MT" w:eastAsia="Tw Cen MT" w:hAnsi="Tw Cen MT" w:cs="Arial"/>
                <w:u w:val="single"/>
              </w:rPr>
              <w:t>neuer</w:t>
            </w:r>
            <w:r w:rsidRPr="003C6C8F">
              <w:rPr>
                <w:rFonts w:ascii="Tw Cen MT" w:eastAsia="Tw Cen MT" w:hAnsi="Tw Cen MT" w:cs="Arial"/>
              </w:rPr>
              <w:t xml:space="preserve"> Koffer, der </w:t>
            </w:r>
            <w:r w:rsidRPr="003C6C8F">
              <w:rPr>
                <w:rFonts w:ascii="Tw Cen MT" w:eastAsia="Tw Cen MT" w:hAnsi="Tw Cen MT" w:cs="Arial"/>
                <w:u w:val="single"/>
              </w:rPr>
              <w:t>neue</w:t>
            </w:r>
            <w:r w:rsidRPr="003C6C8F">
              <w:rPr>
                <w:rFonts w:ascii="Tw Cen MT" w:eastAsia="Tw Cen MT" w:hAnsi="Tw Cen MT" w:cs="Arial"/>
              </w:rPr>
              <w:t xml:space="preserve"> Koffer ...</w:t>
            </w:r>
          </w:p>
        </w:tc>
        <w:tc>
          <w:tcPr>
            <w:tcW w:w="461" w:type="dxa"/>
          </w:tcPr>
          <w:p w14:paraId="7DE8360C" w14:textId="77777777" w:rsidR="00AC79AA" w:rsidRPr="003C6C8F" w:rsidRDefault="00AC79AA" w:rsidP="00AC79AA">
            <w:pPr>
              <w:jc w:val="center"/>
              <w:outlineLvl w:val="0"/>
              <w:rPr>
                <w:rFonts w:ascii="Bradley Hand ITC" w:eastAsia="Tw Cen MT" w:hAnsi="Bradley Hand ITC" w:cs="Arial"/>
                <w:i/>
                <w:iCs/>
                <w:color w:val="002060"/>
              </w:rPr>
            </w:pPr>
          </w:p>
        </w:tc>
        <w:tc>
          <w:tcPr>
            <w:tcW w:w="461" w:type="dxa"/>
          </w:tcPr>
          <w:p w14:paraId="506E6338" w14:textId="69B209FC" w:rsidR="00AC79AA" w:rsidRPr="003C6C8F" w:rsidRDefault="00AC79AA" w:rsidP="00AC79AA">
            <w:pPr>
              <w:jc w:val="center"/>
              <w:outlineLvl w:val="0"/>
              <w:rPr>
                <w:rFonts w:ascii="Bradley Hand ITC" w:eastAsia="Tw Cen MT" w:hAnsi="Bradley Hand ITC" w:cs="Arial"/>
                <w:i/>
                <w:iCs/>
                <w:color w:val="002060"/>
              </w:rPr>
            </w:pPr>
            <w:r w:rsidRPr="003C6C8F">
              <w:rPr>
                <w:rFonts w:ascii="Bradley Hand ITC" w:eastAsia="Tw Cen MT" w:hAnsi="Bradley Hand ITC" w:cs="Arial"/>
                <w:i/>
                <w:iCs/>
                <w:color w:val="002060"/>
              </w:rPr>
              <w:t>X</w:t>
            </w:r>
          </w:p>
        </w:tc>
        <w:tc>
          <w:tcPr>
            <w:tcW w:w="451" w:type="dxa"/>
          </w:tcPr>
          <w:p w14:paraId="35E134BC" w14:textId="77777777" w:rsidR="00AC79AA" w:rsidRPr="003C6C8F" w:rsidRDefault="00AC79AA" w:rsidP="00AC79AA">
            <w:pPr>
              <w:jc w:val="center"/>
              <w:outlineLvl w:val="0"/>
              <w:rPr>
                <w:rFonts w:ascii="Bradley Hand ITC" w:eastAsia="Tw Cen MT" w:hAnsi="Bradley Hand ITC" w:cs="Arial"/>
                <w:i/>
                <w:iCs/>
                <w:color w:val="002060"/>
              </w:rPr>
            </w:pPr>
          </w:p>
        </w:tc>
      </w:tr>
      <w:tr w:rsidR="00AC79AA" w:rsidRPr="003C6C8F" w14:paraId="278D9E21" w14:textId="77777777" w:rsidTr="00EA2716">
        <w:tc>
          <w:tcPr>
            <w:tcW w:w="2689" w:type="dxa"/>
          </w:tcPr>
          <w:p w14:paraId="6B55866E" w14:textId="2E1CBE9E" w:rsidR="00AC79AA" w:rsidRPr="003C6C8F" w:rsidRDefault="00AC79AA" w:rsidP="008A1051">
            <w:pPr>
              <w:tabs>
                <w:tab w:val="left" w:pos="1752"/>
              </w:tabs>
              <w:outlineLvl w:val="0"/>
              <w:rPr>
                <w:rFonts w:ascii="Tw Cen MT" w:eastAsia="Tw Cen MT" w:hAnsi="Tw Cen MT" w:cs="Arial"/>
              </w:rPr>
            </w:pPr>
            <w:r w:rsidRPr="003C6C8F">
              <w:rPr>
                <w:rFonts w:ascii="Tw Cen MT" w:eastAsia="Tw Cen MT" w:hAnsi="Tw Cen MT" w:cs="Arial"/>
              </w:rPr>
              <w:t>Passiv</w:t>
            </w:r>
            <w:r w:rsidR="008A1051" w:rsidRPr="003C6C8F">
              <w:rPr>
                <w:rFonts w:ascii="Tw Cen MT" w:eastAsia="Tw Cen MT" w:hAnsi="Tw Cen MT" w:cs="Arial"/>
              </w:rPr>
              <w:t xml:space="preserve"> Präsens</w:t>
            </w:r>
          </w:p>
        </w:tc>
        <w:tc>
          <w:tcPr>
            <w:tcW w:w="5000" w:type="dxa"/>
          </w:tcPr>
          <w:p w14:paraId="4B131C4D"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 xml:space="preserve">Hier </w:t>
            </w:r>
            <w:r w:rsidRPr="003C6C8F">
              <w:rPr>
                <w:rFonts w:ascii="Tw Cen MT" w:eastAsia="Tw Cen MT" w:hAnsi="Tw Cen MT" w:cs="Arial"/>
                <w:u w:val="single"/>
              </w:rPr>
              <w:t>wird</w:t>
            </w:r>
            <w:r w:rsidRPr="003C6C8F">
              <w:rPr>
                <w:rFonts w:ascii="Tw Cen MT" w:eastAsia="Tw Cen MT" w:hAnsi="Tw Cen MT" w:cs="Arial"/>
              </w:rPr>
              <w:t xml:space="preserve"> eine Brücke </w:t>
            </w:r>
            <w:r w:rsidRPr="003C6C8F">
              <w:rPr>
                <w:rFonts w:ascii="Tw Cen MT" w:eastAsia="Tw Cen MT" w:hAnsi="Tw Cen MT" w:cs="Arial"/>
                <w:u w:val="single"/>
              </w:rPr>
              <w:t>gebaut</w:t>
            </w:r>
            <w:r w:rsidRPr="003C6C8F">
              <w:rPr>
                <w:rFonts w:ascii="Tw Cen MT" w:eastAsia="Tw Cen MT" w:hAnsi="Tw Cen MT" w:cs="Arial"/>
              </w:rPr>
              <w:t>.</w:t>
            </w:r>
          </w:p>
        </w:tc>
        <w:tc>
          <w:tcPr>
            <w:tcW w:w="461" w:type="dxa"/>
          </w:tcPr>
          <w:p w14:paraId="37319701" w14:textId="77777777" w:rsidR="00AC79AA" w:rsidRPr="003C6C8F" w:rsidRDefault="00AC79AA" w:rsidP="00AC79AA">
            <w:pPr>
              <w:jc w:val="center"/>
              <w:outlineLvl w:val="0"/>
              <w:rPr>
                <w:rFonts w:ascii="Bradley Hand ITC" w:eastAsia="Tw Cen MT" w:hAnsi="Bradley Hand ITC" w:cs="Arial"/>
                <w:i/>
                <w:iCs/>
                <w:color w:val="002060"/>
              </w:rPr>
            </w:pPr>
          </w:p>
        </w:tc>
        <w:tc>
          <w:tcPr>
            <w:tcW w:w="461" w:type="dxa"/>
          </w:tcPr>
          <w:p w14:paraId="047AE3D3" w14:textId="6E3605C0" w:rsidR="00AC79AA" w:rsidRPr="003C6C8F" w:rsidRDefault="00AC79AA" w:rsidP="00AC79AA">
            <w:pPr>
              <w:jc w:val="center"/>
              <w:outlineLvl w:val="0"/>
              <w:rPr>
                <w:rFonts w:ascii="Bradley Hand ITC" w:eastAsia="Tw Cen MT" w:hAnsi="Bradley Hand ITC" w:cs="Arial"/>
                <w:i/>
                <w:iCs/>
                <w:color w:val="002060"/>
              </w:rPr>
            </w:pPr>
            <w:r w:rsidRPr="003C6C8F">
              <w:rPr>
                <w:rFonts w:ascii="Bradley Hand ITC" w:eastAsia="Tw Cen MT" w:hAnsi="Bradley Hand ITC" w:cs="Arial"/>
                <w:i/>
                <w:iCs/>
                <w:color w:val="002060"/>
              </w:rPr>
              <w:t>X</w:t>
            </w:r>
          </w:p>
        </w:tc>
        <w:tc>
          <w:tcPr>
            <w:tcW w:w="451" w:type="dxa"/>
          </w:tcPr>
          <w:p w14:paraId="7982BCB0" w14:textId="762EC651" w:rsidR="00AC79AA" w:rsidRPr="003C6C8F" w:rsidRDefault="008A1051" w:rsidP="00AC79AA">
            <w:pPr>
              <w:jc w:val="center"/>
              <w:outlineLvl w:val="0"/>
              <w:rPr>
                <w:rFonts w:ascii="Bradley Hand ITC" w:eastAsia="Tw Cen MT" w:hAnsi="Bradley Hand ITC" w:cs="Arial"/>
                <w:i/>
                <w:iCs/>
                <w:color w:val="002060"/>
              </w:rPr>
            </w:pPr>
            <w:r w:rsidRPr="003C6C8F">
              <w:rPr>
                <w:rFonts w:ascii="Bradley Hand ITC" w:eastAsia="Tw Cen MT" w:hAnsi="Bradley Hand ITC" w:cs="Arial"/>
                <w:i/>
                <w:iCs/>
                <w:color w:val="002060"/>
              </w:rPr>
              <w:t>X</w:t>
            </w:r>
          </w:p>
        </w:tc>
      </w:tr>
      <w:tr w:rsidR="00AC79AA" w:rsidRPr="003C6C8F" w14:paraId="61B01B06" w14:textId="77777777" w:rsidTr="00EA2716">
        <w:tc>
          <w:tcPr>
            <w:tcW w:w="2689" w:type="dxa"/>
          </w:tcPr>
          <w:p w14:paraId="7EF82AEE"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Modalverben</w:t>
            </w:r>
          </w:p>
        </w:tc>
        <w:tc>
          <w:tcPr>
            <w:tcW w:w="5000" w:type="dxa"/>
          </w:tcPr>
          <w:p w14:paraId="1193EF97"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 xml:space="preserve">Ich </w:t>
            </w:r>
            <w:r w:rsidRPr="003C6C8F">
              <w:rPr>
                <w:rFonts w:ascii="Tw Cen MT" w:eastAsia="Tw Cen MT" w:hAnsi="Tw Cen MT" w:cs="Arial"/>
                <w:u w:val="single"/>
              </w:rPr>
              <w:t>kann</w:t>
            </w:r>
            <w:r w:rsidRPr="003C6C8F">
              <w:rPr>
                <w:rFonts w:ascii="Tw Cen MT" w:eastAsia="Tw Cen MT" w:hAnsi="Tw Cen MT" w:cs="Arial"/>
              </w:rPr>
              <w:t xml:space="preserve"> Tennis spielen. Du </w:t>
            </w:r>
            <w:r w:rsidRPr="003C6C8F">
              <w:rPr>
                <w:rFonts w:ascii="Tw Cen MT" w:eastAsia="Tw Cen MT" w:hAnsi="Tw Cen MT" w:cs="Arial"/>
                <w:u w:val="single"/>
              </w:rPr>
              <w:t>musst</w:t>
            </w:r>
            <w:r w:rsidRPr="003C6C8F">
              <w:rPr>
                <w:rFonts w:ascii="Tw Cen MT" w:eastAsia="Tw Cen MT" w:hAnsi="Tw Cen MT" w:cs="Arial"/>
              </w:rPr>
              <w:t xml:space="preserve"> leise sein.</w:t>
            </w:r>
          </w:p>
        </w:tc>
        <w:tc>
          <w:tcPr>
            <w:tcW w:w="461" w:type="dxa"/>
          </w:tcPr>
          <w:p w14:paraId="735B2288" w14:textId="29878499" w:rsidR="00AC79AA" w:rsidRPr="003C6C8F" w:rsidRDefault="00AC79AA" w:rsidP="00AC79AA">
            <w:pPr>
              <w:jc w:val="center"/>
              <w:outlineLvl w:val="0"/>
              <w:rPr>
                <w:rFonts w:ascii="Bradley Hand ITC" w:eastAsia="Tw Cen MT" w:hAnsi="Bradley Hand ITC" w:cs="Arial"/>
                <w:i/>
                <w:iCs/>
                <w:color w:val="002060"/>
              </w:rPr>
            </w:pPr>
            <w:r w:rsidRPr="003C6C8F">
              <w:rPr>
                <w:rFonts w:ascii="Bradley Hand ITC" w:eastAsia="Tw Cen MT" w:hAnsi="Bradley Hand ITC" w:cs="Arial"/>
                <w:i/>
                <w:iCs/>
                <w:color w:val="002060"/>
              </w:rPr>
              <w:t>X</w:t>
            </w:r>
          </w:p>
        </w:tc>
        <w:tc>
          <w:tcPr>
            <w:tcW w:w="461" w:type="dxa"/>
          </w:tcPr>
          <w:p w14:paraId="0A48C1D5" w14:textId="77777777" w:rsidR="00AC79AA" w:rsidRPr="003C6C8F" w:rsidRDefault="00AC79AA" w:rsidP="00AC79AA">
            <w:pPr>
              <w:jc w:val="center"/>
              <w:outlineLvl w:val="0"/>
              <w:rPr>
                <w:rFonts w:ascii="Bradley Hand ITC" w:eastAsia="Tw Cen MT" w:hAnsi="Bradley Hand ITC" w:cs="Arial"/>
                <w:i/>
                <w:iCs/>
                <w:color w:val="002060"/>
              </w:rPr>
            </w:pPr>
          </w:p>
        </w:tc>
        <w:tc>
          <w:tcPr>
            <w:tcW w:w="451" w:type="dxa"/>
          </w:tcPr>
          <w:p w14:paraId="2440B6C3" w14:textId="77777777" w:rsidR="00AC79AA" w:rsidRPr="003C6C8F" w:rsidRDefault="00AC79AA" w:rsidP="00AC79AA">
            <w:pPr>
              <w:jc w:val="center"/>
              <w:outlineLvl w:val="0"/>
              <w:rPr>
                <w:rFonts w:ascii="Bradley Hand ITC" w:eastAsia="Tw Cen MT" w:hAnsi="Bradley Hand ITC" w:cs="Arial"/>
                <w:i/>
                <w:iCs/>
                <w:color w:val="002060"/>
              </w:rPr>
            </w:pPr>
          </w:p>
        </w:tc>
      </w:tr>
      <w:tr w:rsidR="00AC79AA" w:rsidRPr="003C6C8F" w14:paraId="5D93FC57" w14:textId="77777777" w:rsidTr="00EA2716">
        <w:tc>
          <w:tcPr>
            <w:tcW w:w="2689" w:type="dxa"/>
          </w:tcPr>
          <w:p w14:paraId="3C099A42"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Futur</w:t>
            </w:r>
          </w:p>
        </w:tc>
        <w:tc>
          <w:tcPr>
            <w:tcW w:w="5000" w:type="dxa"/>
          </w:tcPr>
          <w:p w14:paraId="576FB117" w14:textId="77777777" w:rsidR="00AC79AA" w:rsidRPr="003C6C8F" w:rsidRDefault="00AC79AA" w:rsidP="008112ED">
            <w:pPr>
              <w:outlineLvl w:val="0"/>
              <w:rPr>
                <w:rFonts w:ascii="Tw Cen MT" w:eastAsia="Tw Cen MT" w:hAnsi="Tw Cen MT" w:cs="Arial"/>
              </w:rPr>
            </w:pPr>
            <w:r w:rsidRPr="003C6C8F">
              <w:rPr>
                <w:rFonts w:ascii="Tw Cen MT" w:eastAsia="Tw Cen MT" w:hAnsi="Tw Cen MT" w:cs="Arial"/>
              </w:rPr>
              <w:t xml:space="preserve">Wir </w:t>
            </w:r>
            <w:r w:rsidRPr="003C6C8F">
              <w:rPr>
                <w:rFonts w:ascii="Tw Cen MT" w:eastAsia="Tw Cen MT" w:hAnsi="Tw Cen MT" w:cs="Arial"/>
                <w:u w:val="single"/>
              </w:rPr>
              <w:t>werden</w:t>
            </w:r>
            <w:r w:rsidRPr="003C6C8F">
              <w:rPr>
                <w:rFonts w:ascii="Tw Cen MT" w:eastAsia="Tw Cen MT" w:hAnsi="Tw Cen MT" w:cs="Arial"/>
              </w:rPr>
              <w:t xml:space="preserve"> nach Graz </w:t>
            </w:r>
            <w:r w:rsidRPr="003C6C8F">
              <w:rPr>
                <w:rFonts w:ascii="Tw Cen MT" w:eastAsia="Tw Cen MT" w:hAnsi="Tw Cen MT" w:cs="Arial"/>
                <w:u w:val="single"/>
              </w:rPr>
              <w:t>fahren</w:t>
            </w:r>
            <w:r w:rsidRPr="003C6C8F">
              <w:rPr>
                <w:rFonts w:ascii="Tw Cen MT" w:eastAsia="Tw Cen MT" w:hAnsi="Tw Cen MT" w:cs="Arial"/>
              </w:rPr>
              <w:t>.</w:t>
            </w:r>
          </w:p>
        </w:tc>
        <w:tc>
          <w:tcPr>
            <w:tcW w:w="461" w:type="dxa"/>
          </w:tcPr>
          <w:p w14:paraId="72E99465" w14:textId="77777777" w:rsidR="00AC79AA" w:rsidRPr="003C6C8F" w:rsidRDefault="00AC79AA" w:rsidP="00AC79AA">
            <w:pPr>
              <w:jc w:val="center"/>
              <w:outlineLvl w:val="0"/>
              <w:rPr>
                <w:rFonts w:ascii="Bradley Hand ITC" w:eastAsia="Tw Cen MT" w:hAnsi="Bradley Hand ITC" w:cs="Arial"/>
                <w:i/>
                <w:iCs/>
                <w:color w:val="002060"/>
              </w:rPr>
            </w:pPr>
          </w:p>
        </w:tc>
        <w:tc>
          <w:tcPr>
            <w:tcW w:w="461" w:type="dxa"/>
          </w:tcPr>
          <w:p w14:paraId="05EEED1E" w14:textId="77777777" w:rsidR="00AC79AA" w:rsidRPr="003C6C8F" w:rsidRDefault="00AC79AA" w:rsidP="00AC79AA">
            <w:pPr>
              <w:jc w:val="center"/>
              <w:outlineLvl w:val="0"/>
              <w:rPr>
                <w:rFonts w:ascii="Bradley Hand ITC" w:eastAsia="Tw Cen MT" w:hAnsi="Bradley Hand ITC" w:cs="Arial"/>
                <w:i/>
                <w:iCs/>
                <w:color w:val="002060"/>
              </w:rPr>
            </w:pPr>
          </w:p>
        </w:tc>
        <w:tc>
          <w:tcPr>
            <w:tcW w:w="451" w:type="dxa"/>
          </w:tcPr>
          <w:p w14:paraId="3A0B4648" w14:textId="4EF6A026" w:rsidR="00AC79AA" w:rsidRPr="003C6C8F" w:rsidRDefault="00AC79AA" w:rsidP="00AC79AA">
            <w:pPr>
              <w:jc w:val="center"/>
              <w:outlineLvl w:val="0"/>
              <w:rPr>
                <w:rFonts w:ascii="Bradley Hand ITC" w:eastAsia="Tw Cen MT" w:hAnsi="Bradley Hand ITC" w:cs="Arial"/>
                <w:i/>
                <w:iCs/>
                <w:color w:val="002060"/>
              </w:rPr>
            </w:pPr>
            <w:r w:rsidRPr="003C6C8F">
              <w:rPr>
                <w:rFonts w:ascii="Bradley Hand ITC" w:eastAsia="Tw Cen MT" w:hAnsi="Bradley Hand ITC" w:cs="Arial"/>
                <w:i/>
                <w:iCs/>
                <w:color w:val="002060"/>
              </w:rPr>
              <w:t>X</w:t>
            </w:r>
          </w:p>
        </w:tc>
      </w:tr>
    </w:tbl>
    <w:p w14:paraId="11447AB0" w14:textId="27539C5F" w:rsidR="008112ED" w:rsidRPr="003C6C8F" w:rsidRDefault="008112ED" w:rsidP="00AC79AA">
      <w:pPr>
        <w:spacing w:after="160" w:line="259" w:lineRule="auto"/>
        <w:outlineLvl w:val="0"/>
        <w:rPr>
          <w:rFonts w:ascii="Tw Cen MT" w:eastAsia="Tw Cen MT" w:hAnsi="Tw Cen MT" w:cs="Arial"/>
          <w:lang w:val="de-AT"/>
        </w:rPr>
      </w:pPr>
    </w:p>
    <w:p w14:paraId="4DA2B144" w14:textId="77777777" w:rsidR="008112ED" w:rsidRPr="003C6C8F" w:rsidRDefault="008112ED">
      <w:pPr>
        <w:rPr>
          <w:rFonts w:ascii="Tw Cen MT" w:eastAsia="Tw Cen MT" w:hAnsi="Tw Cen MT" w:cs="Arial"/>
          <w:lang w:val="de-AT"/>
        </w:rPr>
      </w:pPr>
      <w:r w:rsidRPr="003C6C8F">
        <w:rPr>
          <w:rFonts w:ascii="Tw Cen MT" w:eastAsia="Tw Cen MT" w:hAnsi="Tw Cen MT" w:cs="Arial"/>
          <w:lang w:val="de-AT"/>
        </w:rPr>
        <w:br w:type="page"/>
      </w:r>
    </w:p>
    <w:p w14:paraId="6B86A422" w14:textId="77777777" w:rsidR="00AC79AA" w:rsidRPr="003C6C8F" w:rsidRDefault="00AC79AA" w:rsidP="00AC79AA">
      <w:pPr>
        <w:spacing w:after="160" w:line="259" w:lineRule="auto"/>
        <w:outlineLvl w:val="0"/>
        <w:rPr>
          <w:rFonts w:ascii="Tw Cen MT" w:eastAsia="Tw Cen MT" w:hAnsi="Tw Cen MT" w:cs="Arial"/>
          <w:lang w:val="de-AT"/>
        </w:rPr>
      </w:pPr>
    </w:p>
    <w:p w14:paraId="0B2366B1" w14:textId="77777777" w:rsidR="00AC79AA" w:rsidRPr="008112ED" w:rsidRDefault="00AC79AA" w:rsidP="00AC79AA">
      <w:pPr>
        <w:spacing w:after="160" w:line="259" w:lineRule="auto"/>
        <w:outlineLvl w:val="0"/>
        <w:rPr>
          <w:rFonts w:ascii="Tw Cen MT" w:eastAsia="Tw Cen MT" w:hAnsi="Tw Cen MT" w:cs="Arial"/>
          <w:b/>
          <w:bCs/>
          <w:lang w:val="de-AT"/>
        </w:rPr>
      </w:pPr>
      <w:r w:rsidRPr="003C6C8F">
        <w:rPr>
          <w:rFonts w:ascii="Tw Cen MT" w:eastAsia="Tw Cen MT" w:hAnsi="Tw Cen MT" w:cs="Arial"/>
          <w:b/>
          <w:bCs/>
          <w:lang w:val="de-AT"/>
        </w:rPr>
        <w:t>c. Was baut aufeinander</w:t>
      </w:r>
      <w:r w:rsidRPr="008112ED">
        <w:rPr>
          <w:rFonts w:ascii="Tw Cen MT" w:eastAsia="Tw Cen MT" w:hAnsi="Tw Cen MT" w:cs="Arial"/>
          <w:b/>
          <w:bCs/>
          <w:lang w:val="de-AT"/>
        </w:rPr>
        <w:t xml:space="preserve"> auf?</w:t>
      </w:r>
    </w:p>
    <w:p w14:paraId="178BAA03" w14:textId="77777777" w:rsidR="00B647C3" w:rsidRPr="008112ED" w:rsidRDefault="00AC79AA" w:rsidP="00B647C3">
      <w:pPr>
        <w:rPr>
          <w:rFonts w:ascii="Tw Cen MT" w:hAnsi="Tw Cen MT"/>
          <w:sz w:val="22"/>
          <w:szCs w:val="22"/>
        </w:rPr>
      </w:pPr>
      <w:r w:rsidRPr="008112ED">
        <w:rPr>
          <w:rFonts w:ascii="Tw Cen MT" w:hAnsi="Tw Cen MT"/>
          <w:sz w:val="22"/>
          <w:szCs w:val="22"/>
          <w:u w:val="single"/>
        </w:rPr>
        <w:t>reflexive Verben:</w:t>
      </w:r>
      <w:r w:rsidR="00B647C3" w:rsidRPr="008112ED">
        <w:rPr>
          <w:rFonts w:ascii="Tw Cen MT" w:hAnsi="Tw Cen MT"/>
          <w:sz w:val="22"/>
          <w:szCs w:val="22"/>
        </w:rPr>
        <w:tab/>
      </w:r>
    </w:p>
    <w:p w14:paraId="47551892" w14:textId="77777777" w:rsidR="008C0770" w:rsidRPr="008112ED" w:rsidRDefault="00AC79AA" w:rsidP="008C0770">
      <w:pPr>
        <w:pStyle w:val="Listenabsatz"/>
        <w:numPr>
          <w:ilvl w:val="0"/>
          <w:numId w:val="18"/>
        </w:numPr>
        <w:ind w:left="284" w:hanging="295"/>
        <w:rPr>
          <w:rFonts w:ascii="Tw Cen MT" w:hAnsi="Tw Cen MT"/>
          <w:sz w:val="22"/>
          <w:szCs w:val="22"/>
        </w:rPr>
      </w:pPr>
      <w:r w:rsidRPr="008112ED">
        <w:rPr>
          <w:rFonts w:ascii="Tw Cen MT" w:hAnsi="Tw Cen MT"/>
          <w:sz w:val="22"/>
          <w:szCs w:val="22"/>
        </w:rPr>
        <w:t>Präsens Verbkonjugation</w:t>
      </w:r>
      <w:r w:rsidR="004741F5" w:rsidRPr="008112ED">
        <w:rPr>
          <w:rFonts w:ascii="Tw Cen MT" w:hAnsi="Tw Cen MT"/>
          <w:sz w:val="22"/>
          <w:szCs w:val="22"/>
        </w:rPr>
        <w:t xml:space="preserve"> (</w:t>
      </w:r>
      <w:r w:rsidR="00B647C3" w:rsidRPr="008112ED">
        <w:rPr>
          <w:rFonts w:ascii="Tw Cen MT" w:hAnsi="Tw Cen MT"/>
          <w:sz w:val="22"/>
          <w:szCs w:val="22"/>
        </w:rPr>
        <w:t>ich beweg</w:t>
      </w:r>
      <w:r w:rsidR="00B647C3" w:rsidRPr="008112ED">
        <w:rPr>
          <w:rFonts w:ascii="Tw Cen MT" w:hAnsi="Tw Cen MT"/>
          <w:b/>
          <w:bCs/>
          <w:sz w:val="22"/>
          <w:szCs w:val="22"/>
        </w:rPr>
        <w:t>e</w:t>
      </w:r>
      <w:r w:rsidR="00B647C3" w:rsidRPr="008112ED">
        <w:rPr>
          <w:rFonts w:ascii="Tw Cen MT" w:hAnsi="Tw Cen MT"/>
          <w:sz w:val="22"/>
          <w:szCs w:val="22"/>
        </w:rPr>
        <w:t>)</w:t>
      </w:r>
    </w:p>
    <w:p w14:paraId="5B2DB0CB" w14:textId="56B70C06" w:rsidR="00AC79AA" w:rsidRPr="008112ED" w:rsidRDefault="00B647C3" w:rsidP="008C0770">
      <w:pPr>
        <w:pStyle w:val="Listenabsatz"/>
        <w:numPr>
          <w:ilvl w:val="0"/>
          <w:numId w:val="18"/>
        </w:numPr>
        <w:ind w:left="284" w:hanging="295"/>
        <w:rPr>
          <w:rFonts w:ascii="Tw Cen MT" w:hAnsi="Tw Cen MT"/>
          <w:sz w:val="22"/>
          <w:szCs w:val="22"/>
        </w:rPr>
      </w:pPr>
      <w:r w:rsidRPr="008112ED">
        <w:rPr>
          <w:rFonts w:ascii="Tw Cen MT" w:hAnsi="Tw Cen MT"/>
          <w:sz w:val="22"/>
          <w:szCs w:val="22"/>
        </w:rPr>
        <w:t>Personalpronomen im Nominativ (ich, du, er, sie …)</w:t>
      </w:r>
    </w:p>
    <w:p w14:paraId="470620E7" w14:textId="77777777" w:rsidR="00B647C3" w:rsidRPr="008112ED" w:rsidRDefault="00B647C3" w:rsidP="00AC79AA">
      <w:pPr>
        <w:rPr>
          <w:rFonts w:ascii="Tw Cen MT" w:hAnsi="Tw Cen MT"/>
          <w:sz w:val="22"/>
          <w:szCs w:val="22"/>
        </w:rPr>
      </w:pPr>
    </w:p>
    <w:p w14:paraId="55892860" w14:textId="77777777" w:rsidR="00B647C3" w:rsidRPr="008112ED" w:rsidRDefault="00AC79AA" w:rsidP="00AC79AA">
      <w:pPr>
        <w:rPr>
          <w:rFonts w:ascii="Tw Cen MT" w:hAnsi="Tw Cen MT"/>
          <w:sz w:val="22"/>
          <w:szCs w:val="22"/>
        </w:rPr>
      </w:pPr>
      <w:r w:rsidRPr="008112ED">
        <w:rPr>
          <w:rFonts w:ascii="Tw Cen MT" w:hAnsi="Tw Cen MT"/>
          <w:sz w:val="22"/>
          <w:szCs w:val="22"/>
          <w:u w:val="single"/>
        </w:rPr>
        <w:t>Adjektivdeklination:</w:t>
      </w:r>
      <w:r w:rsidR="00B647C3" w:rsidRPr="008112ED">
        <w:rPr>
          <w:rFonts w:ascii="Tw Cen MT" w:hAnsi="Tw Cen MT"/>
          <w:sz w:val="22"/>
          <w:szCs w:val="22"/>
        </w:rPr>
        <w:tab/>
      </w:r>
    </w:p>
    <w:p w14:paraId="04EE9B8F" w14:textId="77777777" w:rsidR="008C0770" w:rsidRPr="008112ED" w:rsidRDefault="00B647C3" w:rsidP="008C0770">
      <w:pPr>
        <w:pStyle w:val="Listenabsatz"/>
        <w:numPr>
          <w:ilvl w:val="0"/>
          <w:numId w:val="19"/>
        </w:numPr>
        <w:ind w:left="284" w:hanging="284"/>
        <w:rPr>
          <w:rFonts w:ascii="Tw Cen MT" w:hAnsi="Tw Cen MT"/>
          <w:sz w:val="22"/>
          <w:szCs w:val="22"/>
        </w:rPr>
      </w:pPr>
      <w:r w:rsidRPr="008112ED">
        <w:rPr>
          <w:rFonts w:ascii="Tw Cen MT" w:hAnsi="Tw Cen MT"/>
          <w:sz w:val="22"/>
          <w:szCs w:val="22"/>
        </w:rPr>
        <w:t>Genus (der, die oder das?)</w:t>
      </w:r>
    </w:p>
    <w:p w14:paraId="09445D85" w14:textId="28CE1454" w:rsidR="00AC79AA" w:rsidRPr="008112ED" w:rsidRDefault="00B647C3" w:rsidP="008C0770">
      <w:pPr>
        <w:pStyle w:val="Listenabsatz"/>
        <w:numPr>
          <w:ilvl w:val="0"/>
          <w:numId w:val="19"/>
        </w:numPr>
        <w:ind w:left="284" w:hanging="284"/>
        <w:rPr>
          <w:rFonts w:ascii="Tw Cen MT" w:hAnsi="Tw Cen MT"/>
          <w:sz w:val="22"/>
          <w:szCs w:val="22"/>
        </w:rPr>
      </w:pPr>
      <w:r w:rsidRPr="008112ED">
        <w:rPr>
          <w:rFonts w:ascii="Tw Cen MT" w:hAnsi="Tw Cen MT"/>
          <w:sz w:val="22"/>
          <w:szCs w:val="22"/>
        </w:rPr>
        <w:t>Kasus (hier: Nominativ, Akkusativ)</w:t>
      </w:r>
    </w:p>
    <w:p w14:paraId="170CE358" w14:textId="77777777" w:rsidR="00B647C3" w:rsidRPr="008112ED" w:rsidRDefault="00B647C3" w:rsidP="00AC79AA">
      <w:pPr>
        <w:rPr>
          <w:rFonts w:ascii="Tw Cen MT" w:hAnsi="Tw Cen MT"/>
          <w:sz w:val="22"/>
          <w:szCs w:val="22"/>
        </w:rPr>
      </w:pPr>
    </w:p>
    <w:p w14:paraId="7C3A900E" w14:textId="77777777" w:rsidR="00B647C3" w:rsidRPr="008112ED" w:rsidRDefault="00AC79AA" w:rsidP="00AC79AA">
      <w:pPr>
        <w:rPr>
          <w:rFonts w:ascii="Tw Cen MT" w:hAnsi="Tw Cen MT"/>
          <w:sz w:val="22"/>
          <w:szCs w:val="22"/>
          <w:u w:val="single"/>
        </w:rPr>
      </w:pPr>
      <w:r w:rsidRPr="008112ED">
        <w:rPr>
          <w:rFonts w:ascii="Tw Cen MT" w:hAnsi="Tw Cen MT"/>
          <w:sz w:val="22"/>
          <w:szCs w:val="22"/>
          <w:u w:val="single"/>
        </w:rPr>
        <w:t>Konjunktiv II der Vergangenheit:</w:t>
      </w:r>
      <w:r w:rsidR="00B647C3" w:rsidRPr="008112ED">
        <w:rPr>
          <w:rFonts w:ascii="Tw Cen MT" w:hAnsi="Tw Cen MT"/>
          <w:sz w:val="22"/>
          <w:szCs w:val="22"/>
          <w:u w:val="single"/>
        </w:rPr>
        <w:t xml:space="preserve"> </w:t>
      </w:r>
    </w:p>
    <w:p w14:paraId="63E8A5AC" w14:textId="628D713E" w:rsidR="00F51D74" w:rsidRPr="008112ED" w:rsidRDefault="00B647C3" w:rsidP="00204E9B">
      <w:pPr>
        <w:pStyle w:val="Listenabsatz"/>
        <w:numPr>
          <w:ilvl w:val="0"/>
          <w:numId w:val="17"/>
        </w:numPr>
        <w:ind w:left="284" w:hanging="295"/>
        <w:rPr>
          <w:rFonts w:ascii="Tw Cen MT" w:hAnsi="Tw Cen MT"/>
          <w:sz w:val="22"/>
          <w:szCs w:val="22"/>
        </w:rPr>
      </w:pPr>
      <w:r w:rsidRPr="008112ED">
        <w:rPr>
          <w:rFonts w:ascii="Tw Cen MT" w:hAnsi="Tw Cen MT"/>
          <w:sz w:val="22"/>
          <w:szCs w:val="22"/>
        </w:rPr>
        <w:t xml:space="preserve">Perfekt (Bildung mit ‚haben‘ + ‚sein‘, Partizip II von trennbaren Verben + </w:t>
      </w:r>
      <w:proofErr w:type="spellStart"/>
      <w:r w:rsidRPr="008112ED">
        <w:rPr>
          <w:rFonts w:ascii="Tw Cen MT" w:hAnsi="Tw Cen MT"/>
          <w:sz w:val="22"/>
          <w:szCs w:val="22"/>
        </w:rPr>
        <w:t>Verben</w:t>
      </w:r>
      <w:proofErr w:type="spellEnd"/>
      <w:r w:rsidRPr="008112ED">
        <w:rPr>
          <w:rFonts w:ascii="Tw Cen MT" w:hAnsi="Tw Cen MT"/>
          <w:sz w:val="22"/>
          <w:szCs w:val="22"/>
        </w:rPr>
        <w:t xml:space="preserve"> mit der Endung </w:t>
      </w:r>
      <w:r w:rsidRPr="008112ED">
        <w:rPr>
          <w:rFonts w:ascii="Tw Cen MT" w:hAnsi="Tw Cen MT"/>
          <w:sz w:val="22"/>
          <w:szCs w:val="22"/>
        </w:rPr>
        <w:br/>
      </w:r>
      <w:r w:rsidRPr="008112ED">
        <w:rPr>
          <w:rFonts w:ascii="Tw Cen MT" w:hAnsi="Tw Cen MT"/>
          <w:i/>
          <w:iCs/>
          <w:sz w:val="22"/>
          <w:szCs w:val="22"/>
        </w:rPr>
        <w:t>-</w:t>
      </w:r>
      <w:proofErr w:type="spellStart"/>
      <w:r w:rsidRPr="008112ED">
        <w:rPr>
          <w:rFonts w:ascii="Tw Cen MT" w:hAnsi="Tw Cen MT"/>
          <w:i/>
          <w:iCs/>
          <w:sz w:val="22"/>
          <w:szCs w:val="22"/>
        </w:rPr>
        <w:t>ieren</w:t>
      </w:r>
      <w:proofErr w:type="spellEnd"/>
      <w:r w:rsidRPr="008112ED">
        <w:rPr>
          <w:rFonts w:ascii="Tw Cen MT" w:hAnsi="Tw Cen MT"/>
          <w:sz w:val="22"/>
          <w:szCs w:val="22"/>
        </w:rPr>
        <w:t>)</w:t>
      </w:r>
      <w:r w:rsidR="00F51D74" w:rsidRPr="008112ED">
        <w:rPr>
          <w:rFonts w:ascii="Tw Cen MT" w:hAnsi="Tw Cen MT"/>
          <w:sz w:val="22"/>
          <w:szCs w:val="22"/>
        </w:rPr>
        <w:t xml:space="preserve"> </w:t>
      </w:r>
      <w:r w:rsidR="00204E9B" w:rsidRPr="008112ED">
        <w:rPr>
          <w:rFonts w:ascii="Tw Cen MT" w:hAnsi="Tw Cen MT"/>
          <w:sz w:val="22"/>
          <w:szCs w:val="22"/>
        </w:rPr>
        <w:br/>
      </w:r>
      <w:r w:rsidRPr="008112ED">
        <w:rPr>
          <w:rFonts w:ascii="Tw Cen MT" w:hAnsi="Tw Cen MT"/>
          <w:sz w:val="22"/>
          <w:szCs w:val="22"/>
        </w:rPr>
        <w:t>Für die Konstruktion „</w:t>
      </w:r>
      <w:r w:rsidR="00AC79AA" w:rsidRPr="008112ED">
        <w:rPr>
          <w:rFonts w:ascii="Tw Cen MT" w:hAnsi="Tw Cen MT"/>
          <w:sz w:val="22"/>
          <w:szCs w:val="22"/>
        </w:rPr>
        <w:t>Wenn ich besser aufgepasst hätte, wäre mir das nicht passiert.</w:t>
      </w:r>
      <w:r w:rsidRPr="008112ED">
        <w:rPr>
          <w:rFonts w:ascii="Tw Cen MT" w:hAnsi="Tw Cen MT"/>
          <w:sz w:val="22"/>
          <w:szCs w:val="22"/>
        </w:rPr>
        <w:t xml:space="preserve">“ sind die Regeln, ob </w:t>
      </w:r>
      <w:r w:rsidR="00517802">
        <w:rPr>
          <w:rFonts w:ascii="Tw Cen MT" w:hAnsi="Tw Cen MT"/>
          <w:sz w:val="22"/>
          <w:szCs w:val="22"/>
        </w:rPr>
        <w:t>man</w:t>
      </w:r>
      <w:r w:rsidRPr="008112ED">
        <w:rPr>
          <w:rFonts w:ascii="Tw Cen MT" w:hAnsi="Tw Cen MT"/>
          <w:sz w:val="22"/>
          <w:szCs w:val="22"/>
        </w:rPr>
        <w:t xml:space="preserve"> ‚hätte‘ oder ‚wäre‘ brauch</w:t>
      </w:r>
      <w:r w:rsidR="00517802">
        <w:rPr>
          <w:rFonts w:ascii="Tw Cen MT" w:hAnsi="Tw Cen MT"/>
          <w:sz w:val="22"/>
          <w:szCs w:val="22"/>
        </w:rPr>
        <w:t>t,</w:t>
      </w:r>
      <w:r w:rsidRPr="008112ED">
        <w:rPr>
          <w:rFonts w:ascii="Tw Cen MT" w:hAnsi="Tw Cen MT"/>
          <w:sz w:val="22"/>
          <w:szCs w:val="22"/>
        </w:rPr>
        <w:t xml:space="preserve"> gleich wie jene für das Perfekt (ich habe aufgepasst, etwas ist passiert). Das Partizip II von Verben wird auch im Perfekt benötigt, das man relativ früh lernt, um Vergangenes ausdrücken zu können. Ohne Kenntnis des Partizips II von Verben ist die Bildung des Konjunktivs II der Vergangenheit nicht möglich.</w:t>
      </w:r>
      <w:r w:rsidR="00F51D74" w:rsidRPr="008112ED">
        <w:rPr>
          <w:rFonts w:ascii="Tw Cen MT" w:hAnsi="Tw Cen MT"/>
          <w:sz w:val="22"/>
          <w:szCs w:val="22"/>
        </w:rPr>
        <w:t xml:space="preserve"> </w:t>
      </w:r>
    </w:p>
    <w:p w14:paraId="0B0020EC" w14:textId="5FE28CFE" w:rsidR="00F51D74" w:rsidRPr="008112ED" w:rsidRDefault="00F51D74" w:rsidP="00204E9B">
      <w:pPr>
        <w:pStyle w:val="Listenabsatz"/>
        <w:numPr>
          <w:ilvl w:val="0"/>
          <w:numId w:val="17"/>
        </w:numPr>
        <w:ind w:left="284" w:hanging="295"/>
        <w:rPr>
          <w:rFonts w:ascii="Tw Cen MT" w:hAnsi="Tw Cen MT"/>
          <w:sz w:val="22"/>
          <w:szCs w:val="22"/>
        </w:rPr>
      </w:pPr>
      <w:r w:rsidRPr="008112ED">
        <w:rPr>
          <w:rFonts w:ascii="Tw Cen MT" w:hAnsi="Tw Cen MT"/>
          <w:sz w:val="22"/>
          <w:szCs w:val="22"/>
        </w:rPr>
        <w:t>Außerdem braucht es ein Bewusstsein für den Konjunktiv als Möglichkeitsform: Der Konjunktiv II der Gegenwart (</w:t>
      </w:r>
      <w:r w:rsidRPr="008112ED">
        <w:rPr>
          <w:rFonts w:ascii="Tw Cen MT" w:hAnsi="Tw Cen MT"/>
          <w:i/>
          <w:iCs/>
          <w:sz w:val="22"/>
          <w:szCs w:val="22"/>
        </w:rPr>
        <w:t>Ich wäre gern Pilot. / Ich hätte gern ein Flugzeug. / Ich würde gern fliegen</w:t>
      </w:r>
      <w:r w:rsidRPr="008112ED">
        <w:rPr>
          <w:rFonts w:ascii="Tw Cen MT" w:hAnsi="Tw Cen MT"/>
          <w:sz w:val="22"/>
          <w:szCs w:val="22"/>
        </w:rPr>
        <w:t>.) wird normalerweise im Niveau A2 thematisiert, die Vergangenheitsform erst auf B1/B1+.</w:t>
      </w:r>
    </w:p>
    <w:p w14:paraId="2628E521" w14:textId="77777777" w:rsidR="00B647C3" w:rsidRPr="008112ED" w:rsidRDefault="00B647C3" w:rsidP="00B647C3">
      <w:pPr>
        <w:tabs>
          <w:tab w:val="left" w:pos="3544"/>
        </w:tabs>
        <w:rPr>
          <w:rFonts w:ascii="Tw Cen MT" w:hAnsi="Tw Cen MT"/>
          <w:sz w:val="22"/>
          <w:szCs w:val="22"/>
        </w:rPr>
      </w:pPr>
    </w:p>
    <w:p w14:paraId="68358E3D" w14:textId="77777777" w:rsidR="00AC79AA" w:rsidRPr="008112ED" w:rsidRDefault="00AC79AA" w:rsidP="00AC79AA">
      <w:pPr>
        <w:rPr>
          <w:rFonts w:ascii="Tw Cen MT" w:hAnsi="Tw Cen MT"/>
          <w:sz w:val="22"/>
          <w:szCs w:val="22"/>
          <w:u w:val="single"/>
        </w:rPr>
      </w:pPr>
      <w:r w:rsidRPr="008112ED">
        <w:rPr>
          <w:rFonts w:ascii="Tw Cen MT" w:hAnsi="Tw Cen MT"/>
          <w:sz w:val="22"/>
          <w:szCs w:val="22"/>
          <w:u w:val="single"/>
        </w:rPr>
        <w:t>Relativpronomen mit Präposition:</w:t>
      </w:r>
    </w:p>
    <w:p w14:paraId="11C6E497" w14:textId="1A0AEC02" w:rsidR="008C0770" w:rsidRPr="008112ED" w:rsidRDefault="008C0770" w:rsidP="008C0770">
      <w:pPr>
        <w:pStyle w:val="Listenabsatz"/>
        <w:numPr>
          <w:ilvl w:val="0"/>
          <w:numId w:val="20"/>
        </w:numPr>
        <w:ind w:left="284" w:hanging="284"/>
        <w:rPr>
          <w:rFonts w:ascii="Tw Cen MT" w:hAnsi="Tw Cen MT"/>
          <w:sz w:val="22"/>
          <w:szCs w:val="22"/>
        </w:rPr>
      </w:pPr>
      <w:r w:rsidRPr="008112ED">
        <w:rPr>
          <w:rFonts w:ascii="Tw Cen MT" w:hAnsi="Tw Cen MT"/>
          <w:sz w:val="22"/>
          <w:szCs w:val="22"/>
        </w:rPr>
        <w:t>Genus (</w:t>
      </w:r>
      <w:r w:rsidRPr="008112ED">
        <w:rPr>
          <w:rFonts w:ascii="Tw Cen MT" w:hAnsi="Tw Cen MT"/>
          <w:i/>
          <w:iCs/>
          <w:sz w:val="22"/>
          <w:szCs w:val="22"/>
        </w:rPr>
        <w:t>der, die</w:t>
      </w:r>
      <w:r w:rsidRPr="008112ED">
        <w:rPr>
          <w:rFonts w:ascii="Tw Cen MT" w:hAnsi="Tw Cen MT"/>
          <w:sz w:val="22"/>
          <w:szCs w:val="22"/>
        </w:rPr>
        <w:t xml:space="preserve"> oder </w:t>
      </w:r>
      <w:r w:rsidRPr="008112ED">
        <w:rPr>
          <w:rFonts w:ascii="Tw Cen MT" w:hAnsi="Tw Cen MT"/>
          <w:i/>
          <w:iCs/>
          <w:sz w:val="22"/>
          <w:szCs w:val="22"/>
        </w:rPr>
        <w:t>das</w:t>
      </w:r>
      <w:r w:rsidRPr="008112ED">
        <w:rPr>
          <w:rFonts w:ascii="Tw Cen MT" w:hAnsi="Tw Cen MT"/>
          <w:sz w:val="22"/>
          <w:szCs w:val="22"/>
        </w:rPr>
        <w:t>?)</w:t>
      </w:r>
    </w:p>
    <w:p w14:paraId="300CCCFD" w14:textId="10A17879" w:rsidR="008C0770" w:rsidRPr="008112ED" w:rsidRDefault="008C0770" w:rsidP="008C0770">
      <w:pPr>
        <w:pStyle w:val="Listenabsatz"/>
        <w:numPr>
          <w:ilvl w:val="0"/>
          <w:numId w:val="20"/>
        </w:numPr>
        <w:ind w:left="284" w:hanging="284"/>
        <w:rPr>
          <w:rFonts w:ascii="Tw Cen MT" w:hAnsi="Tw Cen MT"/>
          <w:sz w:val="22"/>
          <w:szCs w:val="22"/>
        </w:rPr>
      </w:pPr>
      <w:r w:rsidRPr="008112ED">
        <w:rPr>
          <w:rFonts w:ascii="Tw Cen MT" w:hAnsi="Tw Cen MT"/>
          <w:sz w:val="22"/>
          <w:szCs w:val="22"/>
        </w:rPr>
        <w:t>Kasus</w:t>
      </w:r>
    </w:p>
    <w:p w14:paraId="60B8C4B6" w14:textId="5486183C" w:rsidR="008C0770" w:rsidRPr="008112ED" w:rsidRDefault="008C0770" w:rsidP="008C0770">
      <w:pPr>
        <w:pStyle w:val="Listenabsatz"/>
        <w:numPr>
          <w:ilvl w:val="0"/>
          <w:numId w:val="20"/>
        </w:numPr>
        <w:ind w:left="284" w:hanging="284"/>
        <w:rPr>
          <w:rFonts w:ascii="Tw Cen MT" w:hAnsi="Tw Cen MT"/>
          <w:sz w:val="22"/>
          <w:szCs w:val="22"/>
        </w:rPr>
      </w:pPr>
      <w:r w:rsidRPr="008112ED">
        <w:rPr>
          <w:rFonts w:ascii="Tw Cen MT" w:hAnsi="Tw Cen MT"/>
          <w:sz w:val="22"/>
          <w:szCs w:val="22"/>
        </w:rPr>
        <w:t>Verben mit Präposition (</w:t>
      </w:r>
      <w:r w:rsidRPr="008112ED">
        <w:rPr>
          <w:rFonts w:ascii="Tw Cen MT" w:hAnsi="Tw Cen MT"/>
          <w:i/>
          <w:iCs/>
          <w:sz w:val="22"/>
          <w:szCs w:val="22"/>
        </w:rPr>
        <w:t>sich verlassen auf</w:t>
      </w:r>
      <w:r w:rsidRPr="008112ED">
        <w:rPr>
          <w:rFonts w:ascii="Tw Cen MT" w:hAnsi="Tw Cen MT"/>
          <w:sz w:val="22"/>
          <w:szCs w:val="22"/>
        </w:rPr>
        <w:t xml:space="preserve"> + Akk., </w:t>
      </w:r>
      <w:r w:rsidRPr="008112ED">
        <w:rPr>
          <w:rFonts w:ascii="Tw Cen MT" w:hAnsi="Tw Cen MT"/>
          <w:i/>
          <w:iCs/>
          <w:sz w:val="22"/>
          <w:szCs w:val="22"/>
        </w:rPr>
        <w:t>beharren auf</w:t>
      </w:r>
      <w:r w:rsidRPr="008112ED">
        <w:rPr>
          <w:rFonts w:ascii="Tw Cen MT" w:hAnsi="Tw Cen MT"/>
          <w:sz w:val="22"/>
          <w:szCs w:val="22"/>
        </w:rPr>
        <w:t xml:space="preserve"> + Dat.)</w:t>
      </w:r>
    </w:p>
    <w:p w14:paraId="6B987378" w14:textId="050AFE35" w:rsidR="00B647C3" w:rsidRPr="008112ED" w:rsidRDefault="00B647C3" w:rsidP="008C0770">
      <w:pPr>
        <w:pStyle w:val="Listenabsatz"/>
        <w:numPr>
          <w:ilvl w:val="0"/>
          <w:numId w:val="20"/>
        </w:numPr>
        <w:ind w:left="284" w:hanging="284"/>
        <w:rPr>
          <w:rFonts w:ascii="Tw Cen MT" w:hAnsi="Tw Cen MT"/>
          <w:sz w:val="22"/>
          <w:szCs w:val="22"/>
        </w:rPr>
      </w:pPr>
      <w:r w:rsidRPr="008112ED">
        <w:rPr>
          <w:rFonts w:ascii="Tw Cen MT" w:hAnsi="Tw Cen MT"/>
          <w:sz w:val="22"/>
          <w:szCs w:val="22"/>
        </w:rPr>
        <w:t xml:space="preserve">Nebensatzstruktur </w:t>
      </w:r>
      <w:r w:rsidRPr="008112ED">
        <w:sym w:font="Wingdings" w:char="F0E0"/>
      </w:r>
      <w:r w:rsidRPr="008112ED">
        <w:rPr>
          <w:rFonts w:ascii="Tw Cen MT" w:hAnsi="Tw Cen MT"/>
          <w:sz w:val="22"/>
          <w:szCs w:val="22"/>
        </w:rPr>
        <w:t xml:space="preserve"> Das Verb steht am Ende. Dies lernt man normalerweise als erstes mit der Konjunktion „weil“, die meistens am Anfang von A2 eingeführt wird.</w:t>
      </w:r>
    </w:p>
    <w:p w14:paraId="75B0838A" w14:textId="77777777" w:rsidR="00AC79AA" w:rsidRPr="008112ED" w:rsidRDefault="00AC79AA" w:rsidP="00AC79AA">
      <w:pPr>
        <w:rPr>
          <w:rFonts w:ascii="Tw Cen MT" w:hAnsi="Tw Cen MT"/>
          <w:sz w:val="22"/>
          <w:szCs w:val="22"/>
        </w:rPr>
      </w:pPr>
    </w:p>
    <w:p w14:paraId="0FB33E85" w14:textId="77777777" w:rsidR="00AC79AA" w:rsidRPr="008112ED" w:rsidRDefault="00AC79AA" w:rsidP="00AC79AA">
      <w:pPr>
        <w:rPr>
          <w:rFonts w:ascii="Tw Cen MT" w:hAnsi="Tw Cen MT"/>
          <w:sz w:val="22"/>
          <w:szCs w:val="22"/>
          <w:u w:val="single"/>
        </w:rPr>
      </w:pPr>
      <w:r w:rsidRPr="008112ED">
        <w:rPr>
          <w:rFonts w:ascii="Tw Cen MT" w:hAnsi="Tw Cen MT"/>
          <w:sz w:val="22"/>
          <w:szCs w:val="22"/>
          <w:u w:val="single"/>
        </w:rPr>
        <w:t>Passiv:</w:t>
      </w:r>
    </w:p>
    <w:p w14:paraId="74C81864" w14:textId="1A0E1CCE" w:rsidR="008C0770" w:rsidRPr="008112ED" w:rsidRDefault="008C0770" w:rsidP="008C0770">
      <w:pPr>
        <w:pStyle w:val="Listenabsatz"/>
        <w:numPr>
          <w:ilvl w:val="0"/>
          <w:numId w:val="21"/>
        </w:numPr>
        <w:ind w:left="284" w:hanging="284"/>
        <w:rPr>
          <w:rFonts w:ascii="Tw Cen MT" w:hAnsi="Tw Cen MT"/>
          <w:sz w:val="22"/>
          <w:szCs w:val="22"/>
        </w:rPr>
      </w:pPr>
      <w:r w:rsidRPr="008112ED">
        <w:rPr>
          <w:rFonts w:ascii="Tw Cen MT" w:hAnsi="Tw Cen MT"/>
          <w:sz w:val="22"/>
          <w:szCs w:val="22"/>
        </w:rPr>
        <w:t>Verbkonjugation (hier: Präsens von ‚werden‘)</w:t>
      </w:r>
    </w:p>
    <w:p w14:paraId="2A73D3E5" w14:textId="7091B290" w:rsidR="008C0770" w:rsidRPr="008112ED" w:rsidRDefault="008C0770" w:rsidP="008C0770">
      <w:pPr>
        <w:pStyle w:val="Listenabsatz"/>
        <w:numPr>
          <w:ilvl w:val="0"/>
          <w:numId w:val="21"/>
        </w:numPr>
        <w:ind w:left="284" w:hanging="284"/>
        <w:rPr>
          <w:rFonts w:ascii="Tw Cen MT" w:hAnsi="Tw Cen MT"/>
          <w:sz w:val="22"/>
          <w:szCs w:val="22"/>
        </w:rPr>
      </w:pPr>
      <w:r w:rsidRPr="008112ED">
        <w:rPr>
          <w:rFonts w:ascii="Tw Cen MT" w:hAnsi="Tw Cen MT"/>
          <w:sz w:val="22"/>
          <w:szCs w:val="22"/>
        </w:rPr>
        <w:t>Bildung Partizip II</w:t>
      </w:r>
    </w:p>
    <w:p w14:paraId="207C2B30" w14:textId="70DCD136" w:rsidR="008C0770" w:rsidRPr="008112ED" w:rsidRDefault="008C0770" w:rsidP="008C0770">
      <w:pPr>
        <w:pStyle w:val="Listenabsatz"/>
        <w:numPr>
          <w:ilvl w:val="0"/>
          <w:numId w:val="21"/>
        </w:numPr>
        <w:ind w:left="284" w:hanging="284"/>
        <w:rPr>
          <w:rFonts w:ascii="Tw Cen MT" w:hAnsi="Tw Cen MT"/>
          <w:sz w:val="22"/>
          <w:szCs w:val="22"/>
        </w:rPr>
      </w:pPr>
      <w:r w:rsidRPr="008112ED">
        <w:rPr>
          <w:rFonts w:ascii="Tw Cen MT" w:hAnsi="Tw Cen MT"/>
          <w:sz w:val="22"/>
          <w:szCs w:val="22"/>
        </w:rPr>
        <w:t>Kasus (Objekt im Aktivsatz wird zu Subjekt im Passivsatz, also Akkusativ zu Nominativ (</w:t>
      </w:r>
      <w:r w:rsidRPr="008112ED">
        <w:rPr>
          <w:rFonts w:ascii="Tw Cen MT" w:hAnsi="Tw Cen MT"/>
          <w:i/>
          <w:iCs/>
          <w:sz w:val="22"/>
          <w:szCs w:val="22"/>
        </w:rPr>
        <w:t>Ich schneide die Zwiebeln. &gt; Die Zwiebeln werden (von mir) geschnitten.</w:t>
      </w:r>
      <w:r w:rsidRPr="008112ED">
        <w:rPr>
          <w:rFonts w:ascii="Tw Cen MT" w:hAnsi="Tw Cen MT"/>
          <w:sz w:val="22"/>
          <w:szCs w:val="22"/>
        </w:rPr>
        <w:t>)</w:t>
      </w:r>
    </w:p>
    <w:p w14:paraId="39E8D759" w14:textId="6049DA3F" w:rsidR="00AC79AA" w:rsidRPr="008112ED" w:rsidRDefault="008C0770" w:rsidP="008C0770">
      <w:pPr>
        <w:pStyle w:val="Listenabsatz"/>
        <w:numPr>
          <w:ilvl w:val="0"/>
          <w:numId w:val="21"/>
        </w:numPr>
        <w:ind w:left="284" w:hanging="284"/>
        <w:rPr>
          <w:rFonts w:ascii="Tw Cen MT" w:hAnsi="Tw Cen MT"/>
          <w:sz w:val="22"/>
          <w:szCs w:val="22"/>
        </w:rPr>
      </w:pPr>
      <w:r w:rsidRPr="008112ED">
        <w:rPr>
          <w:rFonts w:ascii="Tw Cen MT" w:hAnsi="Tw Cen MT"/>
          <w:sz w:val="22"/>
          <w:szCs w:val="22"/>
        </w:rPr>
        <w:t xml:space="preserve">Zudem erfordert es das Wissen, ob man von dem Verb überhaupt ein Passiv bilden kann. Intransitive Verben (also Verben ohne Akkusativergänzung, wie z. B. </w:t>
      </w:r>
      <w:r w:rsidRPr="008112ED">
        <w:rPr>
          <w:rFonts w:ascii="Tw Cen MT" w:hAnsi="Tw Cen MT"/>
          <w:i/>
          <w:iCs/>
          <w:sz w:val="22"/>
          <w:szCs w:val="22"/>
        </w:rPr>
        <w:t>schlafen, wachsen, sterben …</w:t>
      </w:r>
      <w:r w:rsidRPr="008112ED">
        <w:rPr>
          <w:rFonts w:ascii="Tw Cen MT" w:hAnsi="Tw Cen MT"/>
          <w:sz w:val="22"/>
          <w:szCs w:val="22"/>
        </w:rPr>
        <w:t xml:space="preserve">) sowie alle reflexiven Verben (sich waschen, sich konzentrieren …) sind z.B. </w:t>
      </w:r>
      <w:r w:rsidR="00AC79AA" w:rsidRPr="008112ED">
        <w:rPr>
          <w:rFonts w:ascii="Tw Cen MT" w:hAnsi="Tw Cen MT"/>
          <w:sz w:val="22"/>
          <w:szCs w:val="22"/>
        </w:rPr>
        <w:t>nicht passivfähig</w:t>
      </w:r>
      <w:r w:rsidRPr="008112ED">
        <w:rPr>
          <w:rFonts w:ascii="Tw Cen MT" w:hAnsi="Tw Cen MT"/>
          <w:sz w:val="22"/>
          <w:szCs w:val="22"/>
        </w:rPr>
        <w:t>.</w:t>
      </w:r>
    </w:p>
    <w:p w14:paraId="1D0A1979" w14:textId="0512C312" w:rsidR="006B3CDD" w:rsidRPr="006B3CDD" w:rsidRDefault="006B3CDD" w:rsidP="006B3CDD">
      <w:pPr>
        <w:spacing w:after="160" w:line="259" w:lineRule="auto"/>
        <w:rPr>
          <w:rFonts w:ascii="Tw Cen MT" w:eastAsia="Tw Cen MT" w:hAnsi="Tw Cen MT" w:cs="Arial"/>
          <w:sz w:val="22"/>
          <w:szCs w:val="22"/>
          <w:lang w:val="de-AT"/>
        </w:rPr>
      </w:pPr>
    </w:p>
    <w:p w14:paraId="7550C7F4" w14:textId="2A22D916" w:rsidR="008112ED" w:rsidRDefault="008112ED">
      <w:pPr>
        <w:rPr>
          <w:rFonts w:ascii="Tw Cen MT" w:eastAsia="Tw Cen MT" w:hAnsi="Tw Cen MT" w:cs="Arial"/>
          <w:sz w:val="22"/>
          <w:szCs w:val="22"/>
          <w:lang w:val="de-AT"/>
        </w:rPr>
      </w:pPr>
      <w:r>
        <w:rPr>
          <w:rFonts w:ascii="Tw Cen MT" w:eastAsia="Tw Cen MT" w:hAnsi="Tw Cen MT" w:cs="Arial"/>
          <w:sz w:val="22"/>
          <w:szCs w:val="22"/>
          <w:lang w:val="de-AT"/>
        </w:rPr>
        <w:br w:type="page"/>
      </w:r>
    </w:p>
    <w:p w14:paraId="15EEFC2F" w14:textId="77777777" w:rsidR="006B3CDD" w:rsidRPr="006B3CDD" w:rsidRDefault="006B3CDD" w:rsidP="006B3CDD">
      <w:pPr>
        <w:spacing w:after="160" w:line="259" w:lineRule="auto"/>
        <w:rPr>
          <w:rFonts w:ascii="Tw Cen MT" w:eastAsia="Tw Cen MT" w:hAnsi="Tw Cen MT" w:cs="Arial"/>
          <w:sz w:val="22"/>
          <w:szCs w:val="22"/>
          <w:lang w:val="de-AT"/>
        </w:rPr>
      </w:pPr>
    </w:p>
    <w:p w14:paraId="3713D21A" w14:textId="792DD55E" w:rsidR="006B3CDD" w:rsidRPr="006B3CDD" w:rsidRDefault="006B3CDD" w:rsidP="00D97BA8">
      <w:pPr>
        <w:pStyle w:val="unterberschrift10"/>
      </w:pPr>
      <w:bookmarkStart w:id="21" w:name="_Toc775988"/>
      <w:r w:rsidRPr="006B3CDD">
        <w:t xml:space="preserve">Abschnitt 3: </w:t>
      </w:r>
      <w:bookmarkEnd w:id="21"/>
      <w:r w:rsidR="00D11F4D">
        <w:t>Perspektivenwechsel – „Unbekannte“ Muttersprache</w:t>
      </w:r>
    </w:p>
    <w:p w14:paraId="1A570B44" w14:textId="77777777" w:rsidR="00D11F4D" w:rsidRDefault="00D11F4D" w:rsidP="00D11F4D">
      <w:pPr>
        <w:rPr>
          <w:rFonts w:ascii="Tw Cen MT" w:hAnsi="Tw Cen MT"/>
          <w:b/>
          <w:bCs/>
        </w:rPr>
      </w:pPr>
    </w:p>
    <w:p w14:paraId="66B9CDDF" w14:textId="11F437C9" w:rsidR="00D11F4D" w:rsidRPr="00D11F4D" w:rsidRDefault="00D11F4D" w:rsidP="00D11F4D">
      <w:pPr>
        <w:rPr>
          <w:rFonts w:ascii="Tw Cen MT" w:hAnsi="Tw Cen MT"/>
          <w:b/>
          <w:bCs/>
          <w:sz w:val="22"/>
          <w:szCs w:val="22"/>
        </w:rPr>
      </w:pPr>
      <w:r w:rsidRPr="00D11F4D">
        <w:rPr>
          <w:rFonts w:ascii="Tw Cen MT" w:hAnsi="Tw Cen MT"/>
          <w:b/>
          <w:bCs/>
          <w:sz w:val="22"/>
          <w:szCs w:val="22"/>
        </w:rPr>
        <w:t xml:space="preserve">WARUM IST DAS SO? – Ein Experiment für </w:t>
      </w:r>
      <w:proofErr w:type="spellStart"/>
      <w:r w:rsidRPr="00D11F4D">
        <w:rPr>
          <w:rFonts w:ascii="Tw Cen MT" w:hAnsi="Tw Cen MT"/>
          <w:b/>
          <w:bCs/>
          <w:sz w:val="22"/>
          <w:szCs w:val="22"/>
        </w:rPr>
        <w:t>Muttersprachler_innen</w:t>
      </w:r>
      <w:proofErr w:type="spellEnd"/>
    </w:p>
    <w:p w14:paraId="5BF77188" w14:textId="77777777" w:rsidR="00D11F4D" w:rsidRPr="00D11F4D" w:rsidRDefault="00D11F4D" w:rsidP="00D11F4D">
      <w:pPr>
        <w:rPr>
          <w:rFonts w:ascii="Tw Cen MT" w:hAnsi="Tw Cen MT"/>
          <w:b/>
          <w:bCs/>
          <w:sz w:val="22"/>
          <w:szCs w:val="22"/>
        </w:rPr>
      </w:pPr>
    </w:p>
    <w:p w14:paraId="011BE3EB" w14:textId="07870C70" w:rsidR="00D11F4D" w:rsidRPr="00D11F4D" w:rsidRDefault="00D11F4D" w:rsidP="00D11F4D">
      <w:pPr>
        <w:shd w:val="clear" w:color="auto" w:fill="E7E6E6" w:themeFill="background2"/>
        <w:rPr>
          <w:rFonts w:ascii="Tw Cen MT" w:hAnsi="Tw Cen MT"/>
          <w:sz w:val="22"/>
          <w:szCs w:val="22"/>
        </w:rPr>
      </w:pPr>
      <w:r w:rsidRPr="00D11F4D">
        <w:rPr>
          <w:rFonts w:ascii="Tw Cen MT" w:hAnsi="Tw Cen MT"/>
          <w:sz w:val="22"/>
          <w:szCs w:val="22"/>
        </w:rPr>
        <w:t xml:space="preserve">Aufgabe </w:t>
      </w:r>
      <w:r w:rsidR="0069420B">
        <w:rPr>
          <w:rFonts w:ascii="Tw Cen MT" w:hAnsi="Tw Cen MT"/>
          <w:sz w:val="22"/>
          <w:szCs w:val="22"/>
        </w:rPr>
        <w:t>I</w:t>
      </w:r>
      <w:r w:rsidRPr="00D11F4D">
        <w:rPr>
          <w:rFonts w:ascii="Tw Cen MT" w:hAnsi="Tw Cen MT"/>
          <w:sz w:val="22"/>
          <w:szCs w:val="22"/>
        </w:rPr>
        <w:t>:</w:t>
      </w:r>
    </w:p>
    <w:p w14:paraId="7EA7ADE6" w14:textId="77777777" w:rsidR="00D11F4D" w:rsidRPr="00D11F4D" w:rsidRDefault="00D11F4D" w:rsidP="00D11F4D">
      <w:pPr>
        <w:rPr>
          <w:rFonts w:ascii="Tw Cen MT" w:hAnsi="Tw Cen MT"/>
          <w:sz w:val="22"/>
          <w:szCs w:val="22"/>
        </w:rPr>
      </w:pPr>
    </w:p>
    <w:p w14:paraId="2603642C" w14:textId="01C73A6F" w:rsidR="00D11F4D" w:rsidRPr="00D11F4D" w:rsidRDefault="00D11F4D" w:rsidP="00D11F4D">
      <w:pPr>
        <w:rPr>
          <w:rFonts w:ascii="Tw Cen MT" w:hAnsi="Tw Cen MT"/>
          <w:sz w:val="22"/>
          <w:szCs w:val="22"/>
        </w:rPr>
      </w:pPr>
      <w:r w:rsidRPr="00D11F4D">
        <w:rPr>
          <w:rFonts w:ascii="Tw Cen MT" w:hAnsi="Tw Cen MT"/>
          <w:sz w:val="22"/>
          <w:szCs w:val="22"/>
        </w:rPr>
        <w:t>Ausgangsfrage:</w:t>
      </w:r>
      <w:r w:rsidRPr="00D11F4D">
        <w:rPr>
          <w:rFonts w:ascii="Tw Cen MT" w:hAnsi="Tw Cen MT"/>
          <w:sz w:val="22"/>
          <w:szCs w:val="22"/>
        </w:rPr>
        <w:br/>
        <w:t xml:space="preserve">Warum heißt es „Ich </w:t>
      </w:r>
      <w:r w:rsidRPr="00D11F4D">
        <w:rPr>
          <w:rFonts w:ascii="Tw Cen MT" w:hAnsi="Tw Cen MT"/>
          <w:sz w:val="22"/>
          <w:szCs w:val="22"/>
          <w:u w:val="single"/>
        </w:rPr>
        <w:t>umfuhr</w:t>
      </w:r>
      <w:r w:rsidRPr="00D11F4D">
        <w:rPr>
          <w:rFonts w:ascii="Tw Cen MT" w:hAnsi="Tw Cen MT"/>
          <w:sz w:val="22"/>
          <w:szCs w:val="22"/>
        </w:rPr>
        <w:t xml:space="preserve"> das Hindernis“, aber „Ich </w:t>
      </w:r>
      <w:r w:rsidRPr="00D11F4D">
        <w:rPr>
          <w:rFonts w:ascii="Tw Cen MT" w:hAnsi="Tw Cen MT"/>
          <w:sz w:val="22"/>
          <w:szCs w:val="22"/>
          <w:u w:val="single"/>
        </w:rPr>
        <w:t>fuhr</w:t>
      </w:r>
      <w:r w:rsidRPr="00D11F4D">
        <w:rPr>
          <w:rFonts w:ascii="Tw Cen MT" w:hAnsi="Tw Cen MT"/>
          <w:sz w:val="22"/>
          <w:szCs w:val="22"/>
        </w:rPr>
        <w:t xml:space="preserve"> unabsichtlich das Stopp-Schild </w:t>
      </w:r>
      <w:r w:rsidRPr="00D11F4D">
        <w:rPr>
          <w:rFonts w:ascii="Tw Cen MT" w:hAnsi="Tw Cen MT"/>
          <w:sz w:val="22"/>
          <w:szCs w:val="22"/>
          <w:u w:val="single"/>
        </w:rPr>
        <w:t>um</w:t>
      </w:r>
      <w:r w:rsidRPr="00D11F4D">
        <w:rPr>
          <w:rFonts w:ascii="Tw Cen MT" w:hAnsi="Tw Cen MT"/>
          <w:sz w:val="22"/>
          <w:szCs w:val="22"/>
        </w:rPr>
        <w:t>“? Beziehungsweise sagt man „Ich umarme dich“, aber nie „Ich arme dich um.“</w:t>
      </w:r>
    </w:p>
    <w:p w14:paraId="53195AC3" w14:textId="77777777" w:rsidR="00D11F4D" w:rsidRPr="00D11F4D" w:rsidRDefault="00D11F4D" w:rsidP="00D11F4D">
      <w:pPr>
        <w:rPr>
          <w:rFonts w:ascii="Tw Cen MT" w:hAnsi="Tw Cen MT"/>
          <w:sz w:val="22"/>
          <w:szCs w:val="22"/>
        </w:rPr>
      </w:pPr>
    </w:p>
    <w:p w14:paraId="6B26AF7E" w14:textId="0EBBCBA7" w:rsidR="00D11F4D" w:rsidRPr="00D11F4D" w:rsidRDefault="00D11F4D" w:rsidP="00D11F4D">
      <w:pPr>
        <w:rPr>
          <w:rFonts w:ascii="Tw Cen MT" w:hAnsi="Tw Cen MT"/>
          <w:sz w:val="22"/>
          <w:szCs w:val="22"/>
        </w:rPr>
      </w:pPr>
      <w:r w:rsidRPr="00D11F4D">
        <w:rPr>
          <w:rFonts w:ascii="Tw Cen MT" w:hAnsi="Tw Cen MT"/>
          <w:sz w:val="22"/>
          <w:szCs w:val="22"/>
        </w:rPr>
        <w:t>Die Erklärung lautet:</w:t>
      </w:r>
    </w:p>
    <w:p w14:paraId="558083DC" w14:textId="77777777" w:rsidR="00D11F4D" w:rsidRPr="00D11F4D" w:rsidRDefault="00D11F4D" w:rsidP="00D11F4D">
      <w:pPr>
        <w:rPr>
          <w:rFonts w:ascii="Tw Cen MT" w:hAnsi="Tw Cen MT"/>
          <w:sz w:val="22"/>
          <w:szCs w:val="22"/>
        </w:rPr>
      </w:pPr>
    </w:p>
    <w:p w14:paraId="4627735D" w14:textId="77777777" w:rsidR="00D11F4D" w:rsidRPr="00D11F4D" w:rsidRDefault="00D11F4D" w:rsidP="00D11F4D">
      <w:pPr>
        <w:pBdr>
          <w:top w:val="single" w:sz="4" w:space="1" w:color="auto"/>
          <w:left w:val="single" w:sz="4" w:space="4" w:color="auto"/>
          <w:bottom w:val="single" w:sz="4" w:space="1" w:color="auto"/>
          <w:right w:val="single" w:sz="4" w:space="4" w:color="auto"/>
        </w:pBdr>
        <w:spacing w:after="60"/>
        <w:rPr>
          <w:rFonts w:ascii="Tw Cen MT" w:hAnsi="Tw Cen MT"/>
          <w:sz w:val="22"/>
          <w:szCs w:val="22"/>
        </w:rPr>
      </w:pPr>
      <w:r w:rsidRPr="00D11F4D">
        <w:rPr>
          <w:rFonts w:ascii="Tw Cen MT" w:hAnsi="Tw Cen MT"/>
          <w:sz w:val="22"/>
          <w:szCs w:val="22"/>
        </w:rPr>
        <w:t xml:space="preserve">Das Präfix (= die Vorsilbe) </w:t>
      </w:r>
      <w:r w:rsidRPr="00D11F4D">
        <w:rPr>
          <w:rFonts w:ascii="Tw Cen MT" w:hAnsi="Tw Cen MT"/>
          <w:i/>
          <w:iCs/>
          <w:sz w:val="22"/>
          <w:szCs w:val="22"/>
        </w:rPr>
        <w:t>um-</w:t>
      </w:r>
      <w:r w:rsidRPr="00D11F4D">
        <w:rPr>
          <w:rFonts w:ascii="Tw Cen MT" w:hAnsi="Tw Cen MT"/>
          <w:sz w:val="22"/>
          <w:szCs w:val="22"/>
        </w:rPr>
        <w:t xml:space="preserve"> kann vor trennbaren oder untrennbaren Verben stehen. </w:t>
      </w:r>
      <w:r w:rsidRPr="00D11F4D">
        <w:rPr>
          <w:rFonts w:ascii="Tw Cen MT" w:hAnsi="Tw Cen MT"/>
          <w:sz w:val="22"/>
          <w:szCs w:val="22"/>
        </w:rPr>
        <w:br/>
        <w:t xml:space="preserve">Die untrennbare Form </w:t>
      </w:r>
      <w:r w:rsidRPr="00D11F4D">
        <w:rPr>
          <w:rFonts w:ascii="Tw Cen MT" w:hAnsi="Tw Cen MT"/>
          <w:i/>
          <w:iCs/>
          <w:sz w:val="22"/>
          <w:szCs w:val="22"/>
        </w:rPr>
        <w:t>(Ich umfahre das Hindernis)</w:t>
      </w:r>
      <w:r w:rsidRPr="00D11F4D">
        <w:rPr>
          <w:rFonts w:ascii="Tw Cen MT" w:hAnsi="Tw Cen MT"/>
          <w:sz w:val="22"/>
          <w:szCs w:val="22"/>
        </w:rPr>
        <w:t xml:space="preserve">, bei der das Präfix um- nicht betont ist </w:t>
      </w:r>
      <w:r w:rsidRPr="00D11F4D">
        <w:rPr>
          <w:rFonts w:ascii="Tw Cen MT" w:hAnsi="Tw Cen MT"/>
          <w:i/>
          <w:iCs/>
          <w:sz w:val="22"/>
          <w:szCs w:val="22"/>
        </w:rPr>
        <w:t xml:space="preserve">(Ich habe das Hindernis </w:t>
      </w:r>
      <w:proofErr w:type="spellStart"/>
      <w:r w:rsidRPr="00D11F4D">
        <w:rPr>
          <w:rFonts w:ascii="Tw Cen MT" w:hAnsi="Tw Cen MT"/>
          <w:i/>
          <w:iCs/>
          <w:sz w:val="22"/>
          <w:szCs w:val="22"/>
        </w:rPr>
        <w:t>umfáhren</w:t>
      </w:r>
      <w:proofErr w:type="spellEnd"/>
      <w:r w:rsidRPr="00D11F4D">
        <w:rPr>
          <w:rFonts w:ascii="Tw Cen MT" w:hAnsi="Tw Cen MT"/>
          <w:i/>
          <w:iCs/>
          <w:sz w:val="22"/>
          <w:szCs w:val="22"/>
        </w:rPr>
        <w:t>)</w:t>
      </w:r>
      <w:r w:rsidRPr="00D11F4D">
        <w:rPr>
          <w:rFonts w:ascii="Tw Cen MT" w:hAnsi="Tw Cen MT"/>
          <w:sz w:val="22"/>
          <w:szCs w:val="22"/>
        </w:rPr>
        <w:t xml:space="preserve">, drückt immer eine kreis- oder bogenförmige Bewegung aus. Diese kann auch abstrakt sein </w:t>
      </w:r>
      <w:r w:rsidRPr="00D11F4D">
        <w:rPr>
          <w:rFonts w:ascii="Tw Cen MT" w:hAnsi="Tw Cen MT"/>
          <w:i/>
          <w:iCs/>
          <w:sz w:val="22"/>
          <w:szCs w:val="22"/>
        </w:rPr>
        <w:t>(einen Begriff umschreiben, jemanden umschwärmen ...)</w:t>
      </w:r>
      <w:r w:rsidRPr="00D11F4D">
        <w:rPr>
          <w:rFonts w:ascii="Tw Cen MT" w:hAnsi="Tw Cen MT"/>
          <w:sz w:val="22"/>
          <w:szCs w:val="22"/>
        </w:rPr>
        <w:t>.</w:t>
      </w:r>
    </w:p>
    <w:p w14:paraId="72819F4F" w14:textId="77777777" w:rsidR="00D11F4D" w:rsidRPr="00D11F4D" w:rsidRDefault="00D11F4D" w:rsidP="00D11F4D">
      <w:pPr>
        <w:pBdr>
          <w:top w:val="single" w:sz="4" w:space="1" w:color="auto"/>
          <w:left w:val="single" w:sz="4" w:space="4" w:color="auto"/>
          <w:bottom w:val="single" w:sz="4" w:space="1" w:color="auto"/>
          <w:right w:val="single" w:sz="4" w:space="4" w:color="auto"/>
        </w:pBdr>
        <w:spacing w:after="60"/>
        <w:rPr>
          <w:rFonts w:ascii="Tw Cen MT" w:hAnsi="Tw Cen MT"/>
          <w:sz w:val="22"/>
          <w:szCs w:val="22"/>
        </w:rPr>
      </w:pPr>
      <w:r w:rsidRPr="00D11F4D">
        <w:rPr>
          <w:rFonts w:ascii="Tw Cen MT" w:hAnsi="Tw Cen MT"/>
          <w:sz w:val="22"/>
          <w:szCs w:val="22"/>
        </w:rPr>
        <w:t xml:space="preserve">Die trennbare Form </w:t>
      </w:r>
      <w:r w:rsidRPr="00D11F4D">
        <w:rPr>
          <w:rFonts w:ascii="Tw Cen MT" w:hAnsi="Tw Cen MT"/>
          <w:i/>
          <w:iCs/>
          <w:sz w:val="22"/>
          <w:szCs w:val="22"/>
        </w:rPr>
        <w:t>(Ich fahre das Schild um)</w:t>
      </w:r>
      <w:r w:rsidRPr="00D11F4D">
        <w:rPr>
          <w:rFonts w:ascii="Tw Cen MT" w:hAnsi="Tw Cen MT"/>
          <w:sz w:val="22"/>
          <w:szCs w:val="22"/>
        </w:rPr>
        <w:t xml:space="preserve">, bei der das Präfix um- immer betont ist </w:t>
      </w:r>
      <w:r w:rsidRPr="00D11F4D">
        <w:rPr>
          <w:rFonts w:ascii="Tw Cen MT" w:hAnsi="Tw Cen MT"/>
          <w:i/>
          <w:iCs/>
          <w:sz w:val="22"/>
          <w:szCs w:val="22"/>
        </w:rPr>
        <w:t xml:space="preserve">(Ich habe das Schild </w:t>
      </w:r>
      <w:proofErr w:type="spellStart"/>
      <w:r w:rsidRPr="00D11F4D">
        <w:rPr>
          <w:rFonts w:ascii="Tw Cen MT" w:hAnsi="Tw Cen MT"/>
          <w:i/>
          <w:iCs/>
          <w:sz w:val="22"/>
          <w:szCs w:val="22"/>
        </w:rPr>
        <w:t>úmgefahren</w:t>
      </w:r>
      <w:proofErr w:type="spellEnd"/>
      <w:r w:rsidRPr="00D11F4D">
        <w:rPr>
          <w:rFonts w:ascii="Tw Cen MT" w:hAnsi="Tw Cen MT"/>
          <w:i/>
          <w:iCs/>
          <w:sz w:val="22"/>
          <w:szCs w:val="22"/>
        </w:rPr>
        <w:t>)</w:t>
      </w:r>
      <w:r w:rsidRPr="00D11F4D">
        <w:rPr>
          <w:rFonts w:ascii="Tw Cen MT" w:hAnsi="Tw Cen MT"/>
          <w:sz w:val="22"/>
          <w:szCs w:val="22"/>
        </w:rPr>
        <w:t>, drückt immer eine Veränderung des Zustands bzw. der Position aus (hier: Veränderung des Schilds von vertikaler zu horizontaler Lage).</w:t>
      </w:r>
    </w:p>
    <w:p w14:paraId="71C98272" w14:textId="77777777" w:rsidR="00D11F4D" w:rsidRPr="00D11F4D" w:rsidRDefault="00D11F4D" w:rsidP="00D11F4D">
      <w:pPr>
        <w:pBdr>
          <w:top w:val="single" w:sz="4" w:space="1" w:color="auto"/>
          <w:left w:val="single" w:sz="4" w:space="4" w:color="auto"/>
          <w:bottom w:val="single" w:sz="4" w:space="1" w:color="auto"/>
          <w:right w:val="single" w:sz="4" w:space="4" w:color="auto"/>
        </w:pBdr>
        <w:rPr>
          <w:rFonts w:ascii="Tw Cen MT" w:hAnsi="Tw Cen MT"/>
          <w:sz w:val="22"/>
          <w:szCs w:val="22"/>
        </w:rPr>
      </w:pPr>
      <w:r w:rsidRPr="00D11F4D">
        <w:rPr>
          <w:rFonts w:ascii="Tw Cen MT" w:hAnsi="Tw Cen MT"/>
          <w:sz w:val="22"/>
          <w:szCs w:val="22"/>
        </w:rPr>
        <w:t>Manche Verben mit um- können sowohl trennbar als auch untrennbar sein. Die Bedeutung ändert sich dementsprechend. Beispiele hierfür sind:</w:t>
      </w:r>
      <w:r w:rsidRPr="00D11F4D">
        <w:rPr>
          <w:rFonts w:ascii="Tw Cen MT" w:hAnsi="Tw Cen MT"/>
          <w:sz w:val="22"/>
          <w:szCs w:val="22"/>
        </w:rPr>
        <w:br/>
      </w:r>
      <w:r w:rsidRPr="00D11F4D">
        <w:rPr>
          <w:rFonts w:ascii="Tw Cen MT" w:hAnsi="Tw Cen MT"/>
          <w:i/>
          <w:iCs/>
          <w:sz w:val="22"/>
          <w:szCs w:val="22"/>
        </w:rPr>
        <w:t>umfahren</w:t>
      </w:r>
      <w:r w:rsidRPr="00D11F4D">
        <w:rPr>
          <w:rFonts w:ascii="Tw Cen MT" w:hAnsi="Tw Cen MT"/>
          <w:sz w:val="22"/>
          <w:szCs w:val="22"/>
        </w:rPr>
        <w:t xml:space="preserve"> (sh. Beispiel oben)</w:t>
      </w:r>
      <w:r w:rsidRPr="00D11F4D">
        <w:rPr>
          <w:rFonts w:ascii="Tw Cen MT" w:hAnsi="Tw Cen MT"/>
          <w:sz w:val="22"/>
          <w:szCs w:val="22"/>
        </w:rPr>
        <w:br/>
      </w:r>
      <w:r w:rsidRPr="00D11F4D">
        <w:rPr>
          <w:rFonts w:ascii="Tw Cen MT" w:hAnsi="Tw Cen MT"/>
          <w:i/>
          <w:iCs/>
          <w:sz w:val="22"/>
          <w:szCs w:val="22"/>
        </w:rPr>
        <w:t>umstellen</w:t>
      </w:r>
      <w:r w:rsidRPr="00D11F4D">
        <w:rPr>
          <w:rFonts w:ascii="Tw Cen MT" w:hAnsi="Tw Cen MT"/>
          <w:sz w:val="22"/>
          <w:szCs w:val="22"/>
        </w:rPr>
        <w:t xml:space="preserve"> &gt; </w:t>
      </w:r>
      <w:r w:rsidRPr="00D11F4D">
        <w:rPr>
          <w:rFonts w:ascii="Tw Cen MT" w:hAnsi="Tw Cen MT"/>
          <w:i/>
          <w:iCs/>
          <w:sz w:val="22"/>
          <w:szCs w:val="22"/>
        </w:rPr>
        <w:t>Ich stelle die Möbel in meinem Zimmer um. / Die Polizei umstellt das Haus.</w:t>
      </w:r>
      <w:r w:rsidRPr="00D11F4D">
        <w:rPr>
          <w:rFonts w:ascii="Tw Cen MT" w:hAnsi="Tw Cen MT"/>
          <w:i/>
          <w:iCs/>
          <w:sz w:val="22"/>
          <w:szCs w:val="22"/>
        </w:rPr>
        <w:br/>
        <w:t>umschreiben &gt; Ich schreibe den Text um. / Ich umschreibe den Begriff.</w:t>
      </w:r>
    </w:p>
    <w:p w14:paraId="0614224B" w14:textId="77777777" w:rsidR="00D11F4D" w:rsidRPr="00D11F4D" w:rsidRDefault="00D11F4D" w:rsidP="00D11F4D">
      <w:pPr>
        <w:rPr>
          <w:rFonts w:ascii="Tw Cen MT" w:hAnsi="Tw Cen MT"/>
          <w:sz w:val="22"/>
          <w:szCs w:val="22"/>
        </w:rPr>
      </w:pPr>
    </w:p>
    <w:p w14:paraId="5A9E4D38" w14:textId="1C74B75D" w:rsidR="00D11F4D" w:rsidRPr="00D11F4D" w:rsidRDefault="00D11F4D" w:rsidP="00D11F4D">
      <w:pPr>
        <w:rPr>
          <w:rFonts w:ascii="Tw Cen MT" w:hAnsi="Tw Cen MT"/>
          <w:sz w:val="22"/>
          <w:szCs w:val="22"/>
        </w:rPr>
      </w:pPr>
      <w:r w:rsidRPr="00D11F4D">
        <w:rPr>
          <w:rFonts w:ascii="Tw Cen MT" w:hAnsi="Tw Cen MT"/>
          <w:sz w:val="22"/>
          <w:szCs w:val="22"/>
        </w:rPr>
        <w:t xml:space="preserve">Die Klassifikation, ob trennbar oder untrennbar, geschieht also nicht willkürlich, sondern folgt einer Regel, die jedoch </w:t>
      </w:r>
      <w:proofErr w:type="spellStart"/>
      <w:r w:rsidRPr="00D11F4D">
        <w:rPr>
          <w:rFonts w:ascii="Tw Cen MT" w:hAnsi="Tw Cen MT"/>
          <w:sz w:val="22"/>
          <w:szCs w:val="22"/>
        </w:rPr>
        <w:t>Muttersprachler_innen</w:t>
      </w:r>
      <w:proofErr w:type="spellEnd"/>
      <w:r w:rsidRPr="00D11F4D">
        <w:rPr>
          <w:rFonts w:ascii="Tw Cen MT" w:hAnsi="Tw Cen MT"/>
          <w:sz w:val="22"/>
          <w:szCs w:val="22"/>
        </w:rPr>
        <w:t xml:space="preserve"> nicht geläufig ist und die im Deutschunterricht nie thematisiert wird. Die korrekte Verwendung von trennbaren und untrennbaren Vorsilben wird bei </w:t>
      </w:r>
      <w:proofErr w:type="spellStart"/>
      <w:r w:rsidRPr="00D11F4D">
        <w:rPr>
          <w:rFonts w:ascii="Tw Cen MT" w:hAnsi="Tw Cen MT"/>
          <w:sz w:val="22"/>
          <w:szCs w:val="22"/>
        </w:rPr>
        <w:t>Sprecher_innen</w:t>
      </w:r>
      <w:proofErr w:type="spellEnd"/>
      <w:r w:rsidRPr="00D11F4D">
        <w:rPr>
          <w:rFonts w:ascii="Tw Cen MT" w:hAnsi="Tw Cen MT"/>
          <w:sz w:val="22"/>
          <w:szCs w:val="22"/>
        </w:rPr>
        <w:t xml:space="preserve"> von Deutsch als Erstsprache vorausgesetzt. </w:t>
      </w:r>
      <w:r w:rsidR="00B93477">
        <w:rPr>
          <w:rFonts w:ascii="Tw Cen MT" w:hAnsi="Tw Cen MT"/>
          <w:sz w:val="22"/>
          <w:szCs w:val="22"/>
        </w:rPr>
        <w:t>Im DaF/DaZ-Unterricht werden Verben, die sowohl trennbar als auch untrennbar sind, üblicherweise erst ab dem Niveau B2 thematisiert.</w:t>
      </w:r>
    </w:p>
    <w:p w14:paraId="0605364A" w14:textId="77777777" w:rsidR="00D11F4D" w:rsidRPr="00D11F4D" w:rsidRDefault="00D11F4D" w:rsidP="00D11F4D">
      <w:pPr>
        <w:rPr>
          <w:rFonts w:ascii="Tw Cen MT" w:hAnsi="Tw Cen MT"/>
          <w:sz w:val="22"/>
          <w:szCs w:val="22"/>
        </w:rPr>
      </w:pPr>
    </w:p>
    <w:p w14:paraId="1100594D" w14:textId="4D91058D" w:rsidR="00D11F4D" w:rsidRPr="00D11F4D" w:rsidRDefault="00D11F4D" w:rsidP="00D11F4D">
      <w:pPr>
        <w:shd w:val="clear" w:color="auto" w:fill="E7E6E6" w:themeFill="background2"/>
        <w:rPr>
          <w:rFonts w:ascii="Tw Cen MT" w:hAnsi="Tw Cen MT"/>
          <w:sz w:val="22"/>
          <w:szCs w:val="22"/>
        </w:rPr>
      </w:pPr>
      <w:r w:rsidRPr="00D11F4D">
        <w:rPr>
          <w:rFonts w:ascii="Tw Cen MT" w:hAnsi="Tw Cen MT"/>
          <w:sz w:val="22"/>
          <w:szCs w:val="22"/>
        </w:rPr>
        <w:t xml:space="preserve">Aufgabe </w:t>
      </w:r>
      <w:r w:rsidR="0069420B">
        <w:rPr>
          <w:rFonts w:ascii="Tw Cen MT" w:hAnsi="Tw Cen MT"/>
          <w:sz w:val="22"/>
          <w:szCs w:val="22"/>
        </w:rPr>
        <w:t>II</w:t>
      </w:r>
      <w:r w:rsidRPr="00D11F4D">
        <w:rPr>
          <w:rFonts w:ascii="Tw Cen MT" w:hAnsi="Tw Cen MT"/>
          <w:sz w:val="22"/>
          <w:szCs w:val="22"/>
        </w:rPr>
        <w:t>:</w:t>
      </w:r>
    </w:p>
    <w:p w14:paraId="01ED66AD" w14:textId="77777777" w:rsidR="00D11F4D" w:rsidRPr="00D11F4D" w:rsidRDefault="00D11F4D" w:rsidP="00D11F4D">
      <w:pPr>
        <w:rPr>
          <w:rFonts w:ascii="Tw Cen MT" w:hAnsi="Tw Cen MT"/>
          <w:sz w:val="22"/>
          <w:szCs w:val="22"/>
        </w:rPr>
      </w:pPr>
    </w:p>
    <w:p w14:paraId="70B8F767" w14:textId="233A9DA0" w:rsidR="002B54D5" w:rsidRPr="002B54D5" w:rsidRDefault="002B54D5" w:rsidP="001C6576">
      <w:pPr>
        <w:rPr>
          <w:rFonts w:ascii="Tw Cen MT" w:hAnsi="Tw Cen MT"/>
          <w:sz w:val="22"/>
          <w:szCs w:val="22"/>
          <w:lang w:val="de-AT"/>
        </w:rPr>
      </w:pPr>
      <w:r>
        <w:rPr>
          <w:rFonts w:ascii="Tw Cen MT" w:hAnsi="Tw Cen MT"/>
          <w:sz w:val="22"/>
          <w:szCs w:val="22"/>
        </w:rPr>
        <w:t>Im ENGLISCHEN ist ziemlich klar geregelt, welche Art von Adjektiven in welcher Reihenfolge kommen. Grundsätzlich ist die Reihenfolge: 1 Adjektiv der subjektiven Empfindung (hübsch, ungewöhnlich, lieb …) – 2 Ausdruck der Größe (groß, klein, hochgewachsen …) – 3 Ausdruck der physischen Qualität (dünn, rau …) – 4 Ausdruck der Form (rund, eckig …) – 5 Altershinweis (alt, jung …) – 6 Farbe (blau, rot, grün …) – 7 Herkunft (japanisch, türkisch …) – 8 Materialbeschaffen-</w:t>
      </w:r>
      <w:proofErr w:type="spellStart"/>
      <w:r>
        <w:rPr>
          <w:rFonts w:ascii="Tw Cen MT" w:hAnsi="Tw Cen MT"/>
          <w:sz w:val="22"/>
          <w:szCs w:val="22"/>
        </w:rPr>
        <w:t>heit</w:t>
      </w:r>
      <w:proofErr w:type="spellEnd"/>
      <w:r>
        <w:rPr>
          <w:rFonts w:ascii="Tw Cen MT" w:hAnsi="Tw Cen MT"/>
          <w:sz w:val="22"/>
          <w:szCs w:val="22"/>
        </w:rPr>
        <w:t xml:space="preserve"> (ledern, hölzern, aus Plastik …) – 9 Art und Zweck (XY-artig, zum Kochen, zum Putzen …). </w:t>
      </w:r>
      <w:r w:rsidRPr="002B54D5">
        <w:rPr>
          <w:rFonts w:ascii="Tw Cen MT" w:hAnsi="Tw Cen MT"/>
          <w:sz w:val="22"/>
          <w:szCs w:val="22"/>
          <w:lang w:val="de-AT"/>
        </w:rPr>
        <w:t>Somit folgt der Beispielsatz „</w:t>
      </w:r>
      <w:proofErr w:type="spellStart"/>
      <w:r w:rsidRPr="002B54D5">
        <w:rPr>
          <w:rFonts w:ascii="Tw Cen MT" w:hAnsi="Tw Cen MT"/>
          <w:i/>
          <w:iCs/>
          <w:sz w:val="22"/>
          <w:szCs w:val="22"/>
          <w:lang w:val="de-AT"/>
        </w:rPr>
        <w:t>She</w:t>
      </w:r>
      <w:proofErr w:type="spellEnd"/>
      <w:r w:rsidRPr="002B54D5">
        <w:rPr>
          <w:rFonts w:ascii="Tw Cen MT" w:hAnsi="Tw Cen MT"/>
          <w:i/>
          <w:iCs/>
          <w:sz w:val="22"/>
          <w:szCs w:val="22"/>
          <w:lang w:val="de-AT"/>
        </w:rPr>
        <w:t xml:space="preserve"> </w:t>
      </w:r>
      <w:proofErr w:type="spellStart"/>
      <w:r w:rsidRPr="002B54D5">
        <w:rPr>
          <w:rFonts w:ascii="Tw Cen MT" w:hAnsi="Tw Cen MT"/>
          <w:i/>
          <w:iCs/>
          <w:sz w:val="22"/>
          <w:szCs w:val="22"/>
          <w:lang w:val="de-AT"/>
        </w:rPr>
        <w:t>is</w:t>
      </w:r>
      <w:proofErr w:type="spellEnd"/>
      <w:r w:rsidRPr="002B54D5">
        <w:rPr>
          <w:rFonts w:ascii="Tw Cen MT" w:hAnsi="Tw Cen MT"/>
          <w:i/>
          <w:iCs/>
          <w:sz w:val="22"/>
          <w:szCs w:val="22"/>
          <w:lang w:val="de-AT"/>
        </w:rPr>
        <w:t xml:space="preserve"> a </w:t>
      </w:r>
      <w:proofErr w:type="spellStart"/>
      <w:r w:rsidRPr="002B54D5">
        <w:rPr>
          <w:rFonts w:ascii="Tw Cen MT" w:hAnsi="Tw Cen MT"/>
          <w:i/>
          <w:iCs/>
          <w:sz w:val="22"/>
          <w:szCs w:val="22"/>
          <w:lang w:val="de-AT"/>
        </w:rPr>
        <w:t>beautiful</w:t>
      </w:r>
      <w:proofErr w:type="spellEnd"/>
      <w:r w:rsidRPr="002B54D5">
        <w:rPr>
          <w:rFonts w:ascii="Tw Cen MT" w:hAnsi="Tw Cen MT"/>
          <w:i/>
          <w:iCs/>
          <w:sz w:val="22"/>
          <w:szCs w:val="22"/>
          <w:lang w:val="de-AT"/>
        </w:rPr>
        <w:t xml:space="preserve">, </w:t>
      </w:r>
      <w:proofErr w:type="spellStart"/>
      <w:r w:rsidRPr="002B54D5">
        <w:rPr>
          <w:rFonts w:ascii="Tw Cen MT" w:hAnsi="Tw Cen MT"/>
          <w:i/>
          <w:iCs/>
          <w:sz w:val="22"/>
          <w:szCs w:val="22"/>
          <w:lang w:val="de-AT"/>
        </w:rPr>
        <w:t>tall</w:t>
      </w:r>
      <w:proofErr w:type="spellEnd"/>
      <w:r w:rsidRPr="002B54D5">
        <w:rPr>
          <w:rFonts w:ascii="Tw Cen MT" w:hAnsi="Tw Cen MT"/>
          <w:i/>
          <w:iCs/>
          <w:sz w:val="22"/>
          <w:szCs w:val="22"/>
          <w:lang w:val="de-AT"/>
        </w:rPr>
        <w:t xml:space="preserve">, </w:t>
      </w:r>
      <w:proofErr w:type="spellStart"/>
      <w:r w:rsidRPr="002B54D5">
        <w:rPr>
          <w:rFonts w:ascii="Tw Cen MT" w:hAnsi="Tw Cen MT"/>
          <w:i/>
          <w:iCs/>
          <w:sz w:val="22"/>
          <w:szCs w:val="22"/>
          <w:lang w:val="de-AT"/>
        </w:rPr>
        <w:t>young</w:t>
      </w:r>
      <w:proofErr w:type="spellEnd"/>
      <w:r w:rsidRPr="002B54D5">
        <w:rPr>
          <w:rFonts w:ascii="Tw Cen MT" w:hAnsi="Tw Cen MT"/>
          <w:i/>
          <w:iCs/>
          <w:sz w:val="22"/>
          <w:szCs w:val="22"/>
          <w:lang w:val="de-AT"/>
        </w:rPr>
        <w:t xml:space="preserve">, </w:t>
      </w:r>
      <w:proofErr w:type="spellStart"/>
      <w:r w:rsidRPr="002B54D5">
        <w:rPr>
          <w:rFonts w:ascii="Tw Cen MT" w:hAnsi="Tw Cen MT"/>
          <w:i/>
          <w:iCs/>
          <w:sz w:val="22"/>
          <w:szCs w:val="22"/>
          <w:lang w:val="de-AT"/>
        </w:rPr>
        <w:t>black-haired</w:t>
      </w:r>
      <w:proofErr w:type="spellEnd"/>
      <w:r w:rsidRPr="002B54D5">
        <w:rPr>
          <w:rFonts w:ascii="Tw Cen MT" w:hAnsi="Tw Cen MT"/>
          <w:i/>
          <w:iCs/>
          <w:sz w:val="22"/>
          <w:szCs w:val="22"/>
          <w:lang w:val="de-AT"/>
        </w:rPr>
        <w:t xml:space="preserve">, </w:t>
      </w:r>
      <w:proofErr w:type="spellStart"/>
      <w:r w:rsidRPr="002B54D5">
        <w:rPr>
          <w:rFonts w:ascii="Tw Cen MT" w:hAnsi="Tw Cen MT"/>
          <w:i/>
          <w:iCs/>
          <w:sz w:val="22"/>
          <w:szCs w:val="22"/>
          <w:lang w:val="de-AT"/>
        </w:rPr>
        <w:t>Greek</w:t>
      </w:r>
      <w:proofErr w:type="spellEnd"/>
      <w:r w:rsidRPr="002B54D5">
        <w:rPr>
          <w:rFonts w:ascii="Tw Cen MT" w:hAnsi="Tw Cen MT"/>
          <w:i/>
          <w:iCs/>
          <w:sz w:val="22"/>
          <w:szCs w:val="22"/>
          <w:lang w:val="de-AT"/>
        </w:rPr>
        <w:t xml:space="preserve"> </w:t>
      </w:r>
      <w:proofErr w:type="spellStart"/>
      <w:r w:rsidRPr="002B54D5">
        <w:rPr>
          <w:rFonts w:ascii="Tw Cen MT" w:hAnsi="Tw Cen MT"/>
          <w:i/>
          <w:iCs/>
          <w:sz w:val="22"/>
          <w:szCs w:val="22"/>
          <w:lang w:val="de-AT"/>
        </w:rPr>
        <w:t>woman</w:t>
      </w:r>
      <w:proofErr w:type="spellEnd"/>
      <w:r w:rsidRPr="002B54D5">
        <w:rPr>
          <w:rFonts w:ascii="Tw Cen MT" w:hAnsi="Tw Cen MT"/>
          <w:sz w:val="22"/>
          <w:szCs w:val="22"/>
          <w:lang w:val="de-AT"/>
        </w:rPr>
        <w:t>” der Regel und</w:t>
      </w:r>
      <w:r>
        <w:rPr>
          <w:rFonts w:ascii="Tw Cen MT" w:hAnsi="Tw Cen MT"/>
          <w:sz w:val="22"/>
          <w:szCs w:val="22"/>
          <w:lang w:val="de-AT"/>
        </w:rPr>
        <w:t xml:space="preserve"> hat die </w:t>
      </w:r>
      <w:r w:rsidRPr="002B54D5">
        <w:rPr>
          <w:rFonts w:ascii="Tw Cen MT" w:hAnsi="Tw Cen MT"/>
          <w:sz w:val="22"/>
          <w:szCs w:val="22"/>
          <w:lang w:val="de-AT"/>
        </w:rPr>
        <w:t xml:space="preserve">Reihenfolge </w:t>
      </w:r>
      <w:r>
        <w:rPr>
          <w:rFonts w:ascii="Tw Cen MT" w:hAnsi="Tw Cen MT"/>
          <w:sz w:val="22"/>
          <w:szCs w:val="22"/>
          <w:lang w:val="de-AT"/>
        </w:rPr>
        <w:t>1, 2, 5, 6, 7.</w:t>
      </w:r>
    </w:p>
    <w:p w14:paraId="03D5DAF7" w14:textId="77777777" w:rsidR="002B54D5" w:rsidRPr="00172A59" w:rsidRDefault="002B54D5" w:rsidP="001C6576">
      <w:pPr>
        <w:rPr>
          <w:rFonts w:ascii="Tw Cen MT" w:hAnsi="Tw Cen MT"/>
          <w:sz w:val="22"/>
          <w:szCs w:val="22"/>
          <w:lang w:val="de-AT"/>
        </w:rPr>
      </w:pPr>
    </w:p>
    <w:p w14:paraId="4E8C44FB" w14:textId="0C4D4CBA" w:rsidR="001C6576" w:rsidRDefault="001C6576" w:rsidP="001C6576">
      <w:pPr>
        <w:rPr>
          <w:rFonts w:ascii="Tw Cen MT" w:hAnsi="Tw Cen MT"/>
          <w:sz w:val="22"/>
          <w:szCs w:val="22"/>
        </w:rPr>
      </w:pPr>
      <w:r w:rsidRPr="00D11F4D">
        <w:rPr>
          <w:rFonts w:ascii="Tw Cen MT" w:hAnsi="Tw Cen MT"/>
          <w:sz w:val="22"/>
          <w:szCs w:val="22"/>
        </w:rPr>
        <w:t>Im</w:t>
      </w:r>
      <w:r>
        <w:rPr>
          <w:rFonts w:ascii="Tw Cen MT" w:hAnsi="Tw Cen MT"/>
          <w:sz w:val="22"/>
          <w:szCs w:val="22"/>
        </w:rPr>
        <w:t xml:space="preserve"> ITALIENISCHEN</w:t>
      </w:r>
      <w:r w:rsidRPr="00D11F4D">
        <w:rPr>
          <w:rFonts w:ascii="Tw Cen MT" w:hAnsi="Tw Cen MT"/>
          <w:sz w:val="22"/>
          <w:szCs w:val="22"/>
        </w:rPr>
        <w:t xml:space="preserve"> gibt es den sogenannten </w:t>
      </w:r>
      <w:proofErr w:type="spellStart"/>
      <w:r w:rsidRPr="001C6576">
        <w:rPr>
          <w:rFonts w:ascii="Tw Cen MT" w:hAnsi="Tw Cen MT"/>
          <w:i/>
          <w:iCs/>
          <w:sz w:val="22"/>
          <w:szCs w:val="22"/>
        </w:rPr>
        <w:t>congiuntivo</w:t>
      </w:r>
      <w:proofErr w:type="spellEnd"/>
      <w:r w:rsidRPr="00D11F4D">
        <w:rPr>
          <w:rFonts w:ascii="Tw Cen MT" w:hAnsi="Tw Cen MT"/>
          <w:sz w:val="22"/>
          <w:szCs w:val="22"/>
        </w:rPr>
        <w:t>. Er ist keine Zeitform, sondern ein Modus</w:t>
      </w:r>
      <w:r>
        <w:rPr>
          <w:rFonts w:ascii="Tw Cen MT" w:hAnsi="Tw Cen MT"/>
          <w:sz w:val="22"/>
          <w:szCs w:val="22"/>
        </w:rPr>
        <w:t xml:space="preserve">. Mit dem deutschen Konjunktiv kann man ihn nicht 100%ig gleichsetzen. Er folgt </w:t>
      </w:r>
      <w:r w:rsidRPr="00D11F4D">
        <w:rPr>
          <w:rFonts w:ascii="Tw Cen MT" w:hAnsi="Tw Cen MT"/>
          <w:sz w:val="22"/>
          <w:szCs w:val="22"/>
        </w:rPr>
        <w:t xml:space="preserve">nach bestimmten Verben, die </w:t>
      </w:r>
      <w:r>
        <w:rPr>
          <w:rFonts w:ascii="Tw Cen MT" w:hAnsi="Tw Cen MT"/>
          <w:sz w:val="22"/>
          <w:szCs w:val="22"/>
        </w:rPr>
        <w:t xml:space="preserve">Meinungen, Gedanken, Ängste oder </w:t>
      </w:r>
      <w:r w:rsidRPr="00D11F4D">
        <w:rPr>
          <w:rFonts w:ascii="Tw Cen MT" w:hAnsi="Tw Cen MT"/>
          <w:sz w:val="22"/>
          <w:szCs w:val="22"/>
        </w:rPr>
        <w:t xml:space="preserve">Wünsche ausdrücken, </w:t>
      </w:r>
      <w:r>
        <w:rPr>
          <w:rFonts w:ascii="Tw Cen MT" w:hAnsi="Tw Cen MT"/>
          <w:sz w:val="22"/>
          <w:szCs w:val="22"/>
        </w:rPr>
        <w:t xml:space="preserve">und ist nötig im </w:t>
      </w:r>
      <w:proofErr w:type="spellStart"/>
      <w:r w:rsidRPr="001C6576">
        <w:rPr>
          <w:rFonts w:ascii="Tw Cen MT" w:hAnsi="Tw Cen MT"/>
          <w:i/>
          <w:iCs/>
          <w:sz w:val="22"/>
          <w:szCs w:val="22"/>
        </w:rPr>
        <w:t>periodo</w:t>
      </w:r>
      <w:proofErr w:type="spellEnd"/>
      <w:r w:rsidRPr="001C6576">
        <w:rPr>
          <w:rFonts w:ascii="Tw Cen MT" w:hAnsi="Tw Cen MT"/>
          <w:i/>
          <w:iCs/>
          <w:sz w:val="22"/>
          <w:szCs w:val="22"/>
        </w:rPr>
        <w:t xml:space="preserve"> </w:t>
      </w:r>
      <w:proofErr w:type="spellStart"/>
      <w:r w:rsidRPr="001C6576">
        <w:rPr>
          <w:rFonts w:ascii="Tw Cen MT" w:hAnsi="Tw Cen MT"/>
          <w:i/>
          <w:iCs/>
          <w:sz w:val="22"/>
          <w:szCs w:val="22"/>
        </w:rPr>
        <w:t>ipotetico</w:t>
      </w:r>
      <w:proofErr w:type="spellEnd"/>
      <w:r>
        <w:rPr>
          <w:rFonts w:ascii="Tw Cen MT" w:hAnsi="Tw Cen MT"/>
          <w:sz w:val="22"/>
          <w:szCs w:val="22"/>
        </w:rPr>
        <w:t xml:space="preserve"> (Konditionalsatz)</w:t>
      </w:r>
      <w:r w:rsidRPr="00D11F4D">
        <w:rPr>
          <w:rFonts w:ascii="Tw Cen MT" w:hAnsi="Tw Cen MT"/>
          <w:i/>
          <w:iCs/>
          <w:sz w:val="22"/>
          <w:szCs w:val="22"/>
        </w:rPr>
        <w:t>.</w:t>
      </w:r>
      <w:r w:rsidRPr="00D11F4D">
        <w:rPr>
          <w:rFonts w:ascii="Tw Cen MT" w:hAnsi="Tw Cen MT"/>
          <w:sz w:val="22"/>
          <w:szCs w:val="22"/>
        </w:rPr>
        <w:t xml:space="preserve"> </w:t>
      </w:r>
    </w:p>
    <w:p w14:paraId="0C853126" w14:textId="54C54C96" w:rsidR="008112ED" w:rsidRDefault="008112ED" w:rsidP="001C6576">
      <w:pPr>
        <w:rPr>
          <w:rFonts w:ascii="Tw Cen MT" w:hAnsi="Tw Cen MT"/>
          <w:sz w:val="22"/>
          <w:szCs w:val="22"/>
        </w:rPr>
      </w:pPr>
    </w:p>
    <w:p w14:paraId="3017F9B3" w14:textId="77777777" w:rsidR="008112ED" w:rsidRPr="00D11F4D" w:rsidRDefault="008112ED" w:rsidP="001C6576">
      <w:pPr>
        <w:rPr>
          <w:rFonts w:ascii="Tw Cen MT" w:hAnsi="Tw Cen MT"/>
          <w:sz w:val="22"/>
          <w:szCs w:val="22"/>
        </w:rPr>
      </w:pPr>
    </w:p>
    <w:p w14:paraId="70179A36" w14:textId="77777777" w:rsidR="001C6576" w:rsidRDefault="001C6576" w:rsidP="00D11F4D">
      <w:pPr>
        <w:rPr>
          <w:rFonts w:ascii="Tw Cen MT" w:hAnsi="Tw Cen MT"/>
          <w:sz w:val="22"/>
          <w:szCs w:val="22"/>
        </w:rPr>
      </w:pPr>
    </w:p>
    <w:p w14:paraId="556E9D16" w14:textId="541C4BC3" w:rsidR="00D11F4D" w:rsidRPr="00D11F4D" w:rsidRDefault="00D11F4D" w:rsidP="00D11F4D">
      <w:pPr>
        <w:rPr>
          <w:rFonts w:ascii="Tw Cen MT" w:hAnsi="Tw Cen MT"/>
          <w:sz w:val="22"/>
          <w:szCs w:val="22"/>
        </w:rPr>
      </w:pPr>
      <w:r w:rsidRPr="00D11F4D">
        <w:rPr>
          <w:rFonts w:ascii="Tw Cen MT" w:hAnsi="Tw Cen MT"/>
          <w:sz w:val="22"/>
          <w:szCs w:val="22"/>
        </w:rPr>
        <w:t xml:space="preserve">Im </w:t>
      </w:r>
      <w:r w:rsidRPr="00D11F4D">
        <w:rPr>
          <w:rFonts w:ascii="Tw Cen MT" w:hAnsi="Tw Cen MT"/>
          <w:b/>
          <w:bCs/>
          <w:sz w:val="22"/>
          <w:szCs w:val="22"/>
        </w:rPr>
        <w:t>FRANZÖSISCHEN</w:t>
      </w:r>
      <w:r w:rsidRPr="00D11F4D">
        <w:rPr>
          <w:rFonts w:ascii="Tw Cen MT" w:hAnsi="Tw Cen MT"/>
          <w:sz w:val="22"/>
          <w:szCs w:val="22"/>
        </w:rPr>
        <w:t xml:space="preserve"> gibt es den sogenannten </w:t>
      </w:r>
      <w:proofErr w:type="spellStart"/>
      <w:r w:rsidR="001C6576" w:rsidRPr="001C6576">
        <w:rPr>
          <w:rFonts w:ascii="Tw Cen MT" w:hAnsi="Tw Cen MT"/>
          <w:i/>
          <w:iCs/>
          <w:sz w:val="22"/>
          <w:szCs w:val="22"/>
        </w:rPr>
        <w:t>s</w:t>
      </w:r>
      <w:r w:rsidRPr="001C6576">
        <w:rPr>
          <w:rFonts w:ascii="Tw Cen MT" w:hAnsi="Tw Cen MT"/>
          <w:i/>
          <w:iCs/>
          <w:sz w:val="22"/>
          <w:szCs w:val="22"/>
        </w:rPr>
        <w:t>ubjonctiv</w:t>
      </w:r>
      <w:proofErr w:type="spellEnd"/>
      <w:r w:rsidRPr="00D11F4D">
        <w:rPr>
          <w:rFonts w:ascii="Tw Cen MT" w:hAnsi="Tw Cen MT"/>
          <w:sz w:val="22"/>
          <w:szCs w:val="22"/>
        </w:rPr>
        <w:t>. Er ist keine Zeitform, sondern ein Modus, der nach bestimmten Verben, die Wünsche oder Gefühle ausdrücken, sowie nach bestimmten Konjunktionen</w:t>
      </w:r>
      <w:r w:rsidRPr="00D11F4D">
        <w:rPr>
          <w:rFonts w:ascii="Tw Cen MT" w:hAnsi="Tw Cen MT"/>
          <w:i/>
          <w:iCs/>
          <w:sz w:val="22"/>
          <w:szCs w:val="22"/>
        </w:rPr>
        <w:t xml:space="preserve"> (</w:t>
      </w:r>
      <w:proofErr w:type="spellStart"/>
      <w:r w:rsidRPr="00D11F4D">
        <w:rPr>
          <w:rFonts w:ascii="Tw Cen MT" w:hAnsi="Tw Cen MT"/>
          <w:i/>
          <w:iCs/>
          <w:sz w:val="22"/>
          <w:szCs w:val="22"/>
        </w:rPr>
        <w:t>bien</w:t>
      </w:r>
      <w:proofErr w:type="spellEnd"/>
      <w:r w:rsidRPr="00D11F4D">
        <w:rPr>
          <w:rFonts w:ascii="Tw Cen MT" w:hAnsi="Tw Cen MT"/>
          <w:i/>
          <w:iCs/>
          <w:sz w:val="22"/>
          <w:szCs w:val="22"/>
        </w:rPr>
        <w:t xml:space="preserve"> </w:t>
      </w:r>
      <w:proofErr w:type="spellStart"/>
      <w:r w:rsidRPr="00D11F4D">
        <w:rPr>
          <w:rFonts w:ascii="Tw Cen MT" w:hAnsi="Tw Cen MT"/>
          <w:i/>
          <w:iCs/>
          <w:sz w:val="22"/>
          <w:szCs w:val="22"/>
        </w:rPr>
        <w:t>que</w:t>
      </w:r>
      <w:proofErr w:type="spellEnd"/>
      <w:r w:rsidRPr="00D11F4D">
        <w:rPr>
          <w:rFonts w:ascii="Tw Cen MT" w:hAnsi="Tw Cen MT"/>
          <w:sz w:val="22"/>
          <w:szCs w:val="22"/>
        </w:rPr>
        <w:t xml:space="preserve">  - obwohl, </w:t>
      </w:r>
      <w:r w:rsidRPr="00D11F4D">
        <w:rPr>
          <w:rFonts w:ascii="Tw Cen MT" w:hAnsi="Tw Cen MT"/>
          <w:i/>
          <w:iCs/>
          <w:sz w:val="22"/>
          <w:szCs w:val="22"/>
        </w:rPr>
        <w:t xml:space="preserve">avant </w:t>
      </w:r>
      <w:proofErr w:type="spellStart"/>
      <w:r w:rsidRPr="00D11F4D">
        <w:rPr>
          <w:rFonts w:ascii="Tw Cen MT" w:hAnsi="Tw Cen MT"/>
          <w:i/>
          <w:iCs/>
          <w:sz w:val="22"/>
          <w:szCs w:val="22"/>
        </w:rPr>
        <w:t>que</w:t>
      </w:r>
      <w:proofErr w:type="spellEnd"/>
      <w:r w:rsidRPr="00D11F4D">
        <w:rPr>
          <w:rFonts w:ascii="Tw Cen MT" w:hAnsi="Tw Cen MT"/>
          <w:sz w:val="22"/>
          <w:szCs w:val="22"/>
        </w:rPr>
        <w:t xml:space="preserve"> - bevor) oder in verneinten Konstruktionen zum Einsatz kommen. Die jeweiligen Formen muss man extra lernen Eine Entsprechung im Deutschen gibt es dafür nicht, weil hier immer nur der Indikativ zum Einsatz kommt und das Verb somit </w:t>
      </w:r>
      <w:proofErr w:type="gramStart"/>
      <w:r w:rsidRPr="00D11F4D">
        <w:rPr>
          <w:rFonts w:ascii="Tw Cen MT" w:hAnsi="Tw Cen MT"/>
          <w:sz w:val="22"/>
          <w:szCs w:val="22"/>
        </w:rPr>
        <w:t>gleich bleibt</w:t>
      </w:r>
      <w:proofErr w:type="gramEnd"/>
      <w:r w:rsidRPr="00D11F4D">
        <w:rPr>
          <w:rFonts w:ascii="Tw Cen MT" w:hAnsi="Tw Cen MT"/>
          <w:sz w:val="22"/>
          <w:szCs w:val="22"/>
        </w:rPr>
        <w:t xml:space="preserve">: </w:t>
      </w:r>
      <w:r w:rsidRPr="00D11F4D">
        <w:rPr>
          <w:rFonts w:ascii="Tw Cen MT" w:hAnsi="Tw Cen MT"/>
          <w:i/>
          <w:iCs/>
          <w:sz w:val="22"/>
          <w:szCs w:val="22"/>
        </w:rPr>
        <w:t xml:space="preserve">Ich weiß, dass es regnet. / </w:t>
      </w:r>
      <w:r w:rsidRPr="00D11F4D">
        <w:rPr>
          <w:rFonts w:ascii="Tw Cen MT" w:hAnsi="Tw Cen MT"/>
          <w:i/>
          <w:iCs/>
          <w:sz w:val="22"/>
          <w:szCs w:val="22"/>
        </w:rPr>
        <w:lastRenderedPageBreak/>
        <w:t>Ich fürchte, dass es regnet.</w:t>
      </w:r>
      <w:r w:rsidRPr="00D11F4D">
        <w:rPr>
          <w:rFonts w:ascii="Tw Cen MT" w:hAnsi="Tw Cen MT"/>
          <w:sz w:val="22"/>
          <w:szCs w:val="22"/>
        </w:rPr>
        <w:t xml:space="preserve"> Ähnlich funktioniert es auch beim italienischen </w:t>
      </w:r>
      <w:proofErr w:type="spellStart"/>
      <w:r w:rsidRPr="00D11F4D">
        <w:rPr>
          <w:rFonts w:ascii="Tw Cen MT" w:hAnsi="Tw Cen MT"/>
          <w:i/>
          <w:iCs/>
          <w:sz w:val="22"/>
          <w:szCs w:val="22"/>
        </w:rPr>
        <w:t>congiuntivo</w:t>
      </w:r>
      <w:proofErr w:type="spellEnd"/>
      <w:r w:rsidRPr="00D11F4D">
        <w:rPr>
          <w:rFonts w:ascii="Tw Cen MT" w:hAnsi="Tw Cen MT"/>
          <w:sz w:val="22"/>
          <w:szCs w:val="22"/>
        </w:rPr>
        <w:t xml:space="preserve"> </w:t>
      </w:r>
      <w:r w:rsidR="001C6576">
        <w:rPr>
          <w:rFonts w:ascii="Tw Cen MT" w:hAnsi="Tw Cen MT"/>
          <w:sz w:val="22"/>
          <w:szCs w:val="22"/>
        </w:rPr>
        <w:t xml:space="preserve">(sh. oben) </w:t>
      </w:r>
      <w:r w:rsidRPr="00D11F4D">
        <w:rPr>
          <w:rFonts w:ascii="Tw Cen MT" w:hAnsi="Tw Cen MT"/>
          <w:sz w:val="22"/>
          <w:szCs w:val="22"/>
        </w:rPr>
        <w:t xml:space="preserve">oder dem spanischen </w:t>
      </w:r>
      <w:proofErr w:type="spellStart"/>
      <w:r w:rsidRPr="00D11F4D">
        <w:rPr>
          <w:rFonts w:ascii="Tw Cen MT" w:hAnsi="Tw Cen MT"/>
          <w:i/>
          <w:iCs/>
          <w:sz w:val="22"/>
          <w:szCs w:val="22"/>
        </w:rPr>
        <w:t>subjuntivo</w:t>
      </w:r>
      <w:proofErr w:type="spellEnd"/>
      <w:r w:rsidRPr="00D11F4D">
        <w:rPr>
          <w:rFonts w:ascii="Tw Cen MT" w:hAnsi="Tw Cen MT"/>
          <w:sz w:val="22"/>
          <w:szCs w:val="22"/>
        </w:rPr>
        <w:t xml:space="preserve">. </w:t>
      </w:r>
    </w:p>
    <w:p w14:paraId="149D42F4" w14:textId="77777777" w:rsidR="00D11F4D" w:rsidRPr="00D11F4D" w:rsidRDefault="00D11F4D" w:rsidP="00D11F4D">
      <w:pPr>
        <w:tabs>
          <w:tab w:val="left" w:pos="6804"/>
        </w:tabs>
        <w:rPr>
          <w:rFonts w:ascii="Tw Cen MT" w:hAnsi="Tw Cen MT"/>
          <w:sz w:val="22"/>
          <w:szCs w:val="22"/>
        </w:rPr>
      </w:pPr>
    </w:p>
    <w:p w14:paraId="1F22E558" w14:textId="77777777" w:rsidR="00B93477" w:rsidRDefault="00D11F4D" w:rsidP="00B93477">
      <w:pPr>
        <w:tabs>
          <w:tab w:val="left" w:pos="6804"/>
        </w:tabs>
        <w:spacing w:after="60"/>
        <w:rPr>
          <w:rFonts w:ascii="Tw Cen MT" w:hAnsi="Tw Cen MT"/>
          <w:sz w:val="22"/>
          <w:szCs w:val="22"/>
        </w:rPr>
      </w:pPr>
      <w:r w:rsidRPr="00D11F4D">
        <w:rPr>
          <w:rFonts w:ascii="Tw Cen MT" w:hAnsi="Tw Cen MT"/>
          <w:sz w:val="22"/>
          <w:szCs w:val="22"/>
        </w:rPr>
        <w:t xml:space="preserve">Das </w:t>
      </w:r>
      <w:r w:rsidRPr="00D11F4D">
        <w:rPr>
          <w:rFonts w:ascii="Tw Cen MT" w:hAnsi="Tw Cen MT"/>
          <w:b/>
          <w:bCs/>
          <w:sz w:val="22"/>
          <w:szCs w:val="22"/>
        </w:rPr>
        <w:t>RUSSISCHE</w:t>
      </w:r>
      <w:r w:rsidRPr="00D11F4D">
        <w:rPr>
          <w:rFonts w:ascii="Tw Cen MT" w:hAnsi="Tw Cen MT"/>
          <w:sz w:val="22"/>
          <w:szCs w:val="22"/>
        </w:rPr>
        <w:t xml:space="preserve"> kennt Singular und Plural, allerdings muss man bei der Pluralbildung Folgendes beachten: </w:t>
      </w:r>
      <w:r w:rsidRPr="00D11F4D">
        <w:rPr>
          <w:rFonts w:ascii="Tw Cen MT" w:hAnsi="Tw Cen MT"/>
          <w:sz w:val="22"/>
          <w:szCs w:val="22"/>
        </w:rPr>
        <w:br/>
        <w:t xml:space="preserve">Nach den Zahlen 2, 3 und 4 benötigt das Nomen (Hauptwort) den Genitiv Singular (Ausnahme bei den Zahlen 11-14), ab der </w:t>
      </w:r>
      <w:r>
        <w:rPr>
          <w:rFonts w:ascii="Tw Cen MT" w:hAnsi="Tw Cen MT"/>
          <w:sz w:val="22"/>
          <w:szCs w:val="22"/>
        </w:rPr>
        <w:t>Endungsz</w:t>
      </w:r>
      <w:r w:rsidRPr="00D11F4D">
        <w:rPr>
          <w:rFonts w:ascii="Tw Cen MT" w:hAnsi="Tw Cen MT"/>
          <w:sz w:val="22"/>
          <w:szCs w:val="22"/>
        </w:rPr>
        <w:t>ahl 5 steht das Nomen im Genitiv Plural. Dies gilt also auch bei Zahlen, wie z.B. 33 oder 36</w:t>
      </w:r>
      <w:r>
        <w:rPr>
          <w:rFonts w:ascii="Tw Cen MT" w:hAnsi="Tw Cen MT"/>
          <w:sz w:val="22"/>
          <w:szCs w:val="22"/>
        </w:rPr>
        <w:t>:</w:t>
      </w:r>
    </w:p>
    <w:p w14:paraId="0F8D4517" w14:textId="78458C43" w:rsidR="00D11F4D" w:rsidRPr="00D11F4D" w:rsidRDefault="00D11F4D" w:rsidP="00B93477">
      <w:pPr>
        <w:tabs>
          <w:tab w:val="left" w:pos="6804"/>
        </w:tabs>
        <w:rPr>
          <w:rFonts w:ascii="Tw Cen MT" w:hAnsi="Tw Cen MT"/>
          <w:sz w:val="22"/>
          <w:szCs w:val="22"/>
        </w:rPr>
      </w:pPr>
      <w:r w:rsidRPr="00D11F4D">
        <w:rPr>
          <w:rFonts w:ascii="Tw Cen MT" w:hAnsi="Tw Cen MT"/>
          <w:sz w:val="22"/>
          <w:szCs w:val="22"/>
        </w:rPr>
        <w:t xml:space="preserve">1 Glas = </w:t>
      </w:r>
      <w:r w:rsidRPr="00D11F4D">
        <w:rPr>
          <w:rFonts w:ascii="Calibri" w:hAnsi="Calibri" w:cs="Calibri"/>
          <w:sz w:val="22"/>
          <w:szCs w:val="22"/>
          <w:lang w:val="ru-RU"/>
        </w:rPr>
        <w:t>один</w:t>
      </w:r>
      <w:r w:rsidRPr="00D11F4D">
        <w:rPr>
          <w:rFonts w:ascii="Tw Cen MT" w:hAnsi="Tw Cen MT"/>
          <w:sz w:val="22"/>
          <w:szCs w:val="22"/>
        </w:rPr>
        <w:t xml:space="preserve"> </w:t>
      </w:r>
      <w:r w:rsidRPr="00D11F4D">
        <w:rPr>
          <w:rFonts w:ascii="Calibri" w:hAnsi="Calibri" w:cs="Calibri"/>
          <w:sz w:val="22"/>
          <w:szCs w:val="22"/>
          <w:lang w:val="ru-RU"/>
        </w:rPr>
        <w:t>стакан</w:t>
      </w:r>
      <w:r w:rsidRPr="00D11F4D">
        <w:rPr>
          <w:rFonts w:ascii="Calibri" w:hAnsi="Calibri" w:cs="Calibri"/>
          <w:sz w:val="22"/>
          <w:szCs w:val="22"/>
        </w:rPr>
        <w:t xml:space="preserve"> </w:t>
      </w:r>
      <w:r w:rsidRPr="00D11F4D">
        <w:rPr>
          <w:rFonts w:ascii="Tw Cen MT" w:hAnsi="Tw Cen MT"/>
          <w:i/>
          <w:iCs/>
          <w:sz w:val="22"/>
          <w:szCs w:val="22"/>
          <w:lang w:bidi="fa-IR"/>
        </w:rPr>
        <w:t>(</w:t>
      </w:r>
      <w:proofErr w:type="spellStart"/>
      <w:r w:rsidRPr="00D11F4D">
        <w:rPr>
          <w:rFonts w:ascii="Tw Cen MT" w:hAnsi="Tw Cen MT"/>
          <w:i/>
          <w:iCs/>
          <w:sz w:val="22"/>
          <w:szCs w:val="22"/>
          <w:lang w:bidi="fa-IR"/>
        </w:rPr>
        <w:t>od</w:t>
      </w:r>
      <w:r>
        <w:rPr>
          <w:rFonts w:ascii="Tw Cen MT" w:hAnsi="Tw Cen MT"/>
          <w:i/>
          <w:iCs/>
          <w:sz w:val="22"/>
          <w:szCs w:val="22"/>
          <w:lang w:bidi="fa-IR"/>
        </w:rPr>
        <w:t>í</w:t>
      </w:r>
      <w:r w:rsidRPr="00D11F4D">
        <w:rPr>
          <w:rFonts w:ascii="Tw Cen MT" w:hAnsi="Tw Cen MT"/>
          <w:i/>
          <w:iCs/>
          <w:sz w:val="22"/>
          <w:szCs w:val="22"/>
          <w:lang w:bidi="fa-IR"/>
        </w:rPr>
        <w:t>n</w:t>
      </w:r>
      <w:proofErr w:type="spellEnd"/>
      <w:r w:rsidRPr="00D11F4D">
        <w:rPr>
          <w:rFonts w:ascii="Tw Cen MT" w:hAnsi="Tw Cen MT"/>
          <w:i/>
          <w:iCs/>
          <w:sz w:val="22"/>
          <w:szCs w:val="22"/>
          <w:lang w:bidi="fa-IR"/>
        </w:rPr>
        <w:t xml:space="preserve"> </w:t>
      </w:r>
      <w:proofErr w:type="spellStart"/>
      <w:r w:rsidRPr="00D11F4D">
        <w:rPr>
          <w:rFonts w:ascii="Tw Cen MT" w:hAnsi="Tw Cen MT"/>
          <w:i/>
          <w:iCs/>
          <w:sz w:val="22"/>
          <w:szCs w:val="22"/>
          <w:lang w:bidi="fa-IR"/>
        </w:rPr>
        <w:t>stakán</w:t>
      </w:r>
      <w:proofErr w:type="spellEnd"/>
      <w:r w:rsidRPr="00D11F4D">
        <w:rPr>
          <w:rFonts w:ascii="Tw Cen MT" w:hAnsi="Tw Cen MT"/>
          <w:i/>
          <w:iCs/>
          <w:sz w:val="22"/>
          <w:szCs w:val="22"/>
          <w:lang w:bidi="fa-IR"/>
        </w:rPr>
        <w:t>)</w:t>
      </w:r>
      <w:r w:rsidRPr="00D11F4D">
        <w:rPr>
          <w:rFonts w:ascii="Tw Cen MT" w:hAnsi="Tw Cen MT"/>
          <w:sz w:val="22"/>
          <w:szCs w:val="22"/>
        </w:rPr>
        <w:tab/>
      </w:r>
      <w:proofErr w:type="spellStart"/>
      <w:r w:rsidRPr="00D11F4D">
        <w:rPr>
          <w:rFonts w:ascii="Tw Cen MT" w:hAnsi="Tw Cen MT"/>
          <w:sz w:val="22"/>
          <w:szCs w:val="22"/>
          <w:lang w:bidi="fa-IR"/>
        </w:rPr>
        <w:t>mask</w:t>
      </w:r>
      <w:proofErr w:type="spellEnd"/>
      <w:r w:rsidRPr="00D11F4D">
        <w:rPr>
          <w:rFonts w:ascii="Tw Cen MT" w:hAnsi="Tw Cen MT"/>
          <w:sz w:val="22"/>
          <w:szCs w:val="22"/>
          <w:lang w:bidi="fa-IR"/>
        </w:rPr>
        <w:t>. Nominativ Sing.</w:t>
      </w:r>
      <w:r w:rsidRPr="00D11F4D">
        <w:rPr>
          <w:rFonts w:ascii="Tw Cen MT" w:hAnsi="Tw Cen MT"/>
          <w:sz w:val="22"/>
          <w:szCs w:val="22"/>
        </w:rPr>
        <w:br/>
        <w:t xml:space="preserve">33 Gläser = </w:t>
      </w:r>
      <w:r w:rsidRPr="00D11F4D">
        <w:rPr>
          <w:rFonts w:ascii="Calibri" w:hAnsi="Calibri" w:cs="Calibri"/>
          <w:sz w:val="22"/>
          <w:szCs w:val="22"/>
          <w:lang w:val="ru-RU"/>
        </w:rPr>
        <w:t>тридцать</w:t>
      </w:r>
      <w:r w:rsidRPr="00D11F4D">
        <w:rPr>
          <w:rFonts w:ascii="Tw Cen MT" w:hAnsi="Tw Cen MT"/>
          <w:sz w:val="22"/>
          <w:szCs w:val="22"/>
        </w:rPr>
        <w:t xml:space="preserve"> </w:t>
      </w:r>
      <w:r w:rsidRPr="00D11F4D">
        <w:rPr>
          <w:rFonts w:ascii="Calibri" w:hAnsi="Calibri" w:cs="Calibri"/>
          <w:sz w:val="22"/>
          <w:szCs w:val="22"/>
          <w:lang w:val="ru-RU"/>
        </w:rPr>
        <w:t>три</w:t>
      </w:r>
      <w:r w:rsidRPr="00D11F4D">
        <w:rPr>
          <w:rFonts w:ascii="Tw Cen MT" w:hAnsi="Tw Cen MT"/>
          <w:sz w:val="22"/>
          <w:szCs w:val="22"/>
        </w:rPr>
        <w:t xml:space="preserve"> </w:t>
      </w:r>
      <w:r w:rsidRPr="00D11F4D">
        <w:rPr>
          <w:rFonts w:ascii="Calibri" w:hAnsi="Calibri" w:cs="Calibri"/>
          <w:sz w:val="22"/>
          <w:szCs w:val="22"/>
          <w:lang w:val="ru-RU"/>
        </w:rPr>
        <w:t>стакан</w:t>
      </w:r>
      <w:r w:rsidRPr="00D11F4D">
        <w:rPr>
          <w:rFonts w:ascii="Calibri" w:hAnsi="Calibri" w:cs="Calibri"/>
          <w:b/>
          <w:bCs/>
          <w:sz w:val="22"/>
          <w:szCs w:val="22"/>
          <w:lang w:val="ru-RU"/>
        </w:rPr>
        <w:t>а</w:t>
      </w:r>
      <w:r w:rsidRPr="00D11F4D">
        <w:rPr>
          <w:rFonts w:ascii="Tw Cen MT" w:hAnsi="Tw Cen MT"/>
          <w:sz w:val="22"/>
          <w:szCs w:val="22"/>
        </w:rPr>
        <w:t xml:space="preserve"> </w:t>
      </w:r>
      <w:r w:rsidRPr="00D11F4D">
        <w:rPr>
          <w:rFonts w:ascii="Tw Cen MT" w:hAnsi="Tw Cen MT"/>
          <w:i/>
          <w:iCs/>
          <w:sz w:val="22"/>
          <w:szCs w:val="22"/>
          <w:lang w:bidi="fa-IR"/>
        </w:rPr>
        <w:t>(</w:t>
      </w:r>
      <w:proofErr w:type="spellStart"/>
      <w:r w:rsidRPr="00D11F4D">
        <w:rPr>
          <w:rFonts w:ascii="Tw Cen MT" w:hAnsi="Tw Cen MT"/>
          <w:i/>
          <w:iCs/>
          <w:sz w:val="22"/>
          <w:szCs w:val="22"/>
          <w:lang w:bidi="fa-IR"/>
        </w:rPr>
        <w:t>trídtsat</w:t>
      </w:r>
      <w:proofErr w:type="spellEnd"/>
      <w:r w:rsidRPr="00D11F4D">
        <w:rPr>
          <w:rFonts w:ascii="Tw Cen MT" w:hAnsi="Tw Cen MT"/>
          <w:i/>
          <w:iCs/>
          <w:sz w:val="22"/>
          <w:szCs w:val="22"/>
          <w:lang w:bidi="fa-IR"/>
        </w:rPr>
        <w:t xml:space="preserve">‘ </w:t>
      </w:r>
      <w:proofErr w:type="spellStart"/>
      <w:r w:rsidRPr="00D11F4D">
        <w:rPr>
          <w:rFonts w:ascii="Tw Cen MT" w:hAnsi="Tw Cen MT"/>
          <w:i/>
          <w:iCs/>
          <w:sz w:val="22"/>
          <w:szCs w:val="22"/>
          <w:lang w:bidi="fa-IR"/>
        </w:rPr>
        <w:t>tr</w:t>
      </w:r>
      <w:r>
        <w:rPr>
          <w:rFonts w:ascii="Tw Cen MT" w:hAnsi="Tw Cen MT"/>
          <w:i/>
          <w:iCs/>
          <w:sz w:val="22"/>
          <w:szCs w:val="22"/>
          <w:lang w:bidi="fa-IR"/>
        </w:rPr>
        <w:t>í</w:t>
      </w:r>
      <w:proofErr w:type="spellEnd"/>
      <w:r w:rsidRPr="00D11F4D">
        <w:rPr>
          <w:rFonts w:ascii="Tw Cen MT" w:hAnsi="Tw Cen MT"/>
          <w:i/>
          <w:iCs/>
          <w:sz w:val="22"/>
          <w:szCs w:val="22"/>
        </w:rPr>
        <w:t xml:space="preserve"> </w:t>
      </w:r>
      <w:proofErr w:type="spellStart"/>
      <w:r w:rsidRPr="00D11F4D">
        <w:rPr>
          <w:rFonts w:ascii="Tw Cen MT" w:hAnsi="Tw Cen MT"/>
          <w:i/>
          <w:iCs/>
          <w:sz w:val="22"/>
          <w:szCs w:val="22"/>
        </w:rPr>
        <w:t>stakán</w:t>
      </w:r>
      <w:r w:rsidRPr="00D11F4D">
        <w:rPr>
          <w:rFonts w:ascii="Tw Cen MT" w:hAnsi="Tw Cen MT"/>
          <w:b/>
          <w:bCs/>
          <w:i/>
          <w:iCs/>
          <w:sz w:val="22"/>
          <w:szCs w:val="22"/>
        </w:rPr>
        <w:t>a</w:t>
      </w:r>
      <w:proofErr w:type="spellEnd"/>
      <w:r w:rsidRPr="00D11F4D">
        <w:rPr>
          <w:rFonts w:ascii="Tw Cen MT" w:hAnsi="Tw Cen MT"/>
          <w:i/>
          <w:iCs/>
          <w:sz w:val="22"/>
          <w:szCs w:val="22"/>
        </w:rPr>
        <w:t>)</w:t>
      </w:r>
      <w:r w:rsidRPr="00D11F4D">
        <w:rPr>
          <w:rFonts w:ascii="Tw Cen MT" w:hAnsi="Tw Cen MT"/>
          <w:sz w:val="22"/>
          <w:szCs w:val="22"/>
        </w:rPr>
        <w:tab/>
      </w:r>
      <w:proofErr w:type="spellStart"/>
      <w:r w:rsidRPr="00D11F4D">
        <w:rPr>
          <w:rFonts w:ascii="Tw Cen MT" w:hAnsi="Tw Cen MT"/>
          <w:sz w:val="22"/>
          <w:szCs w:val="22"/>
          <w:lang w:bidi="fa-IR"/>
        </w:rPr>
        <w:t>mask</w:t>
      </w:r>
      <w:proofErr w:type="spellEnd"/>
      <w:r w:rsidRPr="00D11F4D">
        <w:rPr>
          <w:rFonts w:ascii="Tw Cen MT" w:hAnsi="Tw Cen MT"/>
          <w:sz w:val="22"/>
          <w:szCs w:val="22"/>
          <w:lang w:bidi="fa-IR"/>
        </w:rPr>
        <w:t>. Genitiv Sing.</w:t>
      </w:r>
      <w:r w:rsidRPr="00D11F4D">
        <w:rPr>
          <w:rFonts w:ascii="Tw Cen MT" w:hAnsi="Tw Cen MT"/>
          <w:sz w:val="22"/>
          <w:szCs w:val="22"/>
          <w:lang w:bidi="fa-IR"/>
        </w:rPr>
        <w:br/>
      </w:r>
      <w:r w:rsidRPr="00D11F4D">
        <w:rPr>
          <w:rFonts w:ascii="Tw Cen MT" w:hAnsi="Tw Cen MT"/>
          <w:sz w:val="22"/>
          <w:szCs w:val="22"/>
        </w:rPr>
        <w:t xml:space="preserve">36 Gläser = </w:t>
      </w:r>
      <w:r w:rsidRPr="00D11F4D">
        <w:rPr>
          <w:rFonts w:ascii="Calibri" w:hAnsi="Calibri" w:cs="Calibri"/>
          <w:sz w:val="22"/>
          <w:szCs w:val="22"/>
          <w:lang w:val="ru-RU"/>
        </w:rPr>
        <w:t>тридцать</w:t>
      </w:r>
      <w:r w:rsidRPr="00D11F4D">
        <w:rPr>
          <w:rFonts w:ascii="Tw Cen MT" w:hAnsi="Tw Cen MT"/>
          <w:sz w:val="22"/>
          <w:szCs w:val="22"/>
        </w:rPr>
        <w:t xml:space="preserve"> </w:t>
      </w:r>
      <w:r w:rsidRPr="00D11F4D">
        <w:rPr>
          <w:rFonts w:ascii="Calibri" w:hAnsi="Calibri" w:cs="Calibri"/>
          <w:sz w:val="22"/>
          <w:szCs w:val="22"/>
          <w:lang w:val="ru-RU"/>
        </w:rPr>
        <w:t>шесть</w:t>
      </w:r>
      <w:r w:rsidRPr="00D11F4D">
        <w:rPr>
          <w:rFonts w:ascii="Tw Cen MT" w:hAnsi="Tw Cen MT"/>
          <w:sz w:val="22"/>
          <w:szCs w:val="22"/>
        </w:rPr>
        <w:t xml:space="preserve"> </w:t>
      </w:r>
      <w:r w:rsidRPr="00D11F4D">
        <w:rPr>
          <w:rFonts w:ascii="Calibri" w:hAnsi="Calibri" w:cs="Calibri"/>
          <w:sz w:val="22"/>
          <w:szCs w:val="22"/>
          <w:lang w:val="ru-RU"/>
        </w:rPr>
        <w:t>стакан</w:t>
      </w:r>
      <w:r w:rsidRPr="00D11F4D">
        <w:rPr>
          <w:rFonts w:ascii="Calibri" w:hAnsi="Calibri" w:cs="Calibri"/>
          <w:b/>
          <w:bCs/>
          <w:sz w:val="22"/>
          <w:szCs w:val="22"/>
          <w:lang w:val="ru-RU"/>
        </w:rPr>
        <w:t>ов</w:t>
      </w:r>
      <w:r w:rsidRPr="00D11F4D">
        <w:rPr>
          <w:rFonts w:ascii="Tw Cen MT" w:hAnsi="Tw Cen MT"/>
          <w:sz w:val="22"/>
          <w:szCs w:val="22"/>
        </w:rPr>
        <w:t xml:space="preserve"> </w:t>
      </w:r>
      <w:r w:rsidRPr="00D11F4D">
        <w:rPr>
          <w:rFonts w:ascii="Tw Cen MT" w:hAnsi="Tw Cen MT"/>
          <w:i/>
          <w:iCs/>
          <w:sz w:val="22"/>
          <w:szCs w:val="22"/>
        </w:rPr>
        <w:t>(</w:t>
      </w:r>
      <w:proofErr w:type="spellStart"/>
      <w:r w:rsidRPr="00D11F4D">
        <w:rPr>
          <w:rFonts w:ascii="Tw Cen MT" w:hAnsi="Tw Cen MT"/>
          <w:i/>
          <w:iCs/>
          <w:sz w:val="22"/>
          <w:szCs w:val="22"/>
        </w:rPr>
        <w:t>trídtsat</w:t>
      </w:r>
      <w:proofErr w:type="spellEnd"/>
      <w:r w:rsidRPr="00D11F4D">
        <w:rPr>
          <w:rFonts w:ascii="Tw Cen MT" w:hAnsi="Tw Cen MT"/>
          <w:i/>
          <w:iCs/>
          <w:sz w:val="22"/>
          <w:szCs w:val="22"/>
        </w:rPr>
        <w:t xml:space="preserve">‘ </w:t>
      </w:r>
      <w:proofErr w:type="spellStart"/>
      <w:r w:rsidRPr="00D11F4D">
        <w:rPr>
          <w:rFonts w:ascii="Tw Cen MT" w:hAnsi="Tw Cen MT"/>
          <w:i/>
          <w:iCs/>
          <w:sz w:val="22"/>
          <w:szCs w:val="22"/>
        </w:rPr>
        <w:t>sh</w:t>
      </w:r>
      <w:r>
        <w:rPr>
          <w:rFonts w:ascii="Tw Cen MT" w:hAnsi="Tw Cen MT"/>
          <w:i/>
          <w:iCs/>
          <w:sz w:val="22"/>
          <w:szCs w:val="22"/>
        </w:rPr>
        <w:t>é</w:t>
      </w:r>
      <w:r w:rsidRPr="00D11F4D">
        <w:rPr>
          <w:rFonts w:ascii="Tw Cen MT" w:hAnsi="Tw Cen MT"/>
          <w:i/>
          <w:iCs/>
          <w:sz w:val="22"/>
          <w:szCs w:val="22"/>
        </w:rPr>
        <w:t>st</w:t>
      </w:r>
      <w:proofErr w:type="spellEnd"/>
      <w:r w:rsidRPr="00D11F4D">
        <w:rPr>
          <w:rFonts w:ascii="Tw Cen MT" w:hAnsi="Tw Cen MT"/>
          <w:i/>
          <w:iCs/>
          <w:sz w:val="22"/>
          <w:szCs w:val="22"/>
        </w:rPr>
        <w:t xml:space="preserve">‘ </w:t>
      </w:r>
      <w:proofErr w:type="spellStart"/>
      <w:r w:rsidRPr="00D11F4D">
        <w:rPr>
          <w:rFonts w:ascii="Tw Cen MT" w:hAnsi="Tw Cen MT"/>
          <w:i/>
          <w:iCs/>
          <w:sz w:val="22"/>
          <w:szCs w:val="22"/>
          <w:lang w:bidi="fa-IR"/>
        </w:rPr>
        <w:t>stakán</w:t>
      </w:r>
      <w:r w:rsidRPr="00D11F4D">
        <w:rPr>
          <w:rFonts w:ascii="Tw Cen MT" w:hAnsi="Tw Cen MT"/>
          <w:b/>
          <w:bCs/>
          <w:i/>
          <w:iCs/>
          <w:sz w:val="22"/>
          <w:szCs w:val="22"/>
          <w:lang w:bidi="fa-IR"/>
        </w:rPr>
        <w:t>ov</w:t>
      </w:r>
      <w:proofErr w:type="spellEnd"/>
      <w:r w:rsidRPr="00D11F4D">
        <w:rPr>
          <w:rFonts w:ascii="Tw Cen MT" w:hAnsi="Tw Cen MT"/>
          <w:i/>
          <w:iCs/>
          <w:sz w:val="22"/>
          <w:szCs w:val="22"/>
        </w:rPr>
        <w:t>)</w:t>
      </w:r>
      <w:r w:rsidRPr="00D11F4D">
        <w:rPr>
          <w:rFonts w:ascii="Tw Cen MT" w:hAnsi="Tw Cen MT"/>
          <w:sz w:val="22"/>
          <w:szCs w:val="22"/>
        </w:rPr>
        <w:tab/>
      </w:r>
      <w:proofErr w:type="spellStart"/>
      <w:r w:rsidRPr="00D11F4D">
        <w:rPr>
          <w:rFonts w:ascii="Tw Cen MT" w:hAnsi="Tw Cen MT"/>
          <w:sz w:val="22"/>
          <w:szCs w:val="22"/>
          <w:lang w:bidi="fa-IR"/>
        </w:rPr>
        <w:t>mask</w:t>
      </w:r>
      <w:proofErr w:type="spellEnd"/>
      <w:r w:rsidRPr="00D11F4D">
        <w:rPr>
          <w:rFonts w:ascii="Tw Cen MT" w:hAnsi="Tw Cen MT"/>
          <w:sz w:val="22"/>
          <w:szCs w:val="22"/>
          <w:lang w:bidi="fa-IR"/>
        </w:rPr>
        <w:t>. Genitiv Plural</w:t>
      </w:r>
    </w:p>
    <w:p w14:paraId="518F8FCE" w14:textId="611F89BE" w:rsidR="00D11F4D" w:rsidRPr="00D11F4D" w:rsidRDefault="00D11F4D" w:rsidP="00D11F4D">
      <w:pPr>
        <w:tabs>
          <w:tab w:val="left" w:pos="6804"/>
        </w:tabs>
        <w:rPr>
          <w:rFonts w:ascii="Tw Cen MT" w:hAnsi="Tw Cen MT"/>
          <w:sz w:val="22"/>
          <w:szCs w:val="22"/>
        </w:rPr>
      </w:pPr>
      <w:r w:rsidRPr="00D11F4D">
        <w:rPr>
          <w:rFonts w:ascii="Tw Cen MT" w:hAnsi="Tw Cen MT"/>
          <w:sz w:val="22"/>
          <w:szCs w:val="22"/>
        </w:rPr>
        <w:t xml:space="preserve">1 Buch = </w:t>
      </w:r>
      <w:r w:rsidRPr="00D11F4D">
        <w:rPr>
          <w:rFonts w:ascii="Calibri" w:hAnsi="Calibri" w:cs="Calibri"/>
          <w:sz w:val="22"/>
          <w:szCs w:val="22"/>
          <w:lang w:val="ru-RU" w:bidi="fa-IR"/>
        </w:rPr>
        <w:t>одна</w:t>
      </w:r>
      <w:r w:rsidRPr="00D11F4D">
        <w:rPr>
          <w:rFonts w:ascii="Tw Cen MT" w:hAnsi="Tw Cen MT"/>
          <w:sz w:val="22"/>
          <w:szCs w:val="22"/>
        </w:rPr>
        <w:t xml:space="preserve"> </w:t>
      </w:r>
      <w:r w:rsidRPr="00D11F4D">
        <w:rPr>
          <w:rFonts w:ascii="Calibri" w:hAnsi="Calibri" w:cs="Calibri"/>
          <w:sz w:val="22"/>
          <w:szCs w:val="22"/>
          <w:lang w:val="ru-RU"/>
        </w:rPr>
        <w:t>кни</w:t>
      </w:r>
      <w:r w:rsidRPr="00D11F4D">
        <w:rPr>
          <w:rFonts w:ascii="Calibri" w:hAnsi="Calibri" w:cs="Calibri"/>
          <w:b/>
          <w:bCs/>
          <w:sz w:val="22"/>
          <w:szCs w:val="22"/>
          <w:lang w:val="ru-RU"/>
        </w:rPr>
        <w:t>га</w:t>
      </w:r>
      <w:r w:rsidRPr="00D11F4D">
        <w:rPr>
          <w:rFonts w:ascii="Tw Cen MT" w:hAnsi="Tw Cen MT"/>
          <w:sz w:val="22"/>
          <w:szCs w:val="22"/>
        </w:rPr>
        <w:t xml:space="preserve"> (</w:t>
      </w:r>
      <w:proofErr w:type="spellStart"/>
      <w:r w:rsidRPr="00D11F4D">
        <w:rPr>
          <w:rFonts w:ascii="Tw Cen MT" w:hAnsi="Tw Cen MT"/>
          <w:i/>
          <w:iCs/>
          <w:sz w:val="22"/>
          <w:szCs w:val="22"/>
        </w:rPr>
        <w:t>odn</w:t>
      </w:r>
      <w:r>
        <w:rPr>
          <w:rFonts w:ascii="Tw Cen MT" w:hAnsi="Tw Cen MT"/>
          <w:i/>
          <w:iCs/>
          <w:sz w:val="22"/>
          <w:szCs w:val="22"/>
        </w:rPr>
        <w:t>á</w:t>
      </w:r>
      <w:proofErr w:type="spellEnd"/>
      <w:r w:rsidRPr="00D11F4D">
        <w:rPr>
          <w:rFonts w:ascii="Tw Cen MT" w:hAnsi="Tw Cen MT"/>
          <w:i/>
          <w:iCs/>
          <w:sz w:val="22"/>
          <w:szCs w:val="22"/>
        </w:rPr>
        <w:t xml:space="preserve"> </w:t>
      </w:r>
      <w:proofErr w:type="spellStart"/>
      <w:r w:rsidRPr="00D11F4D">
        <w:rPr>
          <w:rFonts w:ascii="Tw Cen MT" w:hAnsi="Tw Cen MT"/>
          <w:i/>
          <w:iCs/>
          <w:sz w:val="22"/>
          <w:szCs w:val="22"/>
        </w:rPr>
        <w:t>kn</w:t>
      </w:r>
      <w:r>
        <w:rPr>
          <w:rFonts w:ascii="Tw Cen MT" w:hAnsi="Tw Cen MT"/>
          <w:i/>
          <w:iCs/>
          <w:sz w:val="22"/>
          <w:szCs w:val="22"/>
        </w:rPr>
        <w:t>í</w:t>
      </w:r>
      <w:r w:rsidRPr="00D11F4D">
        <w:rPr>
          <w:rFonts w:ascii="Tw Cen MT" w:hAnsi="Tw Cen MT"/>
          <w:i/>
          <w:iCs/>
          <w:sz w:val="22"/>
          <w:szCs w:val="22"/>
        </w:rPr>
        <w:t>g</w:t>
      </w:r>
      <w:r w:rsidRPr="00D11F4D">
        <w:rPr>
          <w:rFonts w:ascii="Tw Cen MT" w:hAnsi="Tw Cen MT"/>
          <w:b/>
          <w:bCs/>
          <w:i/>
          <w:iCs/>
          <w:sz w:val="22"/>
          <w:szCs w:val="22"/>
        </w:rPr>
        <w:t>a</w:t>
      </w:r>
      <w:proofErr w:type="spellEnd"/>
      <w:r w:rsidRPr="00D11F4D">
        <w:rPr>
          <w:rFonts w:ascii="Tw Cen MT" w:hAnsi="Tw Cen MT"/>
          <w:sz w:val="22"/>
          <w:szCs w:val="22"/>
        </w:rPr>
        <w:t>)</w:t>
      </w:r>
      <w:r w:rsidRPr="00D11F4D">
        <w:rPr>
          <w:rFonts w:ascii="Tw Cen MT" w:hAnsi="Tw Cen MT"/>
          <w:sz w:val="22"/>
          <w:szCs w:val="22"/>
        </w:rPr>
        <w:tab/>
        <w:t>fem. Nominativ Sing.</w:t>
      </w:r>
      <w:r w:rsidRPr="00D11F4D">
        <w:rPr>
          <w:rFonts w:ascii="Tw Cen MT" w:hAnsi="Tw Cen MT"/>
          <w:sz w:val="22"/>
          <w:szCs w:val="22"/>
        </w:rPr>
        <w:br/>
        <w:t xml:space="preserve">33 Bücher = </w:t>
      </w:r>
      <w:r w:rsidRPr="00D11F4D">
        <w:rPr>
          <w:rFonts w:ascii="Calibri" w:hAnsi="Calibri" w:cs="Calibri"/>
          <w:sz w:val="22"/>
          <w:szCs w:val="22"/>
          <w:lang w:val="ru-RU"/>
        </w:rPr>
        <w:t>тридцать</w:t>
      </w:r>
      <w:r w:rsidRPr="00D11F4D">
        <w:rPr>
          <w:rFonts w:ascii="Tw Cen MT" w:hAnsi="Tw Cen MT"/>
          <w:sz w:val="22"/>
          <w:szCs w:val="22"/>
        </w:rPr>
        <w:t xml:space="preserve"> </w:t>
      </w:r>
      <w:r w:rsidRPr="00D11F4D">
        <w:rPr>
          <w:rFonts w:ascii="Calibri" w:hAnsi="Calibri" w:cs="Calibri"/>
          <w:sz w:val="22"/>
          <w:szCs w:val="22"/>
          <w:lang w:val="ru-RU"/>
        </w:rPr>
        <w:t>три</w:t>
      </w:r>
      <w:r w:rsidRPr="00D11F4D">
        <w:rPr>
          <w:rFonts w:ascii="Tw Cen MT" w:hAnsi="Tw Cen MT"/>
          <w:sz w:val="22"/>
          <w:szCs w:val="22"/>
        </w:rPr>
        <w:t xml:space="preserve"> </w:t>
      </w:r>
      <w:r w:rsidRPr="00D11F4D">
        <w:rPr>
          <w:rFonts w:ascii="Calibri" w:hAnsi="Calibri" w:cs="Calibri"/>
          <w:sz w:val="22"/>
          <w:szCs w:val="22"/>
          <w:lang w:val="ru-RU"/>
        </w:rPr>
        <w:t>кни</w:t>
      </w:r>
      <w:r w:rsidRPr="00D11F4D">
        <w:rPr>
          <w:rFonts w:ascii="Calibri" w:hAnsi="Calibri" w:cs="Calibri"/>
          <w:b/>
          <w:bCs/>
          <w:sz w:val="22"/>
          <w:szCs w:val="22"/>
          <w:lang w:val="ru-RU"/>
        </w:rPr>
        <w:t>ги</w:t>
      </w:r>
      <w:r w:rsidRPr="00D11F4D">
        <w:rPr>
          <w:rFonts w:ascii="Tw Cen MT" w:hAnsi="Tw Cen MT"/>
          <w:sz w:val="22"/>
          <w:szCs w:val="22"/>
        </w:rPr>
        <w:t xml:space="preserve"> </w:t>
      </w:r>
      <w:r w:rsidRPr="00D11F4D">
        <w:rPr>
          <w:rFonts w:ascii="Tw Cen MT" w:hAnsi="Tw Cen MT"/>
          <w:i/>
          <w:iCs/>
          <w:sz w:val="22"/>
          <w:szCs w:val="22"/>
          <w:lang w:bidi="fa-IR"/>
        </w:rPr>
        <w:t>(</w:t>
      </w:r>
      <w:proofErr w:type="spellStart"/>
      <w:r w:rsidRPr="00D11F4D">
        <w:rPr>
          <w:rFonts w:ascii="Tw Cen MT" w:hAnsi="Tw Cen MT"/>
          <w:i/>
          <w:iCs/>
          <w:sz w:val="22"/>
          <w:szCs w:val="22"/>
          <w:lang w:bidi="fa-IR"/>
        </w:rPr>
        <w:t>tr</w:t>
      </w:r>
      <w:r>
        <w:rPr>
          <w:rFonts w:ascii="Tw Cen MT" w:hAnsi="Tw Cen MT"/>
          <w:i/>
          <w:iCs/>
          <w:sz w:val="22"/>
          <w:szCs w:val="22"/>
          <w:lang w:bidi="fa-IR"/>
        </w:rPr>
        <w:t>í</w:t>
      </w:r>
      <w:r w:rsidRPr="00D11F4D">
        <w:rPr>
          <w:rFonts w:ascii="Tw Cen MT" w:hAnsi="Tw Cen MT"/>
          <w:i/>
          <w:iCs/>
          <w:sz w:val="22"/>
          <w:szCs w:val="22"/>
          <w:lang w:bidi="fa-IR"/>
        </w:rPr>
        <w:t>dtsat</w:t>
      </w:r>
      <w:proofErr w:type="spellEnd"/>
      <w:r w:rsidRPr="00D11F4D">
        <w:rPr>
          <w:rFonts w:ascii="Tw Cen MT" w:hAnsi="Tw Cen MT"/>
          <w:i/>
          <w:iCs/>
          <w:sz w:val="22"/>
          <w:szCs w:val="22"/>
          <w:lang w:bidi="fa-IR"/>
        </w:rPr>
        <w:t xml:space="preserve">‘ </w:t>
      </w:r>
      <w:proofErr w:type="spellStart"/>
      <w:r w:rsidRPr="00D11F4D">
        <w:rPr>
          <w:rFonts w:ascii="Tw Cen MT" w:hAnsi="Tw Cen MT"/>
          <w:i/>
          <w:iCs/>
          <w:sz w:val="22"/>
          <w:szCs w:val="22"/>
          <w:lang w:bidi="fa-IR"/>
        </w:rPr>
        <w:t>tr</w:t>
      </w:r>
      <w:r>
        <w:rPr>
          <w:rFonts w:ascii="Tw Cen MT" w:hAnsi="Tw Cen MT"/>
          <w:i/>
          <w:iCs/>
          <w:sz w:val="22"/>
          <w:szCs w:val="22"/>
          <w:lang w:bidi="fa-IR"/>
        </w:rPr>
        <w:t>í</w:t>
      </w:r>
      <w:proofErr w:type="spellEnd"/>
      <w:r w:rsidRPr="00D11F4D">
        <w:rPr>
          <w:rFonts w:ascii="Tw Cen MT" w:hAnsi="Tw Cen MT"/>
          <w:i/>
          <w:iCs/>
          <w:sz w:val="22"/>
          <w:szCs w:val="22"/>
          <w:lang w:bidi="fa-IR"/>
        </w:rPr>
        <w:t xml:space="preserve"> </w:t>
      </w:r>
      <w:proofErr w:type="spellStart"/>
      <w:r w:rsidRPr="00D11F4D">
        <w:rPr>
          <w:rFonts w:ascii="Tw Cen MT" w:hAnsi="Tw Cen MT"/>
          <w:i/>
          <w:iCs/>
          <w:sz w:val="22"/>
          <w:szCs w:val="22"/>
          <w:lang w:bidi="fa-IR"/>
        </w:rPr>
        <w:t>kn</w:t>
      </w:r>
      <w:r>
        <w:rPr>
          <w:rFonts w:ascii="Tw Cen MT" w:hAnsi="Tw Cen MT"/>
          <w:i/>
          <w:iCs/>
          <w:sz w:val="22"/>
          <w:szCs w:val="22"/>
          <w:lang w:bidi="fa-IR"/>
        </w:rPr>
        <w:t>í</w:t>
      </w:r>
      <w:r w:rsidRPr="00D11F4D">
        <w:rPr>
          <w:rFonts w:ascii="Tw Cen MT" w:hAnsi="Tw Cen MT"/>
          <w:i/>
          <w:iCs/>
          <w:sz w:val="22"/>
          <w:szCs w:val="22"/>
          <w:lang w:bidi="fa-IR"/>
        </w:rPr>
        <w:t>g</w:t>
      </w:r>
      <w:r w:rsidRPr="00D11F4D">
        <w:rPr>
          <w:rFonts w:ascii="Tw Cen MT" w:hAnsi="Tw Cen MT"/>
          <w:b/>
          <w:bCs/>
          <w:i/>
          <w:iCs/>
          <w:sz w:val="22"/>
          <w:szCs w:val="22"/>
          <w:lang w:bidi="fa-IR"/>
        </w:rPr>
        <w:t>i</w:t>
      </w:r>
      <w:proofErr w:type="spellEnd"/>
      <w:r w:rsidRPr="00D11F4D">
        <w:rPr>
          <w:rFonts w:ascii="Tw Cen MT" w:hAnsi="Tw Cen MT"/>
          <w:i/>
          <w:iCs/>
          <w:sz w:val="22"/>
          <w:szCs w:val="22"/>
          <w:lang w:bidi="fa-IR"/>
        </w:rPr>
        <w:t>)</w:t>
      </w:r>
      <w:r w:rsidRPr="00D11F4D">
        <w:rPr>
          <w:rFonts w:ascii="Tw Cen MT" w:hAnsi="Tw Cen MT"/>
          <w:sz w:val="22"/>
          <w:szCs w:val="22"/>
          <w:lang w:bidi="fa-IR"/>
        </w:rPr>
        <w:tab/>
        <w:t>fem. Genitiv Sing.</w:t>
      </w:r>
      <w:r w:rsidRPr="00D11F4D">
        <w:rPr>
          <w:rFonts w:ascii="Tw Cen MT" w:hAnsi="Tw Cen MT"/>
          <w:sz w:val="22"/>
          <w:szCs w:val="22"/>
          <w:lang w:bidi="fa-IR"/>
        </w:rPr>
        <w:br/>
      </w:r>
      <w:r w:rsidRPr="00D11F4D">
        <w:rPr>
          <w:rFonts w:ascii="Tw Cen MT" w:hAnsi="Tw Cen MT"/>
          <w:sz w:val="22"/>
          <w:szCs w:val="22"/>
        </w:rPr>
        <w:t xml:space="preserve">36 Bücher = </w:t>
      </w:r>
      <w:r w:rsidRPr="00D11F4D">
        <w:rPr>
          <w:rFonts w:ascii="Calibri" w:hAnsi="Calibri" w:cs="Calibri"/>
          <w:sz w:val="22"/>
          <w:szCs w:val="22"/>
          <w:lang w:val="ru-RU"/>
        </w:rPr>
        <w:t>тридцать</w:t>
      </w:r>
      <w:r w:rsidRPr="00D11F4D">
        <w:rPr>
          <w:rFonts w:ascii="Tw Cen MT" w:hAnsi="Tw Cen MT"/>
          <w:sz w:val="22"/>
          <w:szCs w:val="22"/>
        </w:rPr>
        <w:t xml:space="preserve"> </w:t>
      </w:r>
      <w:r w:rsidRPr="00D11F4D">
        <w:rPr>
          <w:rFonts w:ascii="Calibri" w:hAnsi="Calibri" w:cs="Calibri"/>
          <w:sz w:val="22"/>
          <w:szCs w:val="22"/>
          <w:lang w:val="ru-RU"/>
        </w:rPr>
        <w:t>шесть</w:t>
      </w:r>
      <w:r w:rsidRPr="00D11F4D">
        <w:rPr>
          <w:rFonts w:ascii="Tw Cen MT" w:hAnsi="Tw Cen MT"/>
          <w:sz w:val="22"/>
          <w:szCs w:val="22"/>
        </w:rPr>
        <w:t xml:space="preserve"> </w:t>
      </w:r>
      <w:r w:rsidRPr="00D11F4D">
        <w:rPr>
          <w:rFonts w:ascii="Calibri" w:hAnsi="Calibri" w:cs="Calibri"/>
          <w:sz w:val="22"/>
          <w:szCs w:val="22"/>
          <w:lang w:val="ru-RU"/>
        </w:rPr>
        <w:t>кни</w:t>
      </w:r>
      <w:r w:rsidRPr="00D11F4D">
        <w:rPr>
          <w:rFonts w:ascii="Calibri" w:hAnsi="Calibri" w:cs="Calibri"/>
          <w:b/>
          <w:bCs/>
          <w:sz w:val="22"/>
          <w:szCs w:val="22"/>
          <w:lang w:val="ru-RU"/>
        </w:rPr>
        <w:t>г</w:t>
      </w:r>
      <w:r w:rsidRPr="00D11F4D">
        <w:rPr>
          <w:rFonts w:ascii="Tw Cen MT" w:hAnsi="Tw Cen MT"/>
          <w:sz w:val="22"/>
          <w:szCs w:val="22"/>
        </w:rPr>
        <w:t xml:space="preserve"> </w:t>
      </w:r>
      <w:r w:rsidRPr="00D11F4D">
        <w:rPr>
          <w:rFonts w:ascii="Tw Cen MT" w:hAnsi="Tw Cen MT"/>
          <w:i/>
          <w:iCs/>
          <w:sz w:val="22"/>
          <w:szCs w:val="22"/>
        </w:rPr>
        <w:t>(</w:t>
      </w:r>
      <w:proofErr w:type="spellStart"/>
      <w:r w:rsidRPr="00D11F4D">
        <w:rPr>
          <w:rFonts w:ascii="Tw Cen MT" w:hAnsi="Tw Cen MT"/>
          <w:i/>
          <w:iCs/>
          <w:sz w:val="22"/>
          <w:szCs w:val="22"/>
        </w:rPr>
        <w:t>tr</w:t>
      </w:r>
      <w:r>
        <w:rPr>
          <w:rFonts w:ascii="Tw Cen MT" w:hAnsi="Tw Cen MT"/>
          <w:i/>
          <w:iCs/>
          <w:sz w:val="22"/>
          <w:szCs w:val="22"/>
        </w:rPr>
        <w:t>í</w:t>
      </w:r>
      <w:r w:rsidRPr="00D11F4D">
        <w:rPr>
          <w:rFonts w:ascii="Tw Cen MT" w:hAnsi="Tw Cen MT"/>
          <w:i/>
          <w:iCs/>
          <w:sz w:val="22"/>
          <w:szCs w:val="22"/>
        </w:rPr>
        <w:t>dtsat</w:t>
      </w:r>
      <w:proofErr w:type="spellEnd"/>
      <w:r w:rsidRPr="00D11F4D">
        <w:rPr>
          <w:rFonts w:ascii="Tw Cen MT" w:hAnsi="Tw Cen MT"/>
          <w:i/>
          <w:iCs/>
          <w:sz w:val="22"/>
          <w:szCs w:val="22"/>
        </w:rPr>
        <w:t xml:space="preserve">‘ </w:t>
      </w:r>
      <w:proofErr w:type="spellStart"/>
      <w:r w:rsidRPr="00D11F4D">
        <w:rPr>
          <w:rFonts w:ascii="Tw Cen MT" w:hAnsi="Tw Cen MT"/>
          <w:i/>
          <w:iCs/>
          <w:sz w:val="22"/>
          <w:szCs w:val="22"/>
        </w:rPr>
        <w:t>sh</w:t>
      </w:r>
      <w:r>
        <w:rPr>
          <w:rFonts w:ascii="Tw Cen MT" w:hAnsi="Tw Cen MT"/>
          <w:i/>
          <w:iCs/>
          <w:sz w:val="22"/>
          <w:szCs w:val="22"/>
        </w:rPr>
        <w:t>é</w:t>
      </w:r>
      <w:r w:rsidRPr="00D11F4D">
        <w:rPr>
          <w:rFonts w:ascii="Tw Cen MT" w:hAnsi="Tw Cen MT"/>
          <w:i/>
          <w:iCs/>
          <w:sz w:val="22"/>
          <w:szCs w:val="22"/>
        </w:rPr>
        <w:t>st</w:t>
      </w:r>
      <w:proofErr w:type="spellEnd"/>
      <w:r w:rsidRPr="00D11F4D">
        <w:rPr>
          <w:rFonts w:ascii="Tw Cen MT" w:hAnsi="Tw Cen MT"/>
          <w:i/>
          <w:iCs/>
          <w:sz w:val="22"/>
          <w:szCs w:val="22"/>
        </w:rPr>
        <w:t xml:space="preserve">‘ </w:t>
      </w:r>
      <w:proofErr w:type="spellStart"/>
      <w:r w:rsidRPr="00D11F4D">
        <w:rPr>
          <w:rFonts w:ascii="Tw Cen MT" w:hAnsi="Tw Cen MT"/>
          <w:i/>
          <w:iCs/>
          <w:sz w:val="22"/>
          <w:szCs w:val="22"/>
        </w:rPr>
        <w:t>kn</w:t>
      </w:r>
      <w:r>
        <w:rPr>
          <w:rFonts w:ascii="Tw Cen MT" w:hAnsi="Tw Cen MT"/>
          <w:i/>
          <w:iCs/>
          <w:sz w:val="22"/>
          <w:szCs w:val="22"/>
        </w:rPr>
        <w:t>í</w:t>
      </w:r>
      <w:r w:rsidRPr="00D11F4D">
        <w:rPr>
          <w:rFonts w:ascii="Tw Cen MT" w:hAnsi="Tw Cen MT"/>
          <w:i/>
          <w:iCs/>
          <w:sz w:val="22"/>
          <w:szCs w:val="22"/>
        </w:rPr>
        <w:t>g</w:t>
      </w:r>
      <w:proofErr w:type="spellEnd"/>
      <w:r w:rsidRPr="00D11F4D">
        <w:rPr>
          <w:rFonts w:ascii="Tw Cen MT" w:hAnsi="Tw Cen MT"/>
          <w:i/>
          <w:iCs/>
          <w:sz w:val="22"/>
          <w:szCs w:val="22"/>
        </w:rPr>
        <w:t>)</w:t>
      </w:r>
      <w:r w:rsidRPr="00D11F4D">
        <w:rPr>
          <w:rFonts w:ascii="Tw Cen MT" w:hAnsi="Tw Cen MT"/>
          <w:sz w:val="22"/>
          <w:szCs w:val="22"/>
        </w:rPr>
        <w:tab/>
        <w:t>fem. Genitiv Plural</w:t>
      </w:r>
    </w:p>
    <w:p w14:paraId="6B2432B2" w14:textId="77777777" w:rsidR="00D11F4D" w:rsidRDefault="00D11F4D">
      <w:pPr>
        <w:rPr>
          <w:rFonts w:ascii="Tw Cen MT" w:eastAsia="Tw Cen MT" w:hAnsi="Tw Cen MT" w:cs="Arial"/>
          <w:b/>
          <w:bCs/>
          <w:sz w:val="22"/>
          <w:szCs w:val="22"/>
          <w:lang w:val="de-AT"/>
        </w:rPr>
      </w:pPr>
      <w:r>
        <w:rPr>
          <w:rFonts w:ascii="Tw Cen MT" w:eastAsia="Tw Cen MT" w:hAnsi="Tw Cen MT" w:cs="Arial"/>
          <w:b/>
          <w:bCs/>
          <w:sz w:val="22"/>
          <w:szCs w:val="22"/>
          <w:lang w:val="de-AT"/>
        </w:rPr>
        <w:br w:type="page"/>
      </w:r>
    </w:p>
    <w:p w14:paraId="0C03D084" w14:textId="77777777" w:rsidR="000955AA" w:rsidRPr="006B3CDD" w:rsidRDefault="000955AA" w:rsidP="000955AA">
      <w:pPr>
        <w:tabs>
          <w:tab w:val="left" w:pos="426"/>
          <w:tab w:val="left" w:pos="1418"/>
        </w:tabs>
        <w:spacing w:after="160" w:line="259" w:lineRule="auto"/>
        <w:rPr>
          <w:rFonts w:ascii="Tw Cen MT" w:eastAsia="Tw Cen MT" w:hAnsi="Tw Cen MT" w:cs="Arial"/>
          <w:lang w:val="de-AT"/>
        </w:rPr>
      </w:pPr>
    </w:p>
    <w:p w14:paraId="09630E94" w14:textId="0D3A0D61" w:rsidR="000955AA" w:rsidRPr="006B3CDD" w:rsidRDefault="000955AA" w:rsidP="000955AA">
      <w:pPr>
        <w:pStyle w:val="unterberschrift10"/>
      </w:pPr>
      <w:bookmarkStart w:id="22" w:name="_Toc775989"/>
      <w:r w:rsidRPr="006B3CDD">
        <w:t>Abschnitt 4: Perspektivenwechsel</w:t>
      </w:r>
      <w:bookmarkEnd w:id="22"/>
      <w:r>
        <w:t xml:space="preserve"> - Fremdsp</w:t>
      </w:r>
      <w:r w:rsidR="00E04740">
        <w:t>r</w:t>
      </w:r>
      <w:r>
        <w:t>achenerwerb</w:t>
      </w:r>
    </w:p>
    <w:p w14:paraId="38330734" w14:textId="77777777" w:rsidR="000955AA" w:rsidRPr="006B3CDD" w:rsidRDefault="000955AA" w:rsidP="000955AA">
      <w:pPr>
        <w:spacing w:after="160" w:line="259" w:lineRule="auto"/>
        <w:rPr>
          <w:rFonts w:ascii="Tw Cen MT" w:eastAsia="Tw Cen MT" w:hAnsi="Tw Cen MT" w:cs="Arial"/>
          <w:b/>
          <w:bCs/>
          <w:lang w:val="de-AT"/>
        </w:rPr>
      </w:pPr>
    </w:p>
    <w:p w14:paraId="18A81BA7" w14:textId="77777777" w:rsidR="000955AA" w:rsidRPr="006B3CDD" w:rsidRDefault="000955AA" w:rsidP="000955AA">
      <w:pPr>
        <w:spacing w:after="160" w:line="259" w:lineRule="auto"/>
        <w:outlineLvl w:val="0"/>
        <w:rPr>
          <w:rFonts w:ascii="Tw Cen MT" w:eastAsia="Tw Cen MT" w:hAnsi="Tw Cen MT" w:cs="Arial"/>
          <w:b/>
          <w:bCs/>
          <w:lang w:val="de-AT"/>
        </w:rPr>
      </w:pPr>
      <w:r w:rsidRPr="006B3CDD">
        <w:rPr>
          <w:rFonts w:ascii="Tw Cen MT" w:eastAsia="Tw Cen MT" w:hAnsi="Tw Cen MT" w:cs="Arial"/>
          <w:b/>
          <w:bCs/>
          <w:lang w:val="de-AT"/>
        </w:rPr>
        <w:t>I. Analogienbildung</w:t>
      </w:r>
    </w:p>
    <w:p w14:paraId="04398D45" w14:textId="77777777" w:rsidR="000955AA" w:rsidRPr="006B3CDD" w:rsidRDefault="000955AA" w:rsidP="000955AA">
      <w:pP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a.</w:t>
      </w:r>
    </w:p>
    <w:p w14:paraId="2EED3B00" w14:textId="77777777" w:rsidR="000955AA" w:rsidRPr="006B3CDD" w:rsidRDefault="000955AA" w:rsidP="000955AA">
      <w:pP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 xml:space="preserve">1. Torte / 2. Dach / 3. Elefant / 4. Haus / 5. Mais bzw. Kukuruz / 6. Zucker / 7. Butter / </w:t>
      </w:r>
      <w:r w:rsidRPr="006B3CDD">
        <w:rPr>
          <w:rFonts w:ascii="Tw Cen MT" w:eastAsia="Tw Cen MT" w:hAnsi="Tw Cen MT" w:cs="Arial"/>
          <w:sz w:val="22"/>
          <w:szCs w:val="22"/>
          <w:lang w:val="de-AT"/>
        </w:rPr>
        <w:br/>
        <w:t>8. Auto / 9. Zeitung</w:t>
      </w:r>
    </w:p>
    <w:p w14:paraId="5DFD4BE9" w14:textId="77777777" w:rsidR="000955AA" w:rsidRPr="006B3CDD" w:rsidRDefault="000955AA" w:rsidP="000955AA">
      <w:pP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Sprache A = Italienisch</w:t>
      </w:r>
      <w:r w:rsidRPr="006B3CDD">
        <w:rPr>
          <w:rFonts w:ascii="Tw Cen MT" w:eastAsia="Tw Cen MT" w:hAnsi="Tw Cen MT" w:cs="Arial"/>
          <w:sz w:val="22"/>
          <w:szCs w:val="22"/>
          <w:lang w:val="de-AT"/>
        </w:rPr>
        <w:br/>
        <w:t>Sprache B = Schwedisch</w:t>
      </w:r>
      <w:r w:rsidRPr="006B3CDD">
        <w:rPr>
          <w:rFonts w:ascii="Tw Cen MT" w:eastAsia="Tw Cen MT" w:hAnsi="Tw Cen MT" w:cs="Arial"/>
          <w:sz w:val="22"/>
          <w:szCs w:val="22"/>
          <w:lang w:val="de-AT"/>
        </w:rPr>
        <w:br/>
        <w:t xml:space="preserve">Sprache C = Belarussisch / Weißrussisch </w:t>
      </w:r>
      <w:r w:rsidRPr="006B3CDD">
        <w:rPr>
          <w:rFonts w:ascii="PMingLiU" w:eastAsia="PMingLiU" w:hAnsi="PMingLiU" w:cs="PMingLiU"/>
          <w:sz w:val="22"/>
          <w:szCs w:val="22"/>
          <w:lang w:val="de-AT"/>
        </w:rPr>
        <w:br/>
      </w:r>
      <w:r w:rsidRPr="006B3CDD">
        <w:rPr>
          <w:rFonts w:ascii="Tw Cen MT" w:eastAsia="Tw Cen MT" w:hAnsi="Tw Cen MT" w:cs="Arial"/>
          <w:sz w:val="22"/>
          <w:szCs w:val="22"/>
          <w:lang w:val="de-AT"/>
        </w:rPr>
        <w:t xml:space="preserve">(Hinweis: Belarussisch wird üblicherweise in kyrillischer Schrift geschrieben. Bis ins vorige Jahrhundert wurde es jedoch auch latinisiert wiedergegeben, was für Transkriptionen bis heute üblich ist.) </w:t>
      </w:r>
    </w:p>
    <w:p w14:paraId="59560C79" w14:textId="77777777" w:rsidR="000955AA" w:rsidRPr="006B3CDD" w:rsidRDefault="000955AA" w:rsidP="000955AA">
      <w:pP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 xml:space="preserve">Im Fall von Nr. 3 („Elefant“) ist das Wort im Italienischen und Schwedischen (fast) gleich, während das Belarussische im Vergleich mit dem Deutschen keine Übereinstimmung zulässt. </w:t>
      </w:r>
      <w:r w:rsidRPr="006B3CDD">
        <w:rPr>
          <w:rFonts w:ascii="PMingLiU" w:eastAsia="PMingLiU" w:hAnsi="PMingLiU" w:cs="PMingLiU"/>
          <w:sz w:val="22"/>
          <w:szCs w:val="22"/>
          <w:lang w:val="de-AT"/>
        </w:rPr>
        <w:br/>
      </w:r>
      <w:r w:rsidRPr="006B3CDD">
        <w:rPr>
          <w:rFonts w:ascii="Tw Cen MT" w:eastAsia="Tw Cen MT" w:hAnsi="Tw Cen MT" w:cs="Arial"/>
          <w:sz w:val="22"/>
          <w:szCs w:val="22"/>
          <w:lang w:val="de-AT"/>
        </w:rPr>
        <w:t xml:space="preserve">Ganz anderes verhält es sich bei Nr. 4 („Dach“), wo sich allein das belarussische Wort 1:1 mit dem deutschen deckt. </w:t>
      </w:r>
      <w:r w:rsidRPr="006B3CDD">
        <w:rPr>
          <w:rFonts w:ascii="PMingLiU" w:eastAsia="PMingLiU" w:hAnsi="PMingLiU" w:cs="PMingLiU"/>
          <w:sz w:val="22"/>
          <w:szCs w:val="22"/>
          <w:lang w:val="de-AT"/>
        </w:rPr>
        <w:br/>
      </w:r>
      <w:r w:rsidRPr="006B3CDD">
        <w:rPr>
          <w:rFonts w:ascii="Tw Cen MT" w:eastAsia="Tw Cen MT" w:hAnsi="Tw Cen MT" w:cs="Arial"/>
          <w:sz w:val="22"/>
          <w:szCs w:val="22"/>
          <w:lang w:val="de-AT"/>
        </w:rPr>
        <w:t>Bei Nr. 5 („Mais“ / „</w:t>
      </w:r>
      <w:proofErr w:type="spellStart"/>
      <w:r w:rsidRPr="006B3CDD">
        <w:rPr>
          <w:rFonts w:ascii="Tw Cen MT" w:eastAsia="Tw Cen MT" w:hAnsi="Tw Cen MT" w:cs="Arial"/>
          <w:sz w:val="22"/>
          <w:szCs w:val="22"/>
          <w:lang w:val="de-AT"/>
        </w:rPr>
        <w:t>Kukuruz</w:t>
      </w:r>
      <w:proofErr w:type="spellEnd"/>
      <w:r w:rsidRPr="006B3CDD">
        <w:rPr>
          <w:rFonts w:ascii="Tw Cen MT" w:eastAsia="Tw Cen MT" w:hAnsi="Tw Cen MT" w:cs="Arial"/>
          <w:sz w:val="22"/>
          <w:szCs w:val="22"/>
          <w:lang w:val="de-AT"/>
        </w:rPr>
        <w:t xml:space="preserve">“) erschließt sich österreichischen </w:t>
      </w:r>
      <w:proofErr w:type="spellStart"/>
      <w:r w:rsidRPr="006B3CDD">
        <w:rPr>
          <w:rFonts w:ascii="Tw Cen MT" w:eastAsia="Tw Cen MT" w:hAnsi="Tw Cen MT" w:cs="Arial"/>
          <w:sz w:val="22"/>
          <w:szCs w:val="22"/>
          <w:lang w:val="de-AT"/>
        </w:rPr>
        <w:t>Sprecher_innen</w:t>
      </w:r>
      <w:proofErr w:type="spellEnd"/>
      <w:r w:rsidRPr="006B3CDD">
        <w:rPr>
          <w:rFonts w:ascii="Tw Cen MT" w:eastAsia="Tw Cen MT" w:hAnsi="Tw Cen MT" w:cs="Arial"/>
          <w:sz w:val="22"/>
          <w:szCs w:val="22"/>
          <w:lang w:val="de-AT"/>
        </w:rPr>
        <w:t xml:space="preserve"> die Bedeutung insofern schnell, da im österreichischen Standarddeutsch sowohl „Mais“ als auch „</w:t>
      </w:r>
      <w:proofErr w:type="spellStart"/>
      <w:r w:rsidRPr="006B3CDD">
        <w:rPr>
          <w:rFonts w:ascii="Tw Cen MT" w:eastAsia="Tw Cen MT" w:hAnsi="Tw Cen MT" w:cs="Arial"/>
          <w:sz w:val="22"/>
          <w:szCs w:val="22"/>
          <w:lang w:val="de-AT"/>
        </w:rPr>
        <w:t>Kukuruz</w:t>
      </w:r>
      <w:proofErr w:type="spellEnd"/>
      <w:r w:rsidRPr="006B3CDD">
        <w:rPr>
          <w:rFonts w:ascii="Tw Cen MT" w:eastAsia="Tw Cen MT" w:hAnsi="Tw Cen MT" w:cs="Arial"/>
          <w:sz w:val="22"/>
          <w:szCs w:val="22"/>
          <w:lang w:val="de-AT"/>
        </w:rPr>
        <w:t>“ in Verwendung sind und – im Fall des italienischen „</w:t>
      </w:r>
      <w:proofErr w:type="spellStart"/>
      <w:r w:rsidRPr="006B3CDD">
        <w:rPr>
          <w:rFonts w:ascii="Tw Cen MT" w:eastAsia="Tw Cen MT" w:hAnsi="Tw Cen MT" w:cs="Arial"/>
          <w:sz w:val="22"/>
          <w:szCs w:val="22"/>
          <w:lang w:val="de-AT"/>
        </w:rPr>
        <w:t>granoturco</w:t>
      </w:r>
      <w:proofErr w:type="spellEnd"/>
      <w:r w:rsidRPr="006B3CDD">
        <w:rPr>
          <w:rFonts w:ascii="Tw Cen MT" w:eastAsia="Tw Cen MT" w:hAnsi="Tw Cen MT" w:cs="Arial"/>
          <w:sz w:val="22"/>
          <w:szCs w:val="22"/>
          <w:lang w:val="de-AT"/>
        </w:rPr>
        <w:t xml:space="preserve">“ – eine Verbindung zum früher verwendeten „Türkenkorn“ bzw. landschaftlich teilweise noch üblichen „Türken“ hergestellt werden kann. </w:t>
      </w:r>
      <w:r w:rsidRPr="006B3CDD">
        <w:rPr>
          <w:rFonts w:ascii="PMingLiU" w:eastAsia="PMingLiU" w:hAnsi="PMingLiU" w:cs="PMingLiU"/>
          <w:sz w:val="22"/>
          <w:szCs w:val="22"/>
          <w:lang w:val="de-AT"/>
        </w:rPr>
        <w:br/>
      </w:r>
      <w:r w:rsidRPr="006B3CDD">
        <w:rPr>
          <w:rFonts w:ascii="Tw Cen MT" w:eastAsia="Tw Cen MT" w:hAnsi="Tw Cen MT" w:cs="Arial"/>
          <w:sz w:val="22"/>
          <w:szCs w:val="22"/>
          <w:lang w:val="de-AT"/>
        </w:rPr>
        <w:t>Bei Nr. 6 („Zucker“) hilft die lautliche Ähnlichkeit („</w:t>
      </w:r>
      <w:proofErr w:type="spellStart"/>
      <w:r w:rsidRPr="006B3CDD">
        <w:rPr>
          <w:rFonts w:ascii="Tw Cen MT" w:eastAsia="Tw Cen MT" w:hAnsi="Tw Cen MT" w:cs="Arial"/>
          <w:sz w:val="22"/>
          <w:szCs w:val="22"/>
          <w:lang w:val="de-AT"/>
        </w:rPr>
        <w:t>zucchero</w:t>
      </w:r>
      <w:proofErr w:type="spellEnd"/>
      <w:r w:rsidRPr="006B3CDD">
        <w:rPr>
          <w:rFonts w:ascii="Tw Cen MT" w:eastAsia="Tw Cen MT" w:hAnsi="Tw Cen MT" w:cs="Arial"/>
          <w:sz w:val="22"/>
          <w:szCs w:val="22"/>
          <w:lang w:val="de-AT"/>
        </w:rPr>
        <w:t>“ / „</w:t>
      </w:r>
      <w:proofErr w:type="spellStart"/>
      <w:r w:rsidRPr="006B3CDD">
        <w:rPr>
          <w:rFonts w:ascii="Tw Cen MT" w:eastAsia="Tw Cen MT" w:hAnsi="Tw Cen MT" w:cs="Arial"/>
          <w:sz w:val="22"/>
          <w:szCs w:val="22"/>
          <w:lang w:val="de-AT"/>
        </w:rPr>
        <w:t>socker</w:t>
      </w:r>
      <w:proofErr w:type="spellEnd"/>
      <w:r w:rsidRPr="006B3CDD">
        <w:rPr>
          <w:rFonts w:ascii="Tw Cen MT" w:eastAsia="Tw Cen MT" w:hAnsi="Tw Cen MT" w:cs="Arial"/>
          <w:sz w:val="22"/>
          <w:szCs w:val="22"/>
          <w:lang w:val="de-AT"/>
        </w:rPr>
        <w:t>“ / „</w:t>
      </w:r>
      <w:proofErr w:type="spellStart"/>
      <w:r w:rsidRPr="006B3CDD">
        <w:rPr>
          <w:rFonts w:ascii="Tw Cen MT" w:eastAsia="Tw Cen MT" w:hAnsi="Tw Cen MT" w:cs="Arial"/>
          <w:sz w:val="22"/>
          <w:szCs w:val="22"/>
          <w:lang w:val="de-AT"/>
        </w:rPr>
        <w:t>cukar</w:t>
      </w:r>
      <w:proofErr w:type="spellEnd"/>
      <w:r w:rsidRPr="006B3CDD">
        <w:rPr>
          <w:rFonts w:ascii="Tw Cen MT" w:eastAsia="Tw Cen MT" w:hAnsi="Tw Cen MT" w:cs="Arial"/>
          <w:sz w:val="22"/>
          <w:szCs w:val="22"/>
          <w:lang w:val="de-AT"/>
        </w:rPr>
        <w:t xml:space="preserve">“) selbst bei Unkenntnis der jeweiligen Fremdsprache, das Wort zu erkennen. </w:t>
      </w:r>
      <w:r w:rsidRPr="006B3CDD">
        <w:rPr>
          <w:rFonts w:ascii="PMingLiU" w:eastAsia="PMingLiU" w:hAnsi="PMingLiU" w:cs="PMingLiU"/>
          <w:sz w:val="22"/>
          <w:szCs w:val="22"/>
          <w:lang w:val="de-AT"/>
        </w:rPr>
        <w:br/>
      </w:r>
      <w:r w:rsidRPr="006B3CDD">
        <w:rPr>
          <w:rFonts w:ascii="Tw Cen MT" w:eastAsia="Tw Cen MT" w:hAnsi="Tw Cen MT" w:cs="Arial"/>
          <w:sz w:val="22"/>
          <w:szCs w:val="22"/>
          <w:lang w:val="de-AT"/>
        </w:rPr>
        <w:t>Im Fall von Nr. 8 („Auto“) denken Deutschsprachige wohl vorerst an „Maschine“; im schwedischen „</w:t>
      </w:r>
      <w:proofErr w:type="spellStart"/>
      <w:r w:rsidRPr="006B3CDD">
        <w:rPr>
          <w:rFonts w:ascii="Tw Cen MT" w:eastAsia="Tw Cen MT" w:hAnsi="Tw Cen MT" w:cs="Arial"/>
          <w:sz w:val="22"/>
          <w:szCs w:val="22"/>
          <w:lang w:val="de-AT"/>
        </w:rPr>
        <w:t>bil</w:t>
      </w:r>
      <w:proofErr w:type="spellEnd"/>
      <w:r w:rsidRPr="006B3CDD">
        <w:rPr>
          <w:rFonts w:ascii="Tw Cen MT" w:eastAsia="Tw Cen MT" w:hAnsi="Tw Cen MT" w:cs="Arial"/>
          <w:sz w:val="22"/>
          <w:szCs w:val="22"/>
          <w:lang w:val="de-AT"/>
        </w:rPr>
        <w:t>“ ist die Abkürzung von „Automobil“ erkennbar.</w:t>
      </w:r>
      <w:r w:rsidRPr="006B3CDD">
        <w:rPr>
          <w:rFonts w:ascii="PMingLiU" w:eastAsia="PMingLiU" w:hAnsi="PMingLiU" w:cs="PMingLiU"/>
          <w:sz w:val="22"/>
          <w:szCs w:val="22"/>
          <w:lang w:val="de-AT"/>
        </w:rPr>
        <w:br/>
      </w:r>
      <w:r w:rsidRPr="006B3CDD">
        <w:rPr>
          <w:rFonts w:ascii="Tw Cen MT" w:eastAsia="Tw Cen MT" w:hAnsi="Tw Cen MT" w:cs="Arial"/>
          <w:sz w:val="22"/>
          <w:szCs w:val="22"/>
          <w:lang w:val="de-AT"/>
        </w:rPr>
        <w:t>Bei Nr. 9 sind die jeweiligen Wörter für „Zeitung“ nur mehr schwer durch Analogienbildung zu ‚decodieren‘. Ähnlichkeiten zwischen „Journal“ und „</w:t>
      </w:r>
      <w:proofErr w:type="spellStart"/>
      <w:r w:rsidRPr="006B3CDD">
        <w:rPr>
          <w:rFonts w:ascii="Tw Cen MT" w:eastAsia="Tw Cen MT" w:hAnsi="Tw Cen MT" w:cs="Arial"/>
          <w:sz w:val="22"/>
          <w:szCs w:val="22"/>
          <w:lang w:val="de-AT"/>
        </w:rPr>
        <w:t>giornale</w:t>
      </w:r>
      <w:proofErr w:type="spellEnd"/>
      <w:r w:rsidRPr="006B3CDD">
        <w:rPr>
          <w:rFonts w:ascii="Tw Cen MT" w:eastAsia="Tw Cen MT" w:hAnsi="Tw Cen MT" w:cs="Arial"/>
          <w:sz w:val="22"/>
          <w:szCs w:val="22"/>
          <w:lang w:val="de-AT"/>
        </w:rPr>
        <w:t>“ sowie „Gazette“ und „</w:t>
      </w:r>
      <w:proofErr w:type="spellStart"/>
      <w:r w:rsidRPr="006B3CDD">
        <w:rPr>
          <w:rFonts w:ascii="Tw Cen MT" w:eastAsia="Tw Cen MT" w:hAnsi="Tw Cen MT" w:cs="Arial"/>
          <w:sz w:val="22"/>
          <w:szCs w:val="22"/>
          <w:lang w:val="de-AT"/>
        </w:rPr>
        <w:t>hazieta</w:t>
      </w:r>
      <w:proofErr w:type="spellEnd"/>
      <w:r w:rsidRPr="006B3CDD">
        <w:rPr>
          <w:rFonts w:ascii="Tw Cen MT" w:eastAsia="Tw Cen MT" w:hAnsi="Tw Cen MT" w:cs="Arial"/>
          <w:sz w:val="22"/>
          <w:szCs w:val="22"/>
          <w:lang w:val="de-AT"/>
        </w:rPr>
        <w:t xml:space="preserve">“ können bei erweitertem muttersprachlichen Wortschatz und erhöhtem </w:t>
      </w:r>
      <w:proofErr w:type="spellStart"/>
      <w:r w:rsidRPr="006B3CDD">
        <w:rPr>
          <w:rFonts w:ascii="Tw Cen MT" w:eastAsia="Tw Cen MT" w:hAnsi="Tw Cen MT" w:cs="Arial"/>
          <w:sz w:val="22"/>
          <w:szCs w:val="22"/>
          <w:lang w:val="de-AT"/>
        </w:rPr>
        <w:t>Sprachbewusststein</w:t>
      </w:r>
      <w:proofErr w:type="spellEnd"/>
      <w:r w:rsidRPr="006B3CDD">
        <w:rPr>
          <w:rFonts w:ascii="Tw Cen MT" w:eastAsia="Tw Cen MT" w:hAnsi="Tw Cen MT" w:cs="Arial"/>
          <w:sz w:val="22"/>
          <w:szCs w:val="22"/>
          <w:lang w:val="de-AT"/>
        </w:rPr>
        <w:t xml:space="preserve"> ausgemacht werden. </w:t>
      </w:r>
    </w:p>
    <w:p w14:paraId="55296E33" w14:textId="77777777" w:rsidR="000955AA" w:rsidRPr="006B3CDD" w:rsidRDefault="000955AA" w:rsidP="000955AA">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 xml:space="preserve">In der Aufgabe hat sich die Bedeutung der Wörter durch Sprachvergleich und Analogienbildung erschlossen, zwei im Fremdsprachenerwerb unabdingbare Parameter, die zumeist unbewusst und ganz automatisch als Lernstrategie eingesetzt werden. </w:t>
      </w:r>
      <w:r w:rsidRPr="006B3CDD">
        <w:rPr>
          <w:rFonts w:ascii="Tw Cen MT" w:eastAsia="Tw Cen MT" w:hAnsi="Tw Cen MT" w:cs="Arial"/>
          <w:sz w:val="22"/>
          <w:szCs w:val="22"/>
          <w:lang w:val="de-AT"/>
        </w:rPr>
        <w:br/>
        <w:t>Neu Gelerntes wird in Bezug zu etwas bereits Bekanntem gesetzt. Hinsichtlich Fremdsprachenerwerb geschieht Analogienbildung somit in Form des Vergleichs mit der eigenen Muttersprache oder bereits anderen gelernten Fremdsprachen. Manchmal birgt Analogienbildung auch Fehlerpotential in sich, wie zum Beispiel bei den oben aufgelisteten italienischen und belarussischen Wörtern für „Auto“, wo die Erstassoziation im Deutschen das Wort „Maschine“ ist.</w:t>
      </w:r>
    </w:p>
    <w:p w14:paraId="028DC55C" w14:textId="77777777" w:rsidR="000955AA" w:rsidRPr="006B3CDD" w:rsidRDefault="000955AA" w:rsidP="000955AA">
      <w:pPr>
        <w:rPr>
          <w:rFonts w:ascii="Tw Cen MT" w:eastAsia="Tw Cen MT" w:hAnsi="Tw Cen MT" w:cs="Arial"/>
          <w:sz w:val="22"/>
          <w:szCs w:val="22"/>
          <w:lang w:val="de-AT"/>
        </w:rPr>
      </w:pPr>
    </w:p>
    <w:p w14:paraId="13D8FF37" w14:textId="77777777" w:rsidR="000955AA" w:rsidRPr="006B3CDD" w:rsidRDefault="000955AA" w:rsidP="000955AA">
      <w:pP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b.</w:t>
      </w:r>
    </w:p>
    <w:p w14:paraId="06C39B95" w14:textId="77777777" w:rsidR="000955AA" w:rsidRPr="006B3CDD" w:rsidRDefault="000955AA" w:rsidP="000955AA">
      <w:pPr>
        <w:spacing w:after="160" w:line="259" w:lineRule="auto"/>
        <w:rPr>
          <w:rFonts w:ascii="Tw Cen MT" w:eastAsia="Tw Cen MT" w:hAnsi="Tw Cen MT" w:cs="Arial"/>
          <w:sz w:val="22"/>
          <w:szCs w:val="22"/>
          <w:lang w:val="de-AT"/>
        </w:rPr>
      </w:pPr>
      <w:proofErr w:type="spellStart"/>
      <w:r w:rsidRPr="006B3CDD">
        <w:rPr>
          <w:rFonts w:ascii="Tw Cen MT" w:eastAsia="Tw Cen MT" w:hAnsi="Tw Cen MT" w:cs="Arial"/>
          <w:sz w:val="22"/>
          <w:szCs w:val="22"/>
          <w:lang w:val="de-AT"/>
        </w:rPr>
        <w:t>il</w:t>
      </w:r>
      <w:proofErr w:type="spellEnd"/>
      <w:r w:rsidRPr="006B3CDD">
        <w:rPr>
          <w:rFonts w:ascii="Tw Cen MT" w:eastAsia="Tw Cen MT" w:hAnsi="Tw Cen MT" w:cs="Arial"/>
          <w:sz w:val="22"/>
          <w:szCs w:val="22"/>
          <w:lang w:val="de-AT"/>
        </w:rPr>
        <w:t xml:space="preserve"> </w:t>
      </w:r>
      <w:proofErr w:type="spellStart"/>
      <w:r w:rsidRPr="006B3CDD">
        <w:rPr>
          <w:rFonts w:ascii="Tw Cen MT" w:eastAsia="Tw Cen MT" w:hAnsi="Tw Cen MT" w:cs="Arial"/>
          <w:sz w:val="22"/>
          <w:szCs w:val="22"/>
          <w:lang w:val="de-AT"/>
        </w:rPr>
        <w:t>burro</w:t>
      </w:r>
      <w:proofErr w:type="spellEnd"/>
      <w:r w:rsidRPr="006B3CDD">
        <w:rPr>
          <w:rFonts w:ascii="Tw Cen MT" w:eastAsia="Tw Cen MT" w:hAnsi="Tw Cen MT" w:cs="Arial"/>
          <w:sz w:val="22"/>
          <w:szCs w:val="22"/>
          <w:lang w:val="de-AT"/>
        </w:rPr>
        <w:t xml:space="preserve"> / la </w:t>
      </w:r>
      <w:proofErr w:type="spellStart"/>
      <w:r w:rsidRPr="006B3CDD">
        <w:rPr>
          <w:rFonts w:ascii="Tw Cen MT" w:eastAsia="Tw Cen MT" w:hAnsi="Tw Cen MT" w:cs="Arial"/>
          <w:sz w:val="22"/>
          <w:szCs w:val="22"/>
          <w:lang w:val="de-AT"/>
        </w:rPr>
        <w:t>macchina</w:t>
      </w:r>
      <w:proofErr w:type="spellEnd"/>
      <w:r w:rsidRPr="006B3CDD">
        <w:rPr>
          <w:rFonts w:ascii="Tw Cen MT" w:eastAsia="Tw Cen MT" w:hAnsi="Tw Cen MT" w:cs="Arial"/>
          <w:sz w:val="22"/>
          <w:szCs w:val="22"/>
          <w:lang w:val="de-AT"/>
        </w:rPr>
        <w:t xml:space="preserve"> / la </w:t>
      </w:r>
      <w:proofErr w:type="spellStart"/>
      <w:r w:rsidRPr="006B3CDD">
        <w:rPr>
          <w:rFonts w:ascii="Tw Cen MT" w:eastAsia="Tw Cen MT" w:hAnsi="Tw Cen MT" w:cs="Arial"/>
          <w:sz w:val="22"/>
          <w:szCs w:val="22"/>
          <w:lang w:val="de-AT"/>
        </w:rPr>
        <w:t>casa</w:t>
      </w:r>
      <w:proofErr w:type="spellEnd"/>
      <w:r w:rsidRPr="006B3CDD">
        <w:rPr>
          <w:rFonts w:ascii="Tw Cen MT" w:eastAsia="Tw Cen MT" w:hAnsi="Tw Cen MT" w:cs="Arial"/>
          <w:sz w:val="22"/>
          <w:szCs w:val="22"/>
          <w:lang w:val="de-AT"/>
        </w:rPr>
        <w:t xml:space="preserve"> / </w:t>
      </w:r>
      <w:proofErr w:type="spellStart"/>
      <w:r w:rsidRPr="006B3CDD">
        <w:rPr>
          <w:rFonts w:ascii="Tw Cen MT" w:eastAsia="Tw Cen MT" w:hAnsi="Tw Cen MT" w:cs="Arial"/>
          <w:sz w:val="22"/>
          <w:szCs w:val="22"/>
          <w:lang w:val="de-AT"/>
        </w:rPr>
        <w:t>il</w:t>
      </w:r>
      <w:proofErr w:type="spellEnd"/>
      <w:r w:rsidRPr="006B3CDD">
        <w:rPr>
          <w:rFonts w:ascii="Tw Cen MT" w:eastAsia="Tw Cen MT" w:hAnsi="Tw Cen MT" w:cs="Arial"/>
          <w:sz w:val="22"/>
          <w:szCs w:val="22"/>
          <w:lang w:val="de-AT"/>
        </w:rPr>
        <w:t xml:space="preserve"> </w:t>
      </w:r>
      <w:proofErr w:type="spellStart"/>
      <w:r w:rsidRPr="006B3CDD">
        <w:rPr>
          <w:rFonts w:ascii="Tw Cen MT" w:eastAsia="Tw Cen MT" w:hAnsi="Tw Cen MT" w:cs="Arial"/>
          <w:sz w:val="22"/>
          <w:szCs w:val="22"/>
          <w:lang w:val="de-AT"/>
        </w:rPr>
        <w:t>granoturco</w:t>
      </w:r>
      <w:proofErr w:type="spellEnd"/>
      <w:r w:rsidRPr="006B3CDD">
        <w:rPr>
          <w:rFonts w:ascii="Tw Cen MT" w:eastAsia="Tw Cen MT" w:hAnsi="Tw Cen MT" w:cs="Arial"/>
          <w:sz w:val="22"/>
          <w:szCs w:val="22"/>
          <w:lang w:val="de-AT"/>
        </w:rPr>
        <w:t xml:space="preserve"> / </w:t>
      </w:r>
      <w:proofErr w:type="spellStart"/>
      <w:r w:rsidRPr="006B3CDD">
        <w:rPr>
          <w:rFonts w:ascii="Tw Cen MT" w:eastAsia="Tw Cen MT" w:hAnsi="Tw Cen MT" w:cs="Arial"/>
          <w:sz w:val="22"/>
          <w:szCs w:val="22"/>
          <w:lang w:val="de-AT"/>
        </w:rPr>
        <w:t>il</w:t>
      </w:r>
      <w:proofErr w:type="spellEnd"/>
      <w:r w:rsidRPr="006B3CDD">
        <w:rPr>
          <w:rFonts w:ascii="Tw Cen MT" w:eastAsia="Tw Cen MT" w:hAnsi="Tw Cen MT" w:cs="Arial"/>
          <w:sz w:val="22"/>
          <w:szCs w:val="22"/>
          <w:lang w:val="de-AT"/>
        </w:rPr>
        <w:t xml:space="preserve"> </w:t>
      </w:r>
      <w:proofErr w:type="spellStart"/>
      <w:r w:rsidRPr="006B3CDD">
        <w:rPr>
          <w:rFonts w:ascii="Tw Cen MT" w:eastAsia="Tw Cen MT" w:hAnsi="Tw Cen MT" w:cs="Arial"/>
          <w:sz w:val="22"/>
          <w:szCs w:val="22"/>
          <w:lang w:val="de-AT"/>
        </w:rPr>
        <w:t>tetto</w:t>
      </w:r>
      <w:proofErr w:type="spellEnd"/>
      <w:r w:rsidRPr="006B3CDD">
        <w:rPr>
          <w:rFonts w:ascii="Tw Cen MT" w:eastAsia="Tw Cen MT" w:hAnsi="Tw Cen MT" w:cs="Arial"/>
          <w:sz w:val="22"/>
          <w:szCs w:val="22"/>
          <w:lang w:val="de-AT"/>
        </w:rPr>
        <w:br/>
      </w:r>
      <w:proofErr w:type="spellStart"/>
      <w:r w:rsidRPr="006B3CDD">
        <w:rPr>
          <w:rFonts w:ascii="Tw Cen MT" w:eastAsia="Tw Cen MT" w:hAnsi="Tw Cen MT" w:cs="Arial"/>
          <w:sz w:val="22"/>
          <w:szCs w:val="22"/>
          <w:lang w:val="de-AT"/>
        </w:rPr>
        <w:t>ett</w:t>
      </w:r>
      <w:proofErr w:type="spellEnd"/>
      <w:r w:rsidRPr="006B3CDD">
        <w:rPr>
          <w:rFonts w:ascii="Tw Cen MT" w:eastAsia="Tw Cen MT" w:hAnsi="Tw Cen MT" w:cs="Arial"/>
          <w:sz w:val="22"/>
          <w:szCs w:val="22"/>
          <w:lang w:val="de-AT"/>
        </w:rPr>
        <w:t xml:space="preserve"> </w:t>
      </w:r>
      <w:proofErr w:type="spellStart"/>
      <w:r w:rsidRPr="006B3CDD">
        <w:rPr>
          <w:rFonts w:ascii="Tw Cen MT" w:eastAsia="Tw Cen MT" w:hAnsi="Tw Cen MT" w:cs="Arial"/>
          <w:sz w:val="22"/>
          <w:szCs w:val="22"/>
          <w:lang w:val="de-AT"/>
        </w:rPr>
        <w:t>smör</w:t>
      </w:r>
      <w:proofErr w:type="spellEnd"/>
      <w:r w:rsidRPr="006B3CDD">
        <w:rPr>
          <w:rFonts w:ascii="Tw Cen MT" w:eastAsia="Tw Cen MT" w:hAnsi="Tw Cen MT" w:cs="Arial"/>
          <w:sz w:val="22"/>
          <w:szCs w:val="22"/>
          <w:lang w:val="de-AT"/>
        </w:rPr>
        <w:t xml:space="preserve"> / en </w:t>
      </w:r>
      <w:proofErr w:type="spellStart"/>
      <w:r w:rsidRPr="006B3CDD">
        <w:rPr>
          <w:rFonts w:ascii="Tw Cen MT" w:eastAsia="Tw Cen MT" w:hAnsi="Tw Cen MT" w:cs="Arial"/>
          <w:sz w:val="22"/>
          <w:szCs w:val="22"/>
          <w:lang w:val="de-AT"/>
        </w:rPr>
        <w:t>bil</w:t>
      </w:r>
      <w:proofErr w:type="spellEnd"/>
      <w:r w:rsidRPr="006B3CDD">
        <w:rPr>
          <w:rFonts w:ascii="Tw Cen MT" w:eastAsia="Tw Cen MT" w:hAnsi="Tw Cen MT" w:cs="Arial"/>
          <w:sz w:val="22"/>
          <w:szCs w:val="22"/>
          <w:lang w:val="de-AT"/>
        </w:rPr>
        <w:t xml:space="preserve"> / </w:t>
      </w:r>
      <w:proofErr w:type="spellStart"/>
      <w:r w:rsidRPr="006B3CDD">
        <w:rPr>
          <w:rFonts w:ascii="Tw Cen MT" w:eastAsia="Tw Cen MT" w:hAnsi="Tw Cen MT" w:cs="Arial"/>
          <w:sz w:val="22"/>
          <w:szCs w:val="22"/>
          <w:lang w:val="de-AT"/>
        </w:rPr>
        <w:t>ett</w:t>
      </w:r>
      <w:proofErr w:type="spellEnd"/>
      <w:r w:rsidRPr="006B3CDD">
        <w:rPr>
          <w:rFonts w:ascii="Tw Cen MT" w:eastAsia="Tw Cen MT" w:hAnsi="Tw Cen MT" w:cs="Arial"/>
          <w:sz w:val="22"/>
          <w:szCs w:val="22"/>
          <w:lang w:val="de-AT"/>
        </w:rPr>
        <w:t xml:space="preserve"> </w:t>
      </w:r>
      <w:proofErr w:type="spellStart"/>
      <w:r w:rsidRPr="006B3CDD">
        <w:rPr>
          <w:rFonts w:ascii="Tw Cen MT" w:eastAsia="Tw Cen MT" w:hAnsi="Tw Cen MT" w:cs="Arial"/>
          <w:sz w:val="22"/>
          <w:szCs w:val="22"/>
          <w:lang w:val="de-AT"/>
        </w:rPr>
        <w:t>hus</w:t>
      </w:r>
      <w:proofErr w:type="spellEnd"/>
      <w:r w:rsidRPr="006B3CDD">
        <w:rPr>
          <w:rFonts w:ascii="Tw Cen MT" w:eastAsia="Tw Cen MT" w:hAnsi="Tw Cen MT" w:cs="Arial"/>
          <w:sz w:val="22"/>
          <w:szCs w:val="22"/>
          <w:lang w:val="de-AT"/>
        </w:rPr>
        <w:t xml:space="preserve"> / en </w:t>
      </w:r>
      <w:proofErr w:type="spellStart"/>
      <w:r w:rsidRPr="006B3CDD">
        <w:rPr>
          <w:rFonts w:ascii="Tw Cen MT" w:eastAsia="Tw Cen MT" w:hAnsi="Tw Cen MT" w:cs="Arial"/>
          <w:sz w:val="22"/>
          <w:szCs w:val="22"/>
          <w:lang w:val="de-AT"/>
        </w:rPr>
        <w:t>majs</w:t>
      </w:r>
      <w:proofErr w:type="spellEnd"/>
      <w:r w:rsidRPr="006B3CDD">
        <w:rPr>
          <w:rFonts w:ascii="Tw Cen MT" w:eastAsia="Tw Cen MT" w:hAnsi="Tw Cen MT" w:cs="Arial"/>
          <w:sz w:val="22"/>
          <w:szCs w:val="22"/>
          <w:lang w:val="de-AT"/>
        </w:rPr>
        <w:t xml:space="preserve"> / </w:t>
      </w:r>
      <w:proofErr w:type="spellStart"/>
      <w:r w:rsidRPr="006B3CDD">
        <w:rPr>
          <w:rFonts w:ascii="Tw Cen MT" w:eastAsia="Tw Cen MT" w:hAnsi="Tw Cen MT" w:cs="Arial"/>
          <w:sz w:val="22"/>
          <w:szCs w:val="22"/>
          <w:lang w:val="de-AT"/>
        </w:rPr>
        <w:t>ett</w:t>
      </w:r>
      <w:proofErr w:type="spellEnd"/>
      <w:r w:rsidRPr="006B3CDD">
        <w:rPr>
          <w:rFonts w:ascii="Tw Cen MT" w:eastAsia="Tw Cen MT" w:hAnsi="Tw Cen MT" w:cs="Arial"/>
          <w:sz w:val="22"/>
          <w:szCs w:val="22"/>
          <w:lang w:val="de-AT"/>
        </w:rPr>
        <w:t xml:space="preserve"> </w:t>
      </w:r>
      <w:proofErr w:type="spellStart"/>
      <w:r w:rsidRPr="006B3CDD">
        <w:rPr>
          <w:rFonts w:ascii="Tw Cen MT" w:eastAsia="Tw Cen MT" w:hAnsi="Tw Cen MT" w:cs="Arial"/>
          <w:sz w:val="22"/>
          <w:szCs w:val="22"/>
          <w:lang w:val="de-AT"/>
        </w:rPr>
        <w:t>tak</w:t>
      </w:r>
      <w:proofErr w:type="spellEnd"/>
    </w:p>
    <w:p w14:paraId="11A09BCB" w14:textId="77777777" w:rsidR="00136091" w:rsidRDefault="000955AA" w:rsidP="000955AA">
      <w:pP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 xml:space="preserve">Das Italienische kennt zwei Genera (maskulin und feminin), die durch die Endungen der Substantive fast immer eindeutig zuordenbar sind. Die Endung -o kennzeichnet quasi immer Maskulina, die Endung -a Feminina. Selbst für nicht-italienische </w:t>
      </w:r>
      <w:proofErr w:type="spellStart"/>
      <w:r w:rsidRPr="006B3CDD">
        <w:rPr>
          <w:rFonts w:ascii="Tw Cen MT" w:eastAsia="Tw Cen MT" w:hAnsi="Tw Cen MT" w:cs="Arial"/>
          <w:sz w:val="22"/>
          <w:szCs w:val="22"/>
          <w:lang w:val="de-AT"/>
        </w:rPr>
        <w:t>Sprecher_innen</w:t>
      </w:r>
      <w:proofErr w:type="spellEnd"/>
      <w:r w:rsidRPr="006B3CDD">
        <w:rPr>
          <w:rFonts w:ascii="Tw Cen MT" w:eastAsia="Tw Cen MT" w:hAnsi="Tw Cen MT" w:cs="Arial"/>
          <w:sz w:val="22"/>
          <w:szCs w:val="22"/>
          <w:lang w:val="de-AT"/>
        </w:rPr>
        <w:t xml:space="preserve"> lässt sich dieses </w:t>
      </w:r>
    </w:p>
    <w:p w14:paraId="6D3EA542" w14:textId="77777777" w:rsidR="00136091" w:rsidRDefault="00136091" w:rsidP="000955AA">
      <w:pPr>
        <w:spacing w:after="160" w:line="259" w:lineRule="auto"/>
        <w:rPr>
          <w:rFonts w:ascii="Tw Cen MT" w:eastAsia="Tw Cen MT" w:hAnsi="Tw Cen MT" w:cs="Arial"/>
          <w:sz w:val="22"/>
          <w:szCs w:val="22"/>
          <w:lang w:val="de-AT"/>
        </w:rPr>
      </w:pPr>
    </w:p>
    <w:p w14:paraId="193448E5" w14:textId="59856348" w:rsidR="000955AA" w:rsidRPr="006B3CDD" w:rsidRDefault="000955AA" w:rsidP="000955AA">
      <w:pP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Prinzip schnell erkennen. (Die Endung -e kann übrigens Feminina oder Maskulina betreffen, z. B. „</w:t>
      </w:r>
      <w:proofErr w:type="spellStart"/>
      <w:r w:rsidRPr="006B3CDD">
        <w:rPr>
          <w:rFonts w:ascii="Tw Cen MT" w:eastAsia="Tw Cen MT" w:hAnsi="Tw Cen MT" w:cs="Arial"/>
          <w:sz w:val="22"/>
          <w:szCs w:val="22"/>
          <w:lang w:val="de-AT"/>
        </w:rPr>
        <w:t>il</w:t>
      </w:r>
      <w:proofErr w:type="spellEnd"/>
      <w:r w:rsidRPr="006B3CDD">
        <w:rPr>
          <w:rFonts w:ascii="Tw Cen MT" w:eastAsia="Tw Cen MT" w:hAnsi="Tw Cen MT" w:cs="Arial"/>
          <w:sz w:val="22"/>
          <w:szCs w:val="22"/>
          <w:lang w:val="de-AT"/>
        </w:rPr>
        <w:t xml:space="preserve"> </w:t>
      </w:r>
      <w:proofErr w:type="spellStart"/>
      <w:r w:rsidRPr="006B3CDD">
        <w:rPr>
          <w:rFonts w:ascii="Tw Cen MT" w:eastAsia="Tw Cen MT" w:hAnsi="Tw Cen MT" w:cs="Arial"/>
          <w:sz w:val="22"/>
          <w:szCs w:val="22"/>
          <w:lang w:val="de-AT"/>
        </w:rPr>
        <w:t>giornale</w:t>
      </w:r>
      <w:proofErr w:type="spellEnd"/>
      <w:r w:rsidRPr="006B3CDD">
        <w:rPr>
          <w:rFonts w:ascii="Tw Cen MT" w:eastAsia="Tw Cen MT" w:hAnsi="Tw Cen MT" w:cs="Arial"/>
          <w:sz w:val="22"/>
          <w:szCs w:val="22"/>
          <w:lang w:val="de-AT"/>
        </w:rPr>
        <w:t xml:space="preserve">“, aber „la </w:t>
      </w:r>
      <w:proofErr w:type="spellStart"/>
      <w:r w:rsidRPr="006B3CDD">
        <w:rPr>
          <w:rFonts w:ascii="Tw Cen MT" w:eastAsia="Tw Cen MT" w:hAnsi="Tw Cen MT" w:cs="Arial"/>
          <w:sz w:val="22"/>
          <w:szCs w:val="22"/>
          <w:lang w:val="de-AT"/>
        </w:rPr>
        <w:t>notte</w:t>
      </w:r>
      <w:proofErr w:type="spellEnd"/>
      <w:r w:rsidRPr="006B3CDD">
        <w:rPr>
          <w:rFonts w:ascii="Tw Cen MT" w:eastAsia="Tw Cen MT" w:hAnsi="Tw Cen MT" w:cs="Arial"/>
          <w:sz w:val="22"/>
          <w:szCs w:val="22"/>
          <w:lang w:val="de-AT"/>
        </w:rPr>
        <w:t>“.)</w:t>
      </w:r>
    </w:p>
    <w:p w14:paraId="05DD41A7" w14:textId="77777777" w:rsidR="000955AA" w:rsidRDefault="000955AA" w:rsidP="000955AA">
      <w:pPr>
        <w:rPr>
          <w:rFonts w:ascii="Tw Cen MT" w:eastAsia="Tw Cen MT" w:hAnsi="Tw Cen MT" w:cs="Arial"/>
          <w:sz w:val="22"/>
          <w:szCs w:val="22"/>
          <w:lang w:val="de-AT"/>
        </w:rPr>
      </w:pPr>
    </w:p>
    <w:p w14:paraId="142C4996" w14:textId="77777777" w:rsidR="000955AA" w:rsidRPr="006B3CDD" w:rsidRDefault="000955AA" w:rsidP="000955AA">
      <w:pP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Auch das Schwedische kennt zwei Genera, es wird allerdings nicht zwischen maskulin und feminin unterschieden. Schwedisch kennt nur Utrum (</w:t>
      </w:r>
      <w:proofErr w:type="spellStart"/>
      <w:r w:rsidRPr="006B3CDD">
        <w:rPr>
          <w:rFonts w:ascii="Tw Cen MT" w:eastAsia="Tw Cen MT" w:hAnsi="Tw Cen MT" w:cs="Arial"/>
          <w:i/>
          <w:iCs/>
          <w:sz w:val="22"/>
          <w:szCs w:val="22"/>
          <w:lang w:val="de-AT"/>
        </w:rPr>
        <w:t>ett</w:t>
      </w:r>
      <w:proofErr w:type="spellEnd"/>
      <w:r w:rsidRPr="006B3CDD">
        <w:rPr>
          <w:rFonts w:ascii="Tw Cen MT" w:eastAsia="Tw Cen MT" w:hAnsi="Tw Cen MT" w:cs="Arial"/>
          <w:sz w:val="22"/>
          <w:szCs w:val="22"/>
          <w:lang w:val="de-AT"/>
        </w:rPr>
        <w:t>-Wörter) und Neutrum (</w:t>
      </w:r>
      <w:r w:rsidRPr="006B3CDD">
        <w:rPr>
          <w:rFonts w:ascii="Tw Cen MT" w:eastAsia="Tw Cen MT" w:hAnsi="Tw Cen MT" w:cs="Arial"/>
          <w:i/>
          <w:iCs/>
          <w:sz w:val="22"/>
          <w:szCs w:val="22"/>
          <w:lang w:val="de-AT"/>
        </w:rPr>
        <w:t>en</w:t>
      </w:r>
      <w:r w:rsidRPr="006B3CDD">
        <w:rPr>
          <w:rFonts w:ascii="Tw Cen MT" w:eastAsia="Tw Cen MT" w:hAnsi="Tw Cen MT" w:cs="Arial"/>
          <w:sz w:val="22"/>
          <w:szCs w:val="22"/>
          <w:lang w:val="de-AT"/>
        </w:rPr>
        <w:t xml:space="preserve">-Wörter). Weder das natürliche Geschlecht noch die Endung eines Wortes geben Aufschluss, ob der Artikel </w:t>
      </w:r>
      <w:proofErr w:type="spellStart"/>
      <w:r w:rsidRPr="006B3CDD">
        <w:rPr>
          <w:rFonts w:ascii="Tw Cen MT" w:eastAsia="Tw Cen MT" w:hAnsi="Tw Cen MT" w:cs="Arial"/>
          <w:i/>
          <w:iCs/>
          <w:sz w:val="22"/>
          <w:szCs w:val="22"/>
          <w:lang w:val="de-AT"/>
        </w:rPr>
        <w:t>ett</w:t>
      </w:r>
      <w:proofErr w:type="spellEnd"/>
      <w:r w:rsidRPr="006B3CDD">
        <w:rPr>
          <w:rFonts w:ascii="Tw Cen MT" w:eastAsia="Tw Cen MT" w:hAnsi="Tw Cen MT" w:cs="Arial"/>
          <w:sz w:val="22"/>
          <w:szCs w:val="22"/>
          <w:lang w:val="de-AT"/>
        </w:rPr>
        <w:t xml:space="preserve"> oder </w:t>
      </w:r>
      <w:r w:rsidRPr="006B3CDD">
        <w:rPr>
          <w:rFonts w:ascii="Tw Cen MT" w:eastAsia="Tw Cen MT" w:hAnsi="Tw Cen MT" w:cs="Arial"/>
          <w:i/>
          <w:iCs/>
          <w:sz w:val="22"/>
          <w:szCs w:val="22"/>
          <w:lang w:val="de-AT"/>
        </w:rPr>
        <w:t>en</w:t>
      </w:r>
      <w:r w:rsidRPr="006B3CDD">
        <w:rPr>
          <w:rFonts w:ascii="Tw Cen MT" w:eastAsia="Tw Cen MT" w:hAnsi="Tw Cen MT" w:cs="Arial"/>
          <w:sz w:val="22"/>
          <w:szCs w:val="22"/>
          <w:lang w:val="de-AT"/>
        </w:rPr>
        <w:t xml:space="preserve"> heißt. Insofern war die gestellte Aufgabe aufgrund einer fehlenden erkennbaren Systematik in der Artikelverwendung schwer bzw. nicht lösbar. Schwedisch-Lernende können sich nur daran orientieren, dass ca. ¾ der schwedischen Substantiva </w:t>
      </w:r>
      <w:r w:rsidRPr="006B3CDD">
        <w:rPr>
          <w:rFonts w:ascii="Tw Cen MT" w:eastAsia="Tw Cen MT" w:hAnsi="Tw Cen MT" w:cs="Arial"/>
          <w:i/>
          <w:iCs/>
          <w:sz w:val="22"/>
          <w:szCs w:val="22"/>
          <w:lang w:val="de-AT"/>
        </w:rPr>
        <w:t>en</w:t>
      </w:r>
      <w:r w:rsidRPr="006B3CDD">
        <w:rPr>
          <w:rFonts w:ascii="Tw Cen MT" w:eastAsia="Tw Cen MT" w:hAnsi="Tw Cen MT" w:cs="Arial"/>
          <w:sz w:val="22"/>
          <w:szCs w:val="22"/>
          <w:lang w:val="de-AT"/>
        </w:rPr>
        <w:t xml:space="preserve">-Wörter, aber nur ca. ein Viertel </w:t>
      </w:r>
      <w:proofErr w:type="spellStart"/>
      <w:r w:rsidRPr="006B3CDD">
        <w:rPr>
          <w:rFonts w:ascii="Tw Cen MT" w:eastAsia="Tw Cen MT" w:hAnsi="Tw Cen MT" w:cs="Arial"/>
          <w:i/>
          <w:iCs/>
          <w:sz w:val="22"/>
          <w:szCs w:val="22"/>
          <w:lang w:val="de-AT"/>
        </w:rPr>
        <w:t>ett</w:t>
      </w:r>
      <w:proofErr w:type="spellEnd"/>
      <w:r w:rsidRPr="006B3CDD">
        <w:rPr>
          <w:rFonts w:ascii="Tw Cen MT" w:eastAsia="Tw Cen MT" w:hAnsi="Tw Cen MT" w:cs="Arial"/>
          <w:sz w:val="22"/>
          <w:szCs w:val="22"/>
          <w:lang w:val="de-AT"/>
        </w:rPr>
        <w:t>-Wörter sind.</w:t>
      </w:r>
    </w:p>
    <w:p w14:paraId="020FAF86" w14:textId="77777777" w:rsidR="000955AA" w:rsidRDefault="000955AA" w:rsidP="000955AA">
      <w:pP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 xml:space="preserve">Belarussisch kennt übrigens – so wie alle slawischen Sprachen und auch das Deutsche – drei Genera (maskulin, feminin, </w:t>
      </w:r>
      <w:proofErr w:type="spellStart"/>
      <w:r w:rsidRPr="006B3CDD">
        <w:rPr>
          <w:rFonts w:ascii="Tw Cen MT" w:eastAsia="Tw Cen MT" w:hAnsi="Tw Cen MT" w:cs="Arial"/>
          <w:sz w:val="22"/>
          <w:szCs w:val="22"/>
          <w:lang w:val="de-AT"/>
        </w:rPr>
        <w:t>neutrum</w:t>
      </w:r>
      <w:proofErr w:type="spellEnd"/>
      <w:r w:rsidRPr="006B3CDD">
        <w:rPr>
          <w:rFonts w:ascii="Tw Cen MT" w:eastAsia="Tw Cen MT" w:hAnsi="Tw Cen MT" w:cs="Arial"/>
          <w:sz w:val="22"/>
          <w:szCs w:val="22"/>
          <w:lang w:val="de-AT"/>
        </w:rPr>
        <w:t xml:space="preserve">). Bestimmten oder unbestimmten Artikel gibt es jedoch in den slawischen Sprachen nicht. Das Geschlecht ist allein durch die Endung des Nomens erkennbar. Das erklärt, warum vielen </w:t>
      </w:r>
      <w:proofErr w:type="spellStart"/>
      <w:r w:rsidRPr="006B3CDD">
        <w:rPr>
          <w:rFonts w:ascii="Tw Cen MT" w:eastAsia="Tw Cen MT" w:hAnsi="Tw Cen MT" w:cs="Arial"/>
          <w:sz w:val="22"/>
          <w:szCs w:val="22"/>
          <w:lang w:val="de-AT"/>
        </w:rPr>
        <w:t>Sprecher_innen</w:t>
      </w:r>
      <w:proofErr w:type="spellEnd"/>
      <w:r w:rsidRPr="006B3CDD">
        <w:rPr>
          <w:rFonts w:ascii="Tw Cen MT" w:eastAsia="Tw Cen MT" w:hAnsi="Tw Cen MT" w:cs="Arial"/>
          <w:sz w:val="22"/>
          <w:szCs w:val="22"/>
          <w:lang w:val="de-AT"/>
        </w:rPr>
        <w:t xml:space="preserve"> mit slawischer Muttersprache besonders die Verwendung des Artikels Probleme bereiten kann und manchmal Fehler auftreten, die den bestimmten, unbestimmten oder Null-Artikel betreffen, z. B. </w:t>
      </w:r>
      <w:r w:rsidRPr="006B3CDD">
        <w:rPr>
          <w:rFonts w:ascii="Tw Cen MT" w:eastAsia="Tw Cen MT" w:hAnsi="Tw Cen MT" w:cs="Arial"/>
          <w:i/>
          <w:iCs/>
          <w:sz w:val="22"/>
          <w:szCs w:val="22"/>
          <w:lang w:val="de-AT"/>
        </w:rPr>
        <w:t>Hast du gestern Film gesehen? / In Wien muss man unbedingt eine Staatsoper besuchen.</w:t>
      </w:r>
      <w:r w:rsidRPr="006B3CDD">
        <w:rPr>
          <w:rFonts w:ascii="Tw Cen MT" w:eastAsia="Tw Cen MT" w:hAnsi="Tw Cen MT" w:cs="Arial"/>
          <w:sz w:val="22"/>
          <w:szCs w:val="22"/>
          <w:lang w:val="de-AT"/>
        </w:rPr>
        <w:t xml:space="preserve"> </w:t>
      </w:r>
    </w:p>
    <w:p w14:paraId="2ECD6BB7" w14:textId="77777777" w:rsidR="000955AA" w:rsidRPr="006B3CDD" w:rsidRDefault="000955AA" w:rsidP="000955AA">
      <w:pPr>
        <w:rPr>
          <w:rFonts w:ascii="Tw Cen MT" w:eastAsia="Tw Cen MT" w:hAnsi="Tw Cen MT" w:cs="Arial"/>
          <w:sz w:val="22"/>
          <w:szCs w:val="22"/>
          <w:lang w:val="de-AT"/>
        </w:rPr>
      </w:pPr>
    </w:p>
    <w:p w14:paraId="19AA22A1" w14:textId="77777777" w:rsidR="000955AA" w:rsidRPr="006B3CDD" w:rsidRDefault="000955AA" w:rsidP="000955AA">
      <w:pPr>
        <w:pBdr>
          <w:top w:val="single" w:sz="4" w:space="1" w:color="auto"/>
          <w:left w:val="single" w:sz="4" w:space="4" w:color="auto"/>
          <w:bottom w:val="single" w:sz="4" w:space="1" w:color="auto"/>
          <w:right w:val="single" w:sz="4" w:space="4" w:color="auto"/>
          <w:bar w:val="single" w:sz="4" w:color="auto"/>
        </w:pBd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 xml:space="preserve">Als eines der schwierigsten Kapitel gestaltet sich für DaF/DaZ-Lernende der Artikel, weil </w:t>
      </w:r>
    </w:p>
    <w:p w14:paraId="2EFF281F" w14:textId="77777777" w:rsidR="000955AA" w:rsidRPr="006B3CDD" w:rsidRDefault="000955AA" w:rsidP="000955AA">
      <w:pPr>
        <w:pBdr>
          <w:top w:val="single" w:sz="4" w:space="1" w:color="auto"/>
          <w:left w:val="single" w:sz="4" w:space="4" w:color="auto"/>
          <w:bottom w:val="single" w:sz="4" w:space="1" w:color="auto"/>
          <w:right w:val="single" w:sz="4" w:space="4" w:color="auto"/>
          <w:bar w:val="single" w:sz="4" w:color="auto"/>
        </w:pBd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 xml:space="preserve">a) … das Deutsche drei Genera (maskulin, feminin, </w:t>
      </w:r>
      <w:proofErr w:type="spellStart"/>
      <w:r w:rsidRPr="006B3CDD">
        <w:rPr>
          <w:rFonts w:ascii="Tw Cen MT" w:eastAsia="Tw Cen MT" w:hAnsi="Tw Cen MT" w:cs="Arial"/>
          <w:sz w:val="22"/>
          <w:szCs w:val="22"/>
          <w:lang w:val="de-AT"/>
        </w:rPr>
        <w:t>neutrum</w:t>
      </w:r>
      <w:proofErr w:type="spellEnd"/>
      <w:r w:rsidRPr="006B3CDD">
        <w:rPr>
          <w:rFonts w:ascii="Tw Cen MT" w:eastAsia="Tw Cen MT" w:hAnsi="Tw Cen MT" w:cs="Arial"/>
          <w:sz w:val="22"/>
          <w:szCs w:val="22"/>
          <w:lang w:val="de-AT"/>
        </w:rPr>
        <w:t xml:space="preserve">) kennt. </w:t>
      </w:r>
      <w:r w:rsidRPr="006B3CDD">
        <w:rPr>
          <w:rFonts w:ascii="Tw Cen MT" w:eastAsia="Tw Cen MT" w:hAnsi="Tw Cen MT" w:cs="Arial"/>
          <w:sz w:val="22"/>
          <w:szCs w:val="22"/>
          <w:lang w:val="de-AT"/>
        </w:rPr>
        <w:br/>
        <w:t xml:space="preserve">Manche Sprachen kennen nur zwei (maskulin und feminin), wie z. B. romanische Sprachen (Italienisch, Französisch, Portugiesisch, Spanisch), viele andere Sprachen gar kein </w:t>
      </w:r>
      <w:proofErr w:type="spellStart"/>
      <w:r w:rsidRPr="006B3CDD">
        <w:rPr>
          <w:rFonts w:ascii="Tw Cen MT" w:eastAsia="Tw Cen MT" w:hAnsi="Tw Cen MT" w:cs="Arial"/>
          <w:sz w:val="22"/>
          <w:szCs w:val="22"/>
          <w:lang w:val="de-AT"/>
        </w:rPr>
        <w:t>Genussystem</w:t>
      </w:r>
      <w:proofErr w:type="spellEnd"/>
      <w:r w:rsidRPr="006B3CDD">
        <w:rPr>
          <w:rFonts w:ascii="Tw Cen MT" w:eastAsia="Tw Cen MT" w:hAnsi="Tw Cen MT" w:cs="Arial"/>
          <w:sz w:val="22"/>
          <w:szCs w:val="22"/>
          <w:lang w:val="de-AT"/>
        </w:rPr>
        <w:t>, wie z.B. Türkisch, Japanisch, Farsi oder Finnisch.</w:t>
      </w:r>
    </w:p>
    <w:p w14:paraId="0DB2F87E" w14:textId="77777777" w:rsidR="000955AA" w:rsidRPr="006B3CDD" w:rsidRDefault="000955AA" w:rsidP="000955AA">
      <w:pPr>
        <w:pBdr>
          <w:top w:val="single" w:sz="4" w:space="1" w:color="auto"/>
          <w:left w:val="single" w:sz="4" w:space="4" w:color="auto"/>
          <w:bottom w:val="single" w:sz="4" w:space="1" w:color="auto"/>
          <w:right w:val="single" w:sz="4" w:space="4" w:color="auto"/>
          <w:bar w:val="single" w:sz="4" w:color="auto"/>
        </w:pBd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 xml:space="preserve">b) … es nur keine bzw. sehr wenige Regeln gibt, wann im Deutschen ein Substantiv maskulin, feminin oder </w:t>
      </w:r>
      <w:proofErr w:type="spellStart"/>
      <w:r w:rsidRPr="006B3CDD">
        <w:rPr>
          <w:rFonts w:ascii="Tw Cen MT" w:eastAsia="Tw Cen MT" w:hAnsi="Tw Cen MT" w:cs="Arial"/>
          <w:sz w:val="22"/>
          <w:szCs w:val="22"/>
          <w:lang w:val="de-AT"/>
        </w:rPr>
        <w:t>neutrum</w:t>
      </w:r>
      <w:proofErr w:type="spellEnd"/>
      <w:r w:rsidRPr="006B3CDD">
        <w:rPr>
          <w:rFonts w:ascii="Tw Cen MT" w:eastAsia="Tw Cen MT" w:hAnsi="Tw Cen MT" w:cs="Arial"/>
          <w:sz w:val="22"/>
          <w:szCs w:val="22"/>
          <w:lang w:val="de-AT"/>
        </w:rPr>
        <w:t xml:space="preserve"> ist und das Wort per se dies nicht direkt erkennen lässt. </w:t>
      </w:r>
      <w:r w:rsidRPr="006B3CDD">
        <w:rPr>
          <w:rFonts w:ascii="PMingLiU" w:eastAsia="PMingLiU" w:hAnsi="PMingLiU" w:cs="PMingLiU"/>
          <w:sz w:val="22"/>
          <w:szCs w:val="22"/>
          <w:lang w:val="de-AT"/>
        </w:rPr>
        <w:br/>
      </w:r>
      <w:r w:rsidRPr="006B3CDD">
        <w:rPr>
          <w:rFonts w:ascii="Tw Cen MT" w:eastAsia="Tw Cen MT" w:hAnsi="Tw Cen MT" w:cs="Arial"/>
          <w:sz w:val="22"/>
          <w:szCs w:val="22"/>
          <w:lang w:val="de-AT"/>
        </w:rPr>
        <w:t xml:space="preserve">Lediglich einige Suffixe können eine Orientierungshilfe geben: So markieren die Endungen </w:t>
      </w:r>
      <w:r w:rsidRPr="006B3CDD">
        <w:rPr>
          <w:rFonts w:ascii="Tw Cen MT" w:eastAsia="Tw Cen MT" w:hAnsi="Tw Cen MT" w:cs="Arial"/>
          <w:i/>
          <w:iCs/>
          <w:sz w:val="22"/>
          <w:szCs w:val="22"/>
          <w:lang w:val="de-AT"/>
        </w:rPr>
        <w:t>-</w:t>
      </w:r>
      <w:proofErr w:type="spellStart"/>
      <w:r w:rsidRPr="006B3CDD">
        <w:rPr>
          <w:rFonts w:ascii="Tw Cen MT" w:eastAsia="Tw Cen MT" w:hAnsi="Tw Cen MT" w:cs="Arial"/>
          <w:i/>
          <w:iCs/>
          <w:sz w:val="22"/>
          <w:szCs w:val="22"/>
          <w:lang w:val="de-AT"/>
        </w:rPr>
        <w:t>heit</w:t>
      </w:r>
      <w:proofErr w:type="spellEnd"/>
      <w:r w:rsidRPr="006B3CDD">
        <w:rPr>
          <w:rFonts w:ascii="Tw Cen MT" w:eastAsia="Tw Cen MT" w:hAnsi="Tw Cen MT" w:cs="Arial"/>
          <w:i/>
          <w:iCs/>
          <w:sz w:val="22"/>
          <w:szCs w:val="22"/>
          <w:lang w:val="de-AT"/>
        </w:rPr>
        <w:t>, -</w:t>
      </w:r>
      <w:proofErr w:type="spellStart"/>
      <w:r w:rsidRPr="006B3CDD">
        <w:rPr>
          <w:rFonts w:ascii="Tw Cen MT" w:eastAsia="Tw Cen MT" w:hAnsi="Tw Cen MT" w:cs="Arial"/>
          <w:i/>
          <w:iCs/>
          <w:sz w:val="22"/>
          <w:szCs w:val="22"/>
          <w:lang w:val="de-AT"/>
        </w:rPr>
        <w:t>keit</w:t>
      </w:r>
      <w:proofErr w:type="spellEnd"/>
      <w:r w:rsidRPr="006B3CDD">
        <w:rPr>
          <w:rFonts w:ascii="Tw Cen MT" w:eastAsia="Tw Cen MT" w:hAnsi="Tw Cen MT" w:cs="Arial"/>
          <w:i/>
          <w:iCs/>
          <w:sz w:val="22"/>
          <w:szCs w:val="22"/>
          <w:lang w:val="de-AT"/>
        </w:rPr>
        <w:t>, -</w:t>
      </w:r>
      <w:proofErr w:type="spellStart"/>
      <w:r w:rsidRPr="006B3CDD">
        <w:rPr>
          <w:rFonts w:ascii="Tw Cen MT" w:eastAsia="Tw Cen MT" w:hAnsi="Tw Cen MT" w:cs="Arial"/>
          <w:i/>
          <w:iCs/>
          <w:sz w:val="22"/>
          <w:szCs w:val="22"/>
          <w:lang w:val="de-AT"/>
        </w:rPr>
        <w:t>ung</w:t>
      </w:r>
      <w:proofErr w:type="spellEnd"/>
      <w:r w:rsidRPr="006B3CDD">
        <w:rPr>
          <w:rFonts w:ascii="Tw Cen MT" w:eastAsia="Tw Cen MT" w:hAnsi="Tw Cen MT" w:cs="Arial"/>
          <w:i/>
          <w:iCs/>
          <w:sz w:val="22"/>
          <w:szCs w:val="22"/>
          <w:lang w:val="de-AT"/>
        </w:rPr>
        <w:t>, -</w:t>
      </w:r>
      <w:proofErr w:type="spellStart"/>
      <w:r w:rsidRPr="006B3CDD">
        <w:rPr>
          <w:rFonts w:ascii="Tw Cen MT" w:eastAsia="Tw Cen MT" w:hAnsi="Tw Cen MT" w:cs="Arial"/>
          <w:i/>
          <w:iCs/>
          <w:sz w:val="22"/>
          <w:szCs w:val="22"/>
          <w:lang w:val="de-AT"/>
        </w:rPr>
        <w:t>schaft</w:t>
      </w:r>
      <w:proofErr w:type="spellEnd"/>
      <w:r w:rsidRPr="006B3CDD">
        <w:rPr>
          <w:rFonts w:ascii="Tw Cen MT" w:eastAsia="Tw Cen MT" w:hAnsi="Tw Cen MT" w:cs="Arial"/>
          <w:sz w:val="22"/>
          <w:szCs w:val="22"/>
          <w:lang w:val="de-AT"/>
        </w:rPr>
        <w:t xml:space="preserve"> oder </w:t>
      </w:r>
      <w:r w:rsidRPr="006B3CDD">
        <w:rPr>
          <w:rFonts w:ascii="Tw Cen MT" w:eastAsia="Tw Cen MT" w:hAnsi="Tw Cen MT" w:cs="Arial"/>
          <w:i/>
          <w:iCs/>
          <w:sz w:val="22"/>
          <w:szCs w:val="22"/>
          <w:lang w:val="de-AT"/>
        </w:rPr>
        <w:t>-</w:t>
      </w:r>
      <w:proofErr w:type="spellStart"/>
      <w:r w:rsidRPr="006B3CDD">
        <w:rPr>
          <w:rFonts w:ascii="Tw Cen MT" w:eastAsia="Tw Cen MT" w:hAnsi="Tw Cen MT" w:cs="Arial"/>
          <w:i/>
          <w:iCs/>
          <w:sz w:val="22"/>
          <w:szCs w:val="22"/>
          <w:lang w:val="de-AT"/>
        </w:rPr>
        <w:t>ion</w:t>
      </w:r>
      <w:proofErr w:type="spellEnd"/>
      <w:r w:rsidRPr="006B3CDD">
        <w:rPr>
          <w:rFonts w:ascii="Tw Cen MT" w:eastAsia="Tw Cen MT" w:hAnsi="Tw Cen MT" w:cs="Arial"/>
          <w:sz w:val="22"/>
          <w:szCs w:val="22"/>
          <w:lang w:val="de-AT"/>
        </w:rPr>
        <w:t xml:space="preserve"> z. B. immer Feminina; </w:t>
      </w:r>
      <w:r w:rsidRPr="006B3CDD">
        <w:rPr>
          <w:rFonts w:ascii="Tw Cen MT" w:eastAsia="Tw Cen MT" w:hAnsi="Tw Cen MT" w:cs="Arial"/>
          <w:i/>
          <w:iCs/>
          <w:sz w:val="22"/>
          <w:szCs w:val="22"/>
          <w:lang w:val="de-AT"/>
        </w:rPr>
        <w:t>-</w:t>
      </w:r>
      <w:proofErr w:type="spellStart"/>
      <w:r w:rsidRPr="006B3CDD">
        <w:rPr>
          <w:rFonts w:ascii="Tw Cen MT" w:eastAsia="Tw Cen MT" w:hAnsi="Tw Cen MT" w:cs="Arial"/>
          <w:i/>
          <w:iCs/>
          <w:sz w:val="22"/>
          <w:szCs w:val="22"/>
          <w:lang w:val="de-AT"/>
        </w:rPr>
        <w:t>ling</w:t>
      </w:r>
      <w:proofErr w:type="spellEnd"/>
      <w:r w:rsidRPr="006B3CDD">
        <w:rPr>
          <w:rFonts w:ascii="Tw Cen MT" w:eastAsia="Tw Cen MT" w:hAnsi="Tw Cen MT" w:cs="Arial"/>
          <w:i/>
          <w:iCs/>
          <w:sz w:val="22"/>
          <w:szCs w:val="22"/>
          <w:lang w:val="de-AT"/>
        </w:rPr>
        <w:t>, -loge, -</w:t>
      </w:r>
      <w:proofErr w:type="spellStart"/>
      <w:r w:rsidRPr="006B3CDD">
        <w:rPr>
          <w:rFonts w:ascii="Tw Cen MT" w:eastAsia="Tw Cen MT" w:hAnsi="Tw Cen MT" w:cs="Arial"/>
          <w:i/>
          <w:iCs/>
          <w:sz w:val="22"/>
          <w:szCs w:val="22"/>
          <w:lang w:val="de-AT"/>
        </w:rPr>
        <w:t>ent</w:t>
      </w:r>
      <w:proofErr w:type="spellEnd"/>
      <w:r w:rsidRPr="006B3CDD">
        <w:rPr>
          <w:rFonts w:ascii="Tw Cen MT" w:eastAsia="Tw Cen MT" w:hAnsi="Tw Cen MT" w:cs="Arial"/>
          <w:i/>
          <w:iCs/>
          <w:sz w:val="22"/>
          <w:szCs w:val="22"/>
          <w:lang w:val="de-AT"/>
        </w:rPr>
        <w:t>,- -</w:t>
      </w:r>
      <w:proofErr w:type="spellStart"/>
      <w:r w:rsidRPr="006B3CDD">
        <w:rPr>
          <w:rFonts w:ascii="Tw Cen MT" w:eastAsia="Tw Cen MT" w:hAnsi="Tw Cen MT" w:cs="Arial"/>
          <w:i/>
          <w:iCs/>
          <w:sz w:val="22"/>
          <w:szCs w:val="22"/>
          <w:lang w:val="de-AT"/>
        </w:rPr>
        <w:t>ant</w:t>
      </w:r>
      <w:proofErr w:type="spellEnd"/>
      <w:r w:rsidRPr="006B3CDD">
        <w:rPr>
          <w:rFonts w:ascii="Tw Cen MT" w:eastAsia="Tw Cen MT" w:hAnsi="Tw Cen MT" w:cs="Arial"/>
          <w:sz w:val="22"/>
          <w:szCs w:val="22"/>
          <w:lang w:val="de-AT"/>
        </w:rPr>
        <w:t xml:space="preserve"> oder </w:t>
      </w:r>
      <w:r w:rsidRPr="006B3CDD">
        <w:rPr>
          <w:rFonts w:ascii="Tw Cen MT" w:eastAsia="Tw Cen MT" w:hAnsi="Tw Cen MT" w:cs="Arial"/>
          <w:i/>
          <w:iCs/>
          <w:sz w:val="22"/>
          <w:szCs w:val="22"/>
          <w:lang w:val="de-AT"/>
        </w:rPr>
        <w:t>-</w:t>
      </w:r>
      <w:proofErr w:type="spellStart"/>
      <w:r w:rsidRPr="006B3CDD">
        <w:rPr>
          <w:rFonts w:ascii="Tw Cen MT" w:eastAsia="Tw Cen MT" w:hAnsi="Tw Cen MT" w:cs="Arial"/>
          <w:i/>
          <w:iCs/>
          <w:sz w:val="22"/>
          <w:szCs w:val="22"/>
          <w:lang w:val="de-AT"/>
        </w:rPr>
        <w:t>ismus</w:t>
      </w:r>
      <w:proofErr w:type="spellEnd"/>
      <w:r w:rsidRPr="006B3CDD">
        <w:rPr>
          <w:rFonts w:ascii="Tw Cen MT" w:eastAsia="Tw Cen MT" w:hAnsi="Tw Cen MT" w:cs="Arial"/>
          <w:sz w:val="22"/>
          <w:szCs w:val="22"/>
          <w:lang w:val="de-AT"/>
        </w:rPr>
        <w:t xml:space="preserve"> immer Maskulina. Der größte Teil der Substantive kennt jedoch keine Regeln &gt; </w:t>
      </w:r>
      <w:r w:rsidRPr="006B3CDD">
        <w:rPr>
          <w:rFonts w:ascii="Tw Cen MT" w:eastAsia="Tw Cen MT" w:hAnsi="Tw Cen MT" w:cs="Arial"/>
          <w:i/>
          <w:iCs/>
          <w:sz w:val="22"/>
          <w:szCs w:val="22"/>
          <w:lang w:val="de-AT"/>
        </w:rPr>
        <w:t>der Tisch, die Wand, das Bett; der Löffel, die Gabel, das Messer</w:t>
      </w:r>
      <w:r w:rsidRPr="006B3CDD">
        <w:rPr>
          <w:rFonts w:ascii="Tw Cen MT" w:eastAsia="Tw Cen MT" w:hAnsi="Tw Cen MT" w:cs="Arial"/>
          <w:sz w:val="22"/>
          <w:szCs w:val="22"/>
          <w:lang w:val="de-AT"/>
        </w:rPr>
        <w:t xml:space="preserve"> etc., so dass zu jedem Substantiv auch der Artikel extra gelernt werden muss. </w:t>
      </w:r>
    </w:p>
    <w:p w14:paraId="25F3BB56" w14:textId="77777777" w:rsidR="000955AA" w:rsidRPr="006B3CDD" w:rsidRDefault="000955AA" w:rsidP="000955AA">
      <w:pPr>
        <w:pBdr>
          <w:top w:val="single" w:sz="4" w:space="1" w:color="auto"/>
          <w:left w:val="single" w:sz="4" w:space="4" w:color="auto"/>
          <w:bottom w:val="single" w:sz="4" w:space="1" w:color="auto"/>
          <w:right w:val="single" w:sz="4" w:space="4" w:color="auto"/>
          <w:bar w:val="single" w:sz="4" w:color="auto"/>
        </w:pBd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 xml:space="preserve">c) … eine falsche Artikelverwendung zahlreiche andere Fehler nach sich zieht, z. B. hinsichtlich der Kasusform (falsch: </w:t>
      </w:r>
      <w:r w:rsidRPr="006B3CDD">
        <w:rPr>
          <w:rFonts w:ascii="Tw Cen MT" w:eastAsia="Tw Cen MT" w:hAnsi="Tw Cen MT" w:cs="Arial"/>
          <w:i/>
          <w:iCs/>
          <w:sz w:val="20"/>
          <w:szCs w:val="20"/>
          <w:lang w:val="de-AT"/>
        </w:rPr>
        <w:t>Ich sehe die Mann</w:t>
      </w:r>
      <w:r w:rsidRPr="006B3CDD">
        <w:rPr>
          <w:rFonts w:ascii="Tw Cen MT" w:eastAsia="Tw Cen MT" w:hAnsi="Tw Cen MT" w:cs="Arial"/>
          <w:sz w:val="22"/>
          <w:szCs w:val="22"/>
          <w:lang w:val="de-AT"/>
        </w:rPr>
        <w:t xml:space="preserve">), bei der Adjektivdeklination (falsch: </w:t>
      </w:r>
      <w:proofErr w:type="gramStart"/>
      <w:r w:rsidRPr="006B3CDD">
        <w:rPr>
          <w:rFonts w:ascii="Tw Cen MT" w:eastAsia="Tw Cen MT" w:hAnsi="Tw Cen MT" w:cs="Arial"/>
          <w:i/>
          <w:iCs/>
          <w:sz w:val="20"/>
          <w:szCs w:val="20"/>
          <w:lang w:val="de-AT"/>
        </w:rPr>
        <w:t>eine schöne Haus</w:t>
      </w:r>
      <w:proofErr w:type="gramEnd"/>
      <w:r w:rsidRPr="006B3CDD">
        <w:rPr>
          <w:rFonts w:ascii="Tw Cen MT" w:eastAsia="Tw Cen MT" w:hAnsi="Tw Cen MT" w:cs="Arial"/>
          <w:sz w:val="22"/>
          <w:szCs w:val="22"/>
          <w:lang w:val="de-AT"/>
        </w:rPr>
        <w:t xml:space="preserve">) oder dem Relativsatz (falsch: </w:t>
      </w:r>
      <w:r w:rsidRPr="006B3CDD">
        <w:rPr>
          <w:rFonts w:ascii="Tw Cen MT" w:eastAsia="Tw Cen MT" w:hAnsi="Tw Cen MT" w:cs="Arial"/>
          <w:i/>
          <w:iCs/>
          <w:sz w:val="20"/>
          <w:szCs w:val="20"/>
          <w:lang w:val="de-AT"/>
        </w:rPr>
        <w:t>Siehst du die Haus, die dort steht?</w:t>
      </w:r>
      <w:r w:rsidRPr="006B3CDD">
        <w:rPr>
          <w:rFonts w:ascii="Tw Cen MT" w:eastAsia="Tw Cen MT" w:hAnsi="Tw Cen MT" w:cs="Arial"/>
          <w:sz w:val="22"/>
          <w:szCs w:val="22"/>
          <w:lang w:val="de-AT"/>
        </w:rPr>
        <w:t xml:space="preserve">) </w:t>
      </w:r>
    </w:p>
    <w:p w14:paraId="1266A99D" w14:textId="77777777" w:rsidR="000955AA" w:rsidRPr="006B3CDD" w:rsidRDefault="000955AA" w:rsidP="000955AA">
      <w:pPr>
        <w:pBdr>
          <w:top w:val="single" w:sz="4" w:space="1" w:color="auto"/>
          <w:left w:val="single" w:sz="4" w:space="4" w:color="auto"/>
          <w:bottom w:val="single" w:sz="4" w:space="1" w:color="auto"/>
          <w:right w:val="single" w:sz="4" w:space="4" w:color="auto"/>
          <w:bar w:val="single" w:sz="4" w:color="auto"/>
        </w:pBd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 xml:space="preserve">d) … im Deutschen sowohl unbestimmter, bestimmter als auch Null-Artikel zum Einsatz kommen. </w:t>
      </w:r>
    </w:p>
    <w:p w14:paraId="07859793" w14:textId="77777777" w:rsidR="000955AA" w:rsidRPr="006B3CDD" w:rsidRDefault="000955AA" w:rsidP="000955AA">
      <w:pPr>
        <w:pBdr>
          <w:top w:val="single" w:sz="4" w:space="1" w:color="auto"/>
          <w:left w:val="single" w:sz="4" w:space="4" w:color="auto"/>
          <w:bottom w:val="single" w:sz="4" w:space="1" w:color="auto"/>
          <w:right w:val="single" w:sz="4" w:space="4" w:color="auto"/>
          <w:bar w:val="single" w:sz="4" w:color="auto"/>
        </w:pBdr>
        <w:spacing w:after="160" w:line="259" w:lineRule="auto"/>
        <w:ind w:firstLine="708"/>
        <w:rPr>
          <w:rFonts w:ascii="Tw Cen MT" w:eastAsia="Tw Cen MT" w:hAnsi="Tw Cen MT" w:cs="Arial"/>
          <w:i/>
          <w:iCs/>
          <w:sz w:val="20"/>
          <w:szCs w:val="20"/>
          <w:lang w:val="de-AT"/>
        </w:rPr>
      </w:pPr>
      <w:r w:rsidRPr="006B3CDD">
        <w:rPr>
          <w:rFonts w:ascii="Tw Cen MT" w:eastAsia="Tw Cen MT" w:hAnsi="Tw Cen MT" w:cs="Arial"/>
          <w:i/>
          <w:iCs/>
          <w:sz w:val="20"/>
          <w:szCs w:val="20"/>
          <w:lang w:val="de-AT"/>
        </w:rPr>
        <w:t xml:space="preserve">Der Koch bereitet </w:t>
      </w:r>
      <w:r w:rsidRPr="006B3CDD">
        <w:rPr>
          <w:rFonts w:ascii="Tw Cen MT" w:eastAsia="Tw Cen MT" w:hAnsi="Tw Cen MT" w:cs="Arial"/>
          <w:i/>
          <w:iCs/>
          <w:sz w:val="20"/>
          <w:szCs w:val="20"/>
          <w:u w:val="single"/>
          <w:lang w:val="de-AT"/>
        </w:rPr>
        <w:t>einen</w:t>
      </w:r>
      <w:r w:rsidRPr="006B3CDD">
        <w:rPr>
          <w:rFonts w:ascii="Tw Cen MT" w:eastAsia="Tw Cen MT" w:hAnsi="Tw Cen MT" w:cs="Arial"/>
          <w:i/>
          <w:iCs/>
          <w:sz w:val="20"/>
          <w:szCs w:val="20"/>
          <w:lang w:val="de-AT"/>
        </w:rPr>
        <w:t xml:space="preserve"> </w:t>
      </w:r>
      <w:r w:rsidRPr="006B3CDD">
        <w:rPr>
          <w:rFonts w:ascii="Tw Cen MT" w:eastAsia="Tw Cen MT" w:hAnsi="Tw Cen MT" w:cs="Arial"/>
          <w:i/>
          <w:iCs/>
          <w:sz w:val="20"/>
          <w:szCs w:val="20"/>
          <w:u w:val="dotted"/>
          <w:lang w:val="de-AT"/>
        </w:rPr>
        <w:t>Salat</w:t>
      </w:r>
      <w:r w:rsidRPr="006B3CDD">
        <w:rPr>
          <w:rFonts w:ascii="Tw Cen MT" w:eastAsia="Tw Cen MT" w:hAnsi="Tw Cen MT" w:cs="Arial"/>
          <w:i/>
          <w:iCs/>
          <w:sz w:val="20"/>
          <w:szCs w:val="20"/>
          <w:lang w:val="de-AT"/>
        </w:rPr>
        <w:t xml:space="preserve"> aus Wintergemüse zu. / </w:t>
      </w:r>
      <w:r w:rsidRPr="006B3CDD">
        <w:rPr>
          <w:rFonts w:ascii="Tw Cen MT" w:eastAsia="Tw Cen MT" w:hAnsi="Tw Cen MT" w:cs="Arial"/>
          <w:i/>
          <w:iCs/>
          <w:sz w:val="20"/>
          <w:szCs w:val="20"/>
          <w:u w:val="single"/>
          <w:lang w:val="de-AT"/>
        </w:rPr>
        <w:t>Der</w:t>
      </w:r>
      <w:r w:rsidRPr="006B3CDD">
        <w:rPr>
          <w:rFonts w:ascii="Tw Cen MT" w:eastAsia="Tw Cen MT" w:hAnsi="Tw Cen MT" w:cs="Arial"/>
          <w:i/>
          <w:iCs/>
          <w:sz w:val="20"/>
          <w:szCs w:val="20"/>
          <w:lang w:val="de-AT"/>
        </w:rPr>
        <w:t xml:space="preserve"> </w:t>
      </w:r>
      <w:r w:rsidRPr="006B3CDD">
        <w:rPr>
          <w:rFonts w:ascii="Tw Cen MT" w:eastAsia="Tw Cen MT" w:hAnsi="Tw Cen MT" w:cs="Arial"/>
          <w:i/>
          <w:iCs/>
          <w:sz w:val="20"/>
          <w:szCs w:val="20"/>
          <w:u w:val="dotted"/>
          <w:lang w:val="de-AT"/>
        </w:rPr>
        <w:t>Salat</w:t>
      </w:r>
      <w:r w:rsidRPr="006B3CDD">
        <w:rPr>
          <w:rFonts w:ascii="Tw Cen MT" w:eastAsia="Tw Cen MT" w:hAnsi="Tw Cen MT" w:cs="Arial"/>
          <w:i/>
          <w:iCs/>
          <w:sz w:val="20"/>
          <w:szCs w:val="20"/>
          <w:lang w:val="de-AT"/>
        </w:rPr>
        <w:t xml:space="preserve"> schmeckt den Gästen. / </w:t>
      </w:r>
      <w:r w:rsidRPr="006B3CDD">
        <w:rPr>
          <w:rFonts w:ascii="Tw Cen MT" w:eastAsia="Tw Cen MT" w:hAnsi="Tw Cen MT" w:cs="Arial"/>
          <w:i/>
          <w:iCs/>
          <w:sz w:val="20"/>
          <w:szCs w:val="20"/>
          <w:lang w:val="de-AT"/>
        </w:rPr>
        <w:br/>
        <w:t xml:space="preserve">               Isst du gerne </w:t>
      </w:r>
      <w:r w:rsidRPr="006B3CDD">
        <w:rPr>
          <w:rFonts w:ascii="Tw Cen MT" w:eastAsia="Tw Cen MT" w:hAnsi="Tw Cen MT" w:cs="Arial"/>
          <w:i/>
          <w:iCs/>
          <w:sz w:val="20"/>
          <w:szCs w:val="20"/>
          <w:u w:val="dotted"/>
          <w:lang w:val="de-AT"/>
        </w:rPr>
        <w:t>Salat</w:t>
      </w:r>
      <w:r w:rsidRPr="006B3CDD">
        <w:rPr>
          <w:rFonts w:ascii="Tw Cen MT" w:eastAsia="Tw Cen MT" w:hAnsi="Tw Cen MT" w:cs="Arial"/>
          <w:i/>
          <w:iCs/>
          <w:sz w:val="20"/>
          <w:szCs w:val="20"/>
          <w:lang w:val="de-AT"/>
        </w:rPr>
        <w:t xml:space="preserve">? </w:t>
      </w:r>
    </w:p>
    <w:p w14:paraId="04252CE6" w14:textId="7AD11336" w:rsidR="00A45A1B" w:rsidRDefault="000955AA" w:rsidP="00A45A1B">
      <w:pPr>
        <w:pBdr>
          <w:top w:val="single" w:sz="4" w:space="1" w:color="auto"/>
          <w:left w:val="single" w:sz="4" w:space="4" w:color="auto"/>
          <w:bottom w:val="single" w:sz="4" w:space="1" w:color="auto"/>
          <w:right w:val="single" w:sz="4" w:space="4" w:color="auto"/>
          <w:bar w:val="single" w:sz="4" w:color="auto"/>
        </w:pBd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In manchen Sprachen, wie z. B. dem Arabischen oder dem Hebräischen, gibt es nur den bestimmten Artikel, andere (wie z.B. fast alle slawischen Sprachen, das Finnische und das Estnische) kennen gar keinen Artikel.</w:t>
      </w:r>
    </w:p>
    <w:p w14:paraId="2B1483F9" w14:textId="7231C7F6" w:rsidR="000955AA" w:rsidRPr="00A45A1B" w:rsidRDefault="00A45A1B" w:rsidP="000955AA">
      <w:pPr>
        <w:pBdr>
          <w:top w:val="single" w:sz="4" w:space="1" w:color="auto"/>
          <w:left w:val="single" w:sz="4" w:space="4" w:color="auto"/>
          <w:bottom w:val="single" w:sz="4" w:space="1" w:color="auto"/>
          <w:right w:val="single" w:sz="4" w:space="4" w:color="auto"/>
          <w:bar w:val="single" w:sz="4" w:color="auto"/>
        </w:pBdr>
        <w:spacing w:after="160" w:line="259" w:lineRule="auto"/>
        <w:rPr>
          <w:rFonts w:ascii="Tw Cen MT" w:eastAsia="Tw Cen MT" w:hAnsi="Tw Cen MT" w:cs="Arial"/>
          <w:sz w:val="22"/>
          <w:szCs w:val="22"/>
          <w:lang w:val="de-AT"/>
        </w:rPr>
      </w:pPr>
      <w:r>
        <w:rPr>
          <w:rFonts w:ascii="Tw Cen MT" w:eastAsia="Tw Cen MT" w:hAnsi="Tw Cen MT" w:cs="Arial"/>
          <w:sz w:val="22"/>
          <w:szCs w:val="22"/>
          <w:lang w:val="de-AT"/>
        </w:rPr>
        <w:t xml:space="preserve">Im DaF/DaZ-Unterricht muss deswegen bei einem neuen Wort an der Tafel immer der Artikel mitangeführt werden! </w:t>
      </w:r>
      <w:r w:rsidR="000955AA" w:rsidRPr="00A45A1B">
        <w:rPr>
          <w:rFonts w:ascii="Tw Cen MT" w:eastAsia="Tw Cen MT" w:hAnsi="Tw Cen MT" w:cs="Arial"/>
          <w:lang w:val="de-AT"/>
        </w:rPr>
        <w:br w:type="page"/>
      </w:r>
    </w:p>
    <w:p w14:paraId="4D17A952" w14:textId="77777777" w:rsidR="000955AA" w:rsidRPr="00A45A1B" w:rsidRDefault="000955AA" w:rsidP="000955AA">
      <w:pPr>
        <w:tabs>
          <w:tab w:val="left" w:pos="426"/>
          <w:tab w:val="left" w:pos="1418"/>
        </w:tabs>
        <w:spacing w:after="160" w:line="259" w:lineRule="auto"/>
        <w:rPr>
          <w:rFonts w:ascii="Tw Cen MT" w:eastAsia="Tw Cen MT" w:hAnsi="Tw Cen MT" w:cs="Arial"/>
          <w:lang w:val="de-AT"/>
        </w:rPr>
      </w:pPr>
    </w:p>
    <w:p w14:paraId="1FC77BAB" w14:textId="77777777" w:rsidR="000955AA" w:rsidRPr="00A45A1B" w:rsidRDefault="000955AA" w:rsidP="000955AA">
      <w:pPr>
        <w:tabs>
          <w:tab w:val="left" w:pos="426"/>
          <w:tab w:val="left" w:pos="1418"/>
        </w:tabs>
        <w:spacing w:after="160" w:line="259" w:lineRule="auto"/>
        <w:outlineLvl w:val="0"/>
        <w:rPr>
          <w:rFonts w:ascii="Tw Cen MT" w:eastAsia="Tw Cen MT" w:hAnsi="Tw Cen MT" w:cs="Arial"/>
          <w:b/>
          <w:bCs/>
          <w:lang w:val="en-GB"/>
        </w:rPr>
      </w:pPr>
      <w:r w:rsidRPr="00A45A1B">
        <w:rPr>
          <w:rFonts w:ascii="Tw Cen MT" w:eastAsia="Tw Cen MT" w:hAnsi="Tw Cen MT" w:cs="Arial"/>
          <w:b/>
          <w:bCs/>
          <w:lang w:val="en-GB"/>
        </w:rPr>
        <w:t>II. Please explain …!</w:t>
      </w:r>
    </w:p>
    <w:p w14:paraId="42E01089" w14:textId="77777777" w:rsidR="000955AA" w:rsidRPr="00A45A1B" w:rsidRDefault="000955AA" w:rsidP="000955AA">
      <w:pPr>
        <w:tabs>
          <w:tab w:val="left" w:pos="426"/>
          <w:tab w:val="left" w:pos="1418"/>
        </w:tabs>
        <w:rPr>
          <w:rFonts w:ascii="Tw Cen MT" w:eastAsia="Tw Cen MT" w:hAnsi="Tw Cen MT" w:cs="Arial"/>
          <w:lang w:val="en-GB"/>
        </w:rPr>
      </w:pPr>
      <w:r w:rsidRPr="00A45A1B">
        <w:rPr>
          <w:rFonts w:ascii="Tw Cen MT" w:eastAsia="Tw Cen MT" w:hAnsi="Tw Cen MT" w:cs="Arial"/>
          <w:lang w:val="en-GB"/>
        </w:rPr>
        <w:t>a.</w:t>
      </w:r>
    </w:p>
    <w:p w14:paraId="28E72133" w14:textId="77777777" w:rsidR="000955AA" w:rsidRPr="006B3CDD" w:rsidRDefault="000955AA" w:rsidP="000955AA">
      <w:pPr>
        <w:numPr>
          <w:ilvl w:val="0"/>
          <w:numId w:val="12"/>
        </w:numPr>
        <w:tabs>
          <w:tab w:val="left" w:pos="3686"/>
        </w:tabs>
        <w:spacing w:after="160" w:line="360" w:lineRule="auto"/>
        <w:contextualSpacing/>
        <w:rPr>
          <w:rFonts w:ascii="Tw Cen MT" w:eastAsia="Tw Cen MT" w:hAnsi="Tw Cen MT" w:cs="Arial"/>
          <w:sz w:val="22"/>
          <w:szCs w:val="22"/>
          <w:lang w:val="de-AT"/>
        </w:rPr>
      </w:pPr>
      <w:r w:rsidRPr="006B3CDD">
        <w:rPr>
          <w:rFonts w:ascii="Tw Cen MT" w:eastAsia="Tw Cen MT" w:hAnsi="Tw Cen MT" w:cs="Arial"/>
          <w:sz w:val="22"/>
          <w:szCs w:val="22"/>
          <w:lang w:val="de-AT"/>
        </w:rPr>
        <w:t xml:space="preserve">Ich bin </w:t>
      </w:r>
      <w:r w:rsidRPr="006B3CDD">
        <w:rPr>
          <w:rFonts w:ascii="Tw Cen MT" w:eastAsia="Tw Cen MT" w:hAnsi="Tw Cen MT" w:cs="Arial"/>
          <w:b/>
          <w:bCs/>
          <w:sz w:val="22"/>
          <w:szCs w:val="22"/>
          <w:lang w:val="de-AT"/>
        </w:rPr>
        <w:t>in der</w:t>
      </w:r>
      <w:r w:rsidRPr="006B3CDD">
        <w:rPr>
          <w:rFonts w:ascii="Tw Cen MT" w:eastAsia="Tw Cen MT" w:hAnsi="Tw Cen MT" w:cs="Arial"/>
          <w:sz w:val="22"/>
          <w:szCs w:val="22"/>
          <w:lang w:val="de-AT"/>
        </w:rPr>
        <w:t xml:space="preserve"> Schule. </w:t>
      </w:r>
    </w:p>
    <w:p w14:paraId="45F17BAB" w14:textId="77777777" w:rsidR="000955AA" w:rsidRPr="006B3CDD" w:rsidRDefault="000955AA" w:rsidP="000955AA">
      <w:pPr>
        <w:numPr>
          <w:ilvl w:val="0"/>
          <w:numId w:val="12"/>
        </w:numPr>
        <w:tabs>
          <w:tab w:val="left" w:pos="3686"/>
        </w:tabs>
        <w:spacing w:after="160" w:line="360" w:lineRule="auto"/>
        <w:contextualSpacing/>
        <w:rPr>
          <w:rFonts w:ascii="Tw Cen MT" w:eastAsia="Tw Cen MT" w:hAnsi="Tw Cen MT" w:cs="Arial"/>
          <w:sz w:val="22"/>
          <w:szCs w:val="22"/>
          <w:lang w:val="de-AT"/>
        </w:rPr>
      </w:pPr>
      <w:r w:rsidRPr="006B3CDD">
        <w:rPr>
          <w:rFonts w:ascii="Tw Cen MT" w:eastAsia="Tw Cen MT" w:hAnsi="Tw Cen MT" w:cs="Arial"/>
          <w:sz w:val="22"/>
          <w:szCs w:val="22"/>
          <w:lang w:val="de-AT"/>
        </w:rPr>
        <w:t xml:space="preserve">Ich bin </w:t>
      </w:r>
      <w:r w:rsidRPr="006B3CDD">
        <w:rPr>
          <w:rFonts w:ascii="Tw Cen MT" w:eastAsia="Tw Cen MT" w:hAnsi="Tw Cen MT" w:cs="Arial"/>
          <w:b/>
          <w:bCs/>
          <w:sz w:val="22"/>
          <w:szCs w:val="22"/>
          <w:lang w:val="de-AT"/>
        </w:rPr>
        <w:t>am</w:t>
      </w:r>
      <w:r w:rsidRPr="006B3CDD">
        <w:rPr>
          <w:rFonts w:ascii="Tw Cen MT" w:eastAsia="Tw Cen MT" w:hAnsi="Tw Cen MT" w:cs="Arial"/>
          <w:sz w:val="22"/>
          <w:szCs w:val="22"/>
          <w:lang w:val="de-AT"/>
        </w:rPr>
        <w:t xml:space="preserve"> Flughafen.</w:t>
      </w:r>
    </w:p>
    <w:p w14:paraId="5C22164D" w14:textId="77777777" w:rsidR="000955AA" w:rsidRPr="006B3CDD" w:rsidRDefault="000955AA" w:rsidP="000955AA">
      <w:pPr>
        <w:numPr>
          <w:ilvl w:val="0"/>
          <w:numId w:val="12"/>
        </w:numPr>
        <w:tabs>
          <w:tab w:val="left" w:pos="3686"/>
        </w:tabs>
        <w:spacing w:after="160" w:line="360" w:lineRule="auto"/>
        <w:contextualSpacing/>
        <w:rPr>
          <w:rFonts w:ascii="Tw Cen MT" w:eastAsia="Tw Cen MT" w:hAnsi="Tw Cen MT" w:cs="Arial"/>
          <w:sz w:val="22"/>
          <w:szCs w:val="22"/>
          <w:lang w:val="de-AT"/>
        </w:rPr>
      </w:pPr>
      <w:r w:rsidRPr="006B3CDD">
        <w:rPr>
          <w:rFonts w:ascii="Tw Cen MT" w:eastAsia="Tw Cen MT" w:hAnsi="Tw Cen MT" w:cs="Arial"/>
          <w:sz w:val="22"/>
          <w:szCs w:val="22"/>
          <w:lang w:val="de-AT"/>
        </w:rPr>
        <w:t xml:space="preserve">Ich bin </w:t>
      </w:r>
      <w:r w:rsidRPr="006B3CDD">
        <w:rPr>
          <w:rFonts w:ascii="Tw Cen MT" w:eastAsia="Tw Cen MT" w:hAnsi="Tw Cen MT" w:cs="Arial"/>
          <w:b/>
          <w:bCs/>
          <w:sz w:val="22"/>
          <w:szCs w:val="22"/>
          <w:lang w:val="de-AT"/>
        </w:rPr>
        <w:t xml:space="preserve">auf dem </w:t>
      </w:r>
      <w:r w:rsidRPr="006B3CDD">
        <w:rPr>
          <w:rFonts w:ascii="Tw Cen MT" w:eastAsia="Tw Cen MT" w:hAnsi="Tw Cen MT" w:cs="Arial"/>
          <w:sz w:val="22"/>
          <w:szCs w:val="22"/>
          <w:lang w:val="de-AT"/>
        </w:rPr>
        <w:t xml:space="preserve">(auch: </w:t>
      </w:r>
      <w:r w:rsidRPr="006B3CDD">
        <w:rPr>
          <w:rFonts w:ascii="Tw Cen MT" w:eastAsia="Tw Cen MT" w:hAnsi="Tw Cen MT" w:cs="Arial"/>
          <w:b/>
          <w:bCs/>
          <w:sz w:val="22"/>
          <w:szCs w:val="22"/>
          <w:lang w:val="de-AT"/>
        </w:rPr>
        <w:t>am</w:t>
      </w:r>
      <w:r w:rsidRPr="006B3CDD">
        <w:rPr>
          <w:rFonts w:ascii="Tw Cen MT" w:eastAsia="Tw Cen MT" w:hAnsi="Tw Cen MT" w:cs="Arial"/>
          <w:sz w:val="22"/>
          <w:szCs w:val="22"/>
          <w:lang w:val="de-AT"/>
        </w:rPr>
        <w:t>) Markt / Hauptplatz.</w:t>
      </w:r>
    </w:p>
    <w:p w14:paraId="22BE773E" w14:textId="77777777" w:rsidR="000955AA" w:rsidRPr="006B3CDD" w:rsidRDefault="000955AA" w:rsidP="000955AA">
      <w:pPr>
        <w:numPr>
          <w:ilvl w:val="0"/>
          <w:numId w:val="12"/>
        </w:numPr>
        <w:tabs>
          <w:tab w:val="left" w:pos="3686"/>
        </w:tabs>
        <w:spacing w:after="160" w:line="360" w:lineRule="auto"/>
        <w:contextualSpacing/>
        <w:rPr>
          <w:rFonts w:ascii="Tw Cen MT" w:eastAsia="Tw Cen MT" w:hAnsi="Tw Cen MT" w:cs="Arial"/>
          <w:sz w:val="22"/>
          <w:szCs w:val="22"/>
          <w:lang w:val="de-AT"/>
        </w:rPr>
      </w:pPr>
      <w:r w:rsidRPr="006B3CDD">
        <w:rPr>
          <w:rFonts w:ascii="Tw Cen MT" w:eastAsia="Tw Cen MT" w:hAnsi="Tw Cen MT" w:cs="Arial"/>
          <w:sz w:val="22"/>
          <w:szCs w:val="22"/>
          <w:lang w:val="de-AT"/>
        </w:rPr>
        <w:t xml:space="preserve">Ich bin </w:t>
      </w:r>
      <w:r w:rsidRPr="006B3CDD">
        <w:rPr>
          <w:rFonts w:ascii="Tw Cen MT" w:eastAsia="Tw Cen MT" w:hAnsi="Tw Cen MT" w:cs="Arial"/>
          <w:b/>
          <w:bCs/>
          <w:sz w:val="22"/>
          <w:szCs w:val="22"/>
          <w:lang w:val="de-AT"/>
        </w:rPr>
        <w:t>beim</w:t>
      </w:r>
      <w:r w:rsidRPr="006B3CDD">
        <w:rPr>
          <w:rFonts w:ascii="Tw Cen MT" w:eastAsia="Tw Cen MT" w:hAnsi="Tw Cen MT" w:cs="Arial"/>
          <w:sz w:val="22"/>
          <w:szCs w:val="22"/>
          <w:lang w:val="de-AT"/>
        </w:rPr>
        <w:t xml:space="preserve"> Arzt. </w:t>
      </w:r>
    </w:p>
    <w:p w14:paraId="7FF1553E" w14:textId="77777777" w:rsidR="000955AA" w:rsidRPr="006B3CDD" w:rsidRDefault="000955AA" w:rsidP="000955AA">
      <w:pPr>
        <w:numPr>
          <w:ilvl w:val="0"/>
          <w:numId w:val="12"/>
        </w:numPr>
        <w:tabs>
          <w:tab w:val="left" w:pos="3686"/>
        </w:tabs>
        <w:spacing w:after="160" w:line="360" w:lineRule="auto"/>
        <w:contextualSpacing/>
        <w:rPr>
          <w:rFonts w:ascii="Tw Cen MT" w:eastAsia="Tw Cen MT" w:hAnsi="Tw Cen MT" w:cs="Arial"/>
          <w:sz w:val="22"/>
          <w:szCs w:val="22"/>
          <w:lang w:val="de-AT"/>
        </w:rPr>
      </w:pPr>
      <w:r w:rsidRPr="006B3CDD">
        <w:rPr>
          <w:rFonts w:ascii="Tw Cen MT" w:eastAsia="Tw Cen MT" w:hAnsi="Tw Cen MT" w:cs="Arial"/>
          <w:sz w:val="22"/>
          <w:szCs w:val="22"/>
          <w:lang w:val="de-AT"/>
        </w:rPr>
        <w:t xml:space="preserve">Ich gehe </w:t>
      </w:r>
      <w:r w:rsidRPr="006B3CDD">
        <w:rPr>
          <w:rFonts w:ascii="Tw Cen MT" w:eastAsia="Tw Cen MT" w:hAnsi="Tw Cen MT" w:cs="Arial"/>
          <w:b/>
          <w:bCs/>
          <w:sz w:val="22"/>
          <w:szCs w:val="22"/>
          <w:lang w:val="de-AT"/>
        </w:rPr>
        <w:t>in die</w:t>
      </w:r>
      <w:r w:rsidRPr="006B3CDD">
        <w:rPr>
          <w:rFonts w:ascii="Tw Cen MT" w:eastAsia="Tw Cen MT" w:hAnsi="Tw Cen MT" w:cs="Arial"/>
          <w:sz w:val="22"/>
          <w:szCs w:val="22"/>
          <w:lang w:val="de-AT"/>
        </w:rPr>
        <w:t xml:space="preserve"> Schule (auch: </w:t>
      </w:r>
      <w:r w:rsidRPr="006B3CDD">
        <w:rPr>
          <w:rFonts w:ascii="Tw Cen MT" w:eastAsia="Tw Cen MT" w:hAnsi="Tw Cen MT" w:cs="Arial"/>
          <w:b/>
          <w:bCs/>
          <w:sz w:val="22"/>
          <w:szCs w:val="22"/>
          <w:lang w:val="de-AT"/>
        </w:rPr>
        <w:t>zur</w:t>
      </w:r>
      <w:r w:rsidRPr="006B3CDD">
        <w:rPr>
          <w:rFonts w:ascii="Tw Cen MT" w:eastAsia="Tw Cen MT" w:hAnsi="Tw Cen MT" w:cs="Arial"/>
          <w:sz w:val="22"/>
          <w:szCs w:val="22"/>
          <w:lang w:val="de-AT"/>
        </w:rPr>
        <w:t xml:space="preserve"> Schule). </w:t>
      </w:r>
    </w:p>
    <w:p w14:paraId="686035EA" w14:textId="77777777" w:rsidR="000955AA" w:rsidRPr="006B3CDD" w:rsidRDefault="000955AA" w:rsidP="000955AA">
      <w:pPr>
        <w:numPr>
          <w:ilvl w:val="0"/>
          <w:numId w:val="12"/>
        </w:numPr>
        <w:tabs>
          <w:tab w:val="left" w:pos="3686"/>
        </w:tabs>
        <w:spacing w:after="160" w:line="360" w:lineRule="auto"/>
        <w:contextualSpacing/>
        <w:rPr>
          <w:rFonts w:ascii="Tw Cen MT" w:eastAsia="Tw Cen MT" w:hAnsi="Tw Cen MT" w:cs="Arial"/>
          <w:sz w:val="22"/>
          <w:szCs w:val="22"/>
          <w:lang w:val="de-AT"/>
        </w:rPr>
      </w:pPr>
      <w:r w:rsidRPr="006B3CDD">
        <w:rPr>
          <w:rFonts w:ascii="Tw Cen MT" w:eastAsia="Tw Cen MT" w:hAnsi="Tw Cen MT" w:cs="Arial"/>
          <w:sz w:val="22"/>
          <w:szCs w:val="22"/>
          <w:lang w:val="de-AT"/>
        </w:rPr>
        <w:t xml:space="preserve">Ich fahre </w:t>
      </w:r>
      <w:r w:rsidRPr="006B3CDD">
        <w:rPr>
          <w:rFonts w:ascii="Tw Cen MT" w:eastAsia="Tw Cen MT" w:hAnsi="Tw Cen MT" w:cs="Arial"/>
          <w:b/>
          <w:bCs/>
          <w:sz w:val="22"/>
          <w:szCs w:val="22"/>
          <w:lang w:val="de-AT"/>
        </w:rPr>
        <w:t>zum</w:t>
      </w:r>
      <w:r w:rsidRPr="006B3CDD">
        <w:rPr>
          <w:rFonts w:ascii="Tw Cen MT" w:eastAsia="Tw Cen MT" w:hAnsi="Tw Cen MT" w:cs="Arial"/>
          <w:sz w:val="22"/>
          <w:szCs w:val="22"/>
          <w:lang w:val="de-AT"/>
        </w:rPr>
        <w:t xml:space="preserve"> Flughafen.</w:t>
      </w:r>
    </w:p>
    <w:p w14:paraId="4E013EBA" w14:textId="77777777" w:rsidR="000955AA" w:rsidRPr="006B3CDD" w:rsidRDefault="000955AA" w:rsidP="000955AA">
      <w:pPr>
        <w:numPr>
          <w:ilvl w:val="0"/>
          <w:numId w:val="12"/>
        </w:numPr>
        <w:tabs>
          <w:tab w:val="left" w:pos="3686"/>
        </w:tabs>
        <w:spacing w:after="160" w:line="360" w:lineRule="auto"/>
        <w:contextualSpacing/>
        <w:rPr>
          <w:rFonts w:ascii="Tw Cen MT" w:eastAsia="Tw Cen MT" w:hAnsi="Tw Cen MT" w:cs="Arial"/>
          <w:sz w:val="22"/>
          <w:szCs w:val="22"/>
          <w:lang w:val="de-AT"/>
        </w:rPr>
      </w:pPr>
      <w:r w:rsidRPr="006B3CDD">
        <w:rPr>
          <w:rFonts w:ascii="Tw Cen MT" w:eastAsia="Tw Cen MT" w:hAnsi="Tw Cen MT" w:cs="Arial"/>
          <w:sz w:val="22"/>
          <w:szCs w:val="22"/>
          <w:lang w:val="de-AT"/>
        </w:rPr>
        <w:t xml:space="preserve">Ich gehe </w:t>
      </w:r>
      <w:r w:rsidRPr="006B3CDD">
        <w:rPr>
          <w:rFonts w:ascii="Tw Cen MT" w:eastAsia="Tw Cen MT" w:hAnsi="Tw Cen MT" w:cs="Arial"/>
          <w:b/>
          <w:bCs/>
          <w:sz w:val="22"/>
          <w:szCs w:val="22"/>
          <w:lang w:val="de-AT"/>
        </w:rPr>
        <w:t>zum</w:t>
      </w:r>
      <w:r w:rsidRPr="006B3CDD">
        <w:rPr>
          <w:rFonts w:ascii="Tw Cen MT" w:eastAsia="Tw Cen MT" w:hAnsi="Tw Cen MT" w:cs="Arial"/>
          <w:sz w:val="22"/>
          <w:szCs w:val="22"/>
          <w:lang w:val="de-AT"/>
        </w:rPr>
        <w:t xml:space="preserve"> Arzt.</w:t>
      </w:r>
    </w:p>
    <w:p w14:paraId="20D054EA" w14:textId="77777777" w:rsidR="000955AA" w:rsidRPr="006B3CDD" w:rsidRDefault="000955AA" w:rsidP="000955AA">
      <w:pPr>
        <w:numPr>
          <w:ilvl w:val="0"/>
          <w:numId w:val="12"/>
        </w:numPr>
        <w:tabs>
          <w:tab w:val="left" w:pos="3686"/>
        </w:tabs>
        <w:spacing w:after="160" w:line="360" w:lineRule="auto"/>
        <w:contextualSpacing/>
        <w:rPr>
          <w:rFonts w:ascii="Tw Cen MT" w:eastAsia="Tw Cen MT" w:hAnsi="Tw Cen MT" w:cs="Arial"/>
          <w:sz w:val="22"/>
          <w:szCs w:val="22"/>
          <w:lang w:val="de-AT"/>
        </w:rPr>
      </w:pPr>
      <w:r w:rsidRPr="006B3CDD">
        <w:rPr>
          <w:rFonts w:ascii="Tw Cen MT" w:eastAsia="Tw Cen MT" w:hAnsi="Tw Cen MT" w:cs="Arial"/>
          <w:sz w:val="22"/>
          <w:szCs w:val="22"/>
          <w:lang w:val="de-AT"/>
        </w:rPr>
        <w:t xml:space="preserve">Ich fahre </w:t>
      </w:r>
      <w:r w:rsidRPr="006B3CDD">
        <w:rPr>
          <w:rFonts w:ascii="Tw Cen MT" w:eastAsia="Tw Cen MT" w:hAnsi="Tw Cen MT" w:cs="Arial"/>
          <w:b/>
          <w:bCs/>
          <w:sz w:val="22"/>
          <w:szCs w:val="22"/>
          <w:lang w:val="de-AT"/>
        </w:rPr>
        <w:t>nach</w:t>
      </w:r>
      <w:r w:rsidRPr="006B3CDD">
        <w:rPr>
          <w:rFonts w:ascii="Tw Cen MT" w:eastAsia="Tw Cen MT" w:hAnsi="Tw Cen MT" w:cs="Arial"/>
          <w:sz w:val="22"/>
          <w:szCs w:val="22"/>
          <w:lang w:val="de-AT"/>
        </w:rPr>
        <w:t xml:space="preserve"> Italien.</w:t>
      </w:r>
    </w:p>
    <w:p w14:paraId="73566BB2" w14:textId="77777777" w:rsidR="000955AA" w:rsidRPr="006B3CDD" w:rsidRDefault="000955AA" w:rsidP="000955AA">
      <w:pPr>
        <w:numPr>
          <w:ilvl w:val="0"/>
          <w:numId w:val="12"/>
        </w:numPr>
        <w:tabs>
          <w:tab w:val="left" w:pos="3686"/>
        </w:tabs>
        <w:spacing w:after="160" w:line="360" w:lineRule="auto"/>
        <w:contextualSpacing/>
        <w:rPr>
          <w:rFonts w:ascii="Tw Cen MT" w:eastAsia="Tw Cen MT" w:hAnsi="Tw Cen MT" w:cs="Arial"/>
          <w:sz w:val="22"/>
          <w:szCs w:val="22"/>
          <w:lang w:val="de-AT"/>
        </w:rPr>
      </w:pPr>
      <w:r w:rsidRPr="006B3CDD">
        <w:rPr>
          <w:rFonts w:ascii="Tw Cen MT" w:eastAsia="Tw Cen MT" w:hAnsi="Tw Cen MT" w:cs="Arial"/>
          <w:sz w:val="22"/>
          <w:szCs w:val="22"/>
          <w:lang w:val="de-AT"/>
        </w:rPr>
        <w:t xml:space="preserve">Ich fahre </w:t>
      </w:r>
      <w:r w:rsidRPr="006B3CDD">
        <w:rPr>
          <w:rFonts w:ascii="Tw Cen MT" w:eastAsia="Tw Cen MT" w:hAnsi="Tw Cen MT" w:cs="Arial"/>
          <w:b/>
          <w:bCs/>
          <w:sz w:val="22"/>
          <w:szCs w:val="22"/>
          <w:lang w:val="de-AT"/>
        </w:rPr>
        <w:t>in die</w:t>
      </w:r>
      <w:r w:rsidRPr="006B3CDD">
        <w:rPr>
          <w:rFonts w:ascii="Tw Cen MT" w:eastAsia="Tw Cen MT" w:hAnsi="Tw Cen MT" w:cs="Arial"/>
          <w:sz w:val="22"/>
          <w:szCs w:val="22"/>
          <w:lang w:val="de-AT"/>
        </w:rPr>
        <w:t xml:space="preserve"> Schweiz.</w:t>
      </w:r>
    </w:p>
    <w:p w14:paraId="556E91EF" w14:textId="77777777" w:rsidR="000955AA" w:rsidRPr="006B3CDD" w:rsidRDefault="000955AA" w:rsidP="000955AA">
      <w:pPr>
        <w:tabs>
          <w:tab w:val="left" w:pos="426"/>
          <w:tab w:val="left" w:pos="1418"/>
        </w:tabs>
        <w:rPr>
          <w:rFonts w:ascii="Tw Cen MT" w:eastAsia="Tw Cen MT" w:hAnsi="Tw Cen MT" w:cs="Arial"/>
          <w:sz w:val="22"/>
          <w:szCs w:val="22"/>
          <w:lang w:val="de-AT"/>
        </w:rPr>
      </w:pPr>
    </w:p>
    <w:p w14:paraId="0DE16AD9" w14:textId="77777777" w:rsidR="000955AA" w:rsidRPr="006B3CDD" w:rsidRDefault="000955AA" w:rsidP="000955AA">
      <w:pPr>
        <w:tabs>
          <w:tab w:val="left" w:pos="426"/>
          <w:tab w:val="left" w:pos="1418"/>
        </w:tabs>
        <w:spacing w:after="160" w:line="259" w:lineRule="auto"/>
        <w:rPr>
          <w:rFonts w:ascii="Tw Cen MT" w:eastAsia="Tw Cen MT" w:hAnsi="Tw Cen MT" w:cs="Arial"/>
          <w:lang w:val="de-AT"/>
        </w:rPr>
      </w:pPr>
      <w:r w:rsidRPr="006B3CDD">
        <w:rPr>
          <w:rFonts w:ascii="Tw Cen MT" w:eastAsia="Tw Cen MT" w:hAnsi="Tw Cen MT" w:cs="Arial"/>
          <w:lang w:val="de-AT"/>
        </w:rPr>
        <w:t>b. Beispiele für mögliche Fragen:</w:t>
      </w:r>
    </w:p>
    <w:p w14:paraId="1BCCC553" w14:textId="77777777" w:rsidR="000955AA" w:rsidRPr="006B3CDD" w:rsidRDefault="000955AA" w:rsidP="000955AA">
      <w:pPr>
        <w:tabs>
          <w:tab w:val="left" w:pos="426"/>
          <w:tab w:val="left" w:pos="1418"/>
        </w:tabs>
        <w:spacing w:after="60"/>
        <w:rPr>
          <w:rFonts w:ascii="Tw Cen MT" w:eastAsia="Tw Cen MT" w:hAnsi="Tw Cen MT" w:cs="Arial"/>
          <w:sz w:val="22"/>
          <w:szCs w:val="22"/>
          <w:lang w:val="de-AT"/>
        </w:rPr>
      </w:pPr>
      <w:r w:rsidRPr="006B3CDD">
        <w:rPr>
          <w:rFonts w:ascii="Tw Cen MT" w:eastAsia="Tw Cen MT" w:hAnsi="Tw Cen MT" w:cs="Arial"/>
          <w:sz w:val="22"/>
          <w:szCs w:val="22"/>
          <w:lang w:val="de-AT"/>
        </w:rPr>
        <w:t>Wann braucht man im Deutschen „nach“ im Kontext mit Ortsangaben?</w:t>
      </w:r>
    </w:p>
    <w:p w14:paraId="19BAC75D" w14:textId="77777777" w:rsidR="000955AA" w:rsidRPr="006B3CDD" w:rsidRDefault="000955AA" w:rsidP="000955AA">
      <w:pPr>
        <w:tabs>
          <w:tab w:val="left" w:pos="426"/>
          <w:tab w:val="left" w:pos="1418"/>
        </w:tabs>
        <w:spacing w:after="60"/>
        <w:rPr>
          <w:rFonts w:ascii="Tw Cen MT" w:eastAsia="Tw Cen MT" w:hAnsi="Tw Cen MT" w:cs="Arial"/>
          <w:sz w:val="22"/>
          <w:szCs w:val="22"/>
          <w:lang w:val="de-AT"/>
        </w:rPr>
      </w:pPr>
      <w:r w:rsidRPr="006B3CDD">
        <w:rPr>
          <w:rFonts w:ascii="Tw Cen MT" w:eastAsia="Tw Cen MT" w:hAnsi="Tw Cen MT" w:cs="Arial"/>
          <w:sz w:val="22"/>
          <w:szCs w:val="22"/>
          <w:lang w:val="de-AT"/>
        </w:rPr>
        <w:t xml:space="preserve">Warum heißt es: „Ich fahre </w:t>
      </w:r>
      <w:r w:rsidRPr="006B3CDD">
        <w:rPr>
          <w:rFonts w:ascii="Tw Cen MT" w:eastAsia="Tw Cen MT" w:hAnsi="Tw Cen MT" w:cs="Arial"/>
          <w:sz w:val="22"/>
          <w:szCs w:val="22"/>
          <w:u w:val="single"/>
          <w:lang w:val="de-AT"/>
        </w:rPr>
        <w:t>nach</w:t>
      </w:r>
      <w:r w:rsidRPr="006B3CDD">
        <w:rPr>
          <w:rFonts w:ascii="Tw Cen MT" w:eastAsia="Tw Cen MT" w:hAnsi="Tw Cen MT" w:cs="Arial"/>
          <w:sz w:val="22"/>
          <w:szCs w:val="22"/>
          <w:lang w:val="de-AT"/>
        </w:rPr>
        <w:t xml:space="preserve"> Italien“, aber „Ich fahre </w:t>
      </w:r>
      <w:r w:rsidRPr="006B3CDD">
        <w:rPr>
          <w:rFonts w:ascii="Tw Cen MT" w:eastAsia="Tw Cen MT" w:hAnsi="Tw Cen MT" w:cs="Arial"/>
          <w:sz w:val="22"/>
          <w:szCs w:val="22"/>
          <w:u w:val="single"/>
          <w:lang w:val="de-AT"/>
        </w:rPr>
        <w:t>in die</w:t>
      </w:r>
      <w:r w:rsidRPr="006B3CDD">
        <w:rPr>
          <w:rFonts w:ascii="Tw Cen MT" w:eastAsia="Tw Cen MT" w:hAnsi="Tw Cen MT" w:cs="Arial"/>
          <w:sz w:val="22"/>
          <w:szCs w:val="22"/>
          <w:lang w:val="de-AT"/>
        </w:rPr>
        <w:t xml:space="preserve"> Schweiz“?</w:t>
      </w:r>
    </w:p>
    <w:p w14:paraId="2D7EF5D5" w14:textId="77777777" w:rsidR="000955AA" w:rsidRPr="006B3CDD" w:rsidRDefault="000955AA" w:rsidP="000955AA">
      <w:pPr>
        <w:tabs>
          <w:tab w:val="left" w:pos="426"/>
          <w:tab w:val="left" w:pos="1418"/>
        </w:tabs>
        <w:spacing w:after="60"/>
        <w:rPr>
          <w:rFonts w:ascii="Tw Cen MT" w:eastAsia="Tw Cen MT" w:hAnsi="Tw Cen MT" w:cs="Arial"/>
          <w:sz w:val="22"/>
          <w:szCs w:val="22"/>
          <w:lang w:val="de-AT"/>
        </w:rPr>
      </w:pPr>
      <w:r w:rsidRPr="006B3CDD">
        <w:rPr>
          <w:rFonts w:ascii="Tw Cen MT" w:eastAsia="Tw Cen MT" w:hAnsi="Tw Cen MT" w:cs="Arial"/>
          <w:sz w:val="22"/>
          <w:szCs w:val="22"/>
          <w:lang w:val="de-AT"/>
        </w:rPr>
        <w:t>Warum heißt es einmal „in der Schule“, ein anderes Mal „in die Schule“?</w:t>
      </w:r>
    </w:p>
    <w:p w14:paraId="7AA9A4F2" w14:textId="77777777" w:rsidR="000955AA" w:rsidRPr="006B3CDD" w:rsidRDefault="000955AA" w:rsidP="000955AA">
      <w:pPr>
        <w:tabs>
          <w:tab w:val="left" w:pos="426"/>
          <w:tab w:val="left" w:pos="1418"/>
        </w:tabs>
        <w:spacing w:after="60"/>
        <w:rPr>
          <w:rFonts w:ascii="Tw Cen MT" w:eastAsia="Tw Cen MT" w:hAnsi="Tw Cen MT" w:cs="Arial"/>
          <w:sz w:val="22"/>
          <w:szCs w:val="22"/>
          <w:lang w:val="de-AT"/>
        </w:rPr>
      </w:pPr>
      <w:r w:rsidRPr="006B3CDD">
        <w:rPr>
          <w:rFonts w:ascii="Tw Cen MT" w:eastAsia="Tw Cen MT" w:hAnsi="Tw Cen MT" w:cs="Arial"/>
          <w:sz w:val="22"/>
          <w:szCs w:val="22"/>
          <w:lang w:val="de-AT"/>
        </w:rPr>
        <w:t xml:space="preserve">Warum kann man nicht sagen: Ich bin </w:t>
      </w:r>
      <w:r w:rsidRPr="006B3CDD">
        <w:rPr>
          <w:rFonts w:ascii="Tw Cen MT" w:eastAsia="Tw Cen MT" w:hAnsi="Tw Cen MT" w:cs="Arial"/>
          <w:i/>
          <w:iCs/>
          <w:sz w:val="22"/>
          <w:szCs w:val="22"/>
          <w:lang w:val="de-AT"/>
        </w:rPr>
        <w:t>im Markt / im Hauptplatz</w:t>
      </w:r>
      <w:r w:rsidRPr="006B3CDD">
        <w:rPr>
          <w:rFonts w:ascii="Tw Cen MT" w:eastAsia="Tw Cen MT" w:hAnsi="Tw Cen MT" w:cs="Arial"/>
          <w:sz w:val="22"/>
          <w:szCs w:val="22"/>
          <w:lang w:val="de-AT"/>
        </w:rPr>
        <w:t>?</w:t>
      </w:r>
    </w:p>
    <w:p w14:paraId="5929DD6F" w14:textId="77777777" w:rsidR="000955AA" w:rsidRPr="006B3CDD" w:rsidRDefault="000955AA" w:rsidP="000955AA">
      <w:pPr>
        <w:tabs>
          <w:tab w:val="left" w:pos="426"/>
          <w:tab w:val="left" w:pos="1418"/>
        </w:tabs>
        <w:spacing w:after="60"/>
        <w:rPr>
          <w:rFonts w:ascii="Tw Cen MT" w:eastAsia="Tw Cen MT" w:hAnsi="Tw Cen MT" w:cs="Arial"/>
          <w:sz w:val="22"/>
          <w:szCs w:val="22"/>
          <w:lang w:val="de-AT"/>
        </w:rPr>
      </w:pPr>
      <w:r w:rsidRPr="006B3CDD">
        <w:rPr>
          <w:rFonts w:ascii="Tw Cen MT" w:eastAsia="Tw Cen MT" w:hAnsi="Tw Cen MT" w:cs="Arial"/>
          <w:sz w:val="22"/>
          <w:szCs w:val="22"/>
          <w:lang w:val="de-AT"/>
        </w:rPr>
        <w:t xml:space="preserve">Verwendet man „zu“ im Zusammenhang mit Ortsangaben immer nur auf die Frage „Wohin?“ </w:t>
      </w:r>
    </w:p>
    <w:p w14:paraId="3620DF8A" w14:textId="77777777" w:rsidR="000955AA" w:rsidRPr="006B3CDD" w:rsidRDefault="000955AA" w:rsidP="000955AA">
      <w:pPr>
        <w:tabs>
          <w:tab w:val="left" w:pos="426"/>
          <w:tab w:val="left" w:pos="1418"/>
        </w:tabs>
        <w:spacing w:after="60"/>
        <w:rPr>
          <w:rFonts w:ascii="Tw Cen MT" w:eastAsia="Tw Cen MT" w:hAnsi="Tw Cen MT" w:cs="Arial"/>
          <w:sz w:val="22"/>
          <w:szCs w:val="22"/>
          <w:lang w:val="de-AT"/>
        </w:rPr>
      </w:pPr>
      <w:r w:rsidRPr="006B3CDD">
        <w:rPr>
          <w:rFonts w:ascii="Tw Cen MT" w:eastAsia="Tw Cen MT" w:hAnsi="Tw Cen MT" w:cs="Arial"/>
          <w:sz w:val="22"/>
          <w:szCs w:val="22"/>
          <w:lang w:val="de-AT"/>
        </w:rPr>
        <w:t>Wann verwendet man „gehen“, wann „fahren“?</w:t>
      </w:r>
    </w:p>
    <w:p w14:paraId="262C8069" w14:textId="77777777" w:rsidR="000955AA" w:rsidRPr="006B3CDD" w:rsidRDefault="000955AA" w:rsidP="000955AA">
      <w:pPr>
        <w:tabs>
          <w:tab w:val="left" w:pos="426"/>
          <w:tab w:val="left" w:pos="1418"/>
        </w:tabs>
        <w:spacing w:after="60"/>
        <w:rPr>
          <w:rFonts w:ascii="Tw Cen MT" w:eastAsia="Tw Cen MT" w:hAnsi="Tw Cen MT" w:cs="Arial"/>
          <w:sz w:val="22"/>
          <w:szCs w:val="22"/>
          <w:lang w:val="de-AT"/>
        </w:rPr>
      </w:pPr>
      <w:r w:rsidRPr="006B3CDD">
        <w:rPr>
          <w:rFonts w:ascii="Tw Cen MT" w:eastAsia="Tw Cen MT" w:hAnsi="Tw Cen MT" w:cs="Arial"/>
          <w:sz w:val="22"/>
          <w:szCs w:val="22"/>
          <w:lang w:val="de-AT"/>
        </w:rPr>
        <w:t>…</w:t>
      </w:r>
    </w:p>
    <w:p w14:paraId="1446F65E" w14:textId="77777777" w:rsidR="000955AA" w:rsidRPr="006B3CDD" w:rsidRDefault="000955AA" w:rsidP="000955AA">
      <w:pPr>
        <w:tabs>
          <w:tab w:val="left" w:pos="426"/>
          <w:tab w:val="left" w:pos="1418"/>
        </w:tabs>
        <w:rPr>
          <w:rFonts w:ascii="Tw Cen MT" w:eastAsia="Tw Cen MT" w:hAnsi="Tw Cen MT" w:cs="Arial"/>
          <w:sz w:val="22"/>
          <w:szCs w:val="22"/>
          <w:lang w:val="de-AT"/>
        </w:rPr>
      </w:pPr>
    </w:p>
    <w:p w14:paraId="01662CCC" w14:textId="77777777" w:rsidR="000955AA" w:rsidRPr="006B3CDD" w:rsidRDefault="000955AA" w:rsidP="000955AA">
      <w:pPr>
        <w:tabs>
          <w:tab w:val="left" w:pos="426"/>
          <w:tab w:val="left" w:pos="1418"/>
        </w:tabs>
        <w:spacing w:after="60"/>
        <w:rPr>
          <w:rFonts w:ascii="Tw Cen MT" w:eastAsia="Tw Cen MT" w:hAnsi="Tw Cen MT" w:cs="Arial"/>
          <w:lang w:val="de-AT"/>
        </w:rPr>
      </w:pPr>
      <w:r w:rsidRPr="006B3CDD">
        <w:rPr>
          <w:rFonts w:ascii="Tw Cen MT" w:eastAsia="Tw Cen MT" w:hAnsi="Tw Cen MT" w:cs="Arial"/>
          <w:lang w:val="de-AT"/>
        </w:rPr>
        <w:t>c. lokale Präpositionen, Ortsangaben</w:t>
      </w:r>
    </w:p>
    <w:p w14:paraId="47D14DE0" w14:textId="77777777" w:rsidR="000955AA" w:rsidRPr="006B3CDD" w:rsidRDefault="000955AA" w:rsidP="000955AA">
      <w:pPr>
        <w:tabs>
          <w:tab w:val="left" w:pos="426"/>
          <w:tab w:val="left" w:pos="1418"/>
        </w:tabs>
        <w:spacing w:after="60"/>
        <w:rPr>
          <w:rFonts w:ascii="Tw Cen MT" w:eastAsia="Tw Cen MT" w:hAnsi="Tw Cen MT" w:cs="Arial"/>
          <w:sz w:val="22"/>
          <w:szCs w:val="22"/>
          <w:lang w:val="de-AT"/>
        </w:rPr>
      </w:pPr>
    </w:p>
    <w:p w14:paraId="43A553F5" w14:textId="77777777" w:rsidR="000955AA" w:rsidRPr="006B3CDD" w:rsidRDefault="000955AA" w:rsidP="000955AA">
      <w:pPr>
        <w:pBdr>
          <w:top w:val="single" w:sz="4" w:space="1" w:color="auto"/>
          <w:left w:val="single" w:sz="4" w:space="4" w:color="auto"/>
          <w:bottom w:val="single" w:sz="4" w:space="1" w:color="auto"/>
          <w:right w:val="single" w:sz="4" w:space="4" w:color="auto"/>
        </w:pBdr>
        <w:tabs>
          <w:tab w:val="left" w:pos="426"/>
          <w:tab w:val="left" w:pos="1418"/>
        </w:tabs>
        <w:spacing w:after="60"/>
        <w:rPr>
          <w:rFonts w:ascii="Tw Cen MT" w:eastAsia="Tw Cen MT" w:hAnsi="Tw Cen MT" w:cs="Arial"/>
          <w:sz w:val="22"/>
          <w:szCs w:val="22"/>
          <w:lang w:val="de-AT"/>
        </w:rPr>
      </w:pPr>
      <w:r w:rsidRPr="006B3CDD">
        <w:rPr>
          <w:rFonts w:ascii="Tw Cen MT" w:eastAsia="Tw Cen MT" w:hAnsi="Tw Cen MT" w:cs="Arial"/>
          <w:sz w:val="22"/>
          <w:szCs w:val="22"/>
          <w:lang w:val="de-AT"/>
        </w:rPr>
        <w:t>Hinweis:</w:t>
      </w:r>
    </w:p>
    <w:p w14:paraId="3892AB2E" w14:textId="77777777" w:rsidR="000955AA" w:rsidRPr="006B3CDD" w:rsidRDefault="000955AA" w:rsidP="000955AA">
      <w:pPr>
        <w:pBdr>
          <w:top w:val="single" w:sz="4" w:space="1" w:color="auto"/>
          <w:left w:val="single" w:sz="4" w:space="4" w:color="auto"/>
          <w:bottom w:val="single" w:sz="4" w:space="1" w:color="auto"/>
          <w:right w:val="single" w:sz="4" w:space="4" w:color="auto"/>
        </w:pBdr>
        <w:tabs>
          <w:tab w:val="left" w:pos="426"/>
          <w:tab w:val="left" w:pos="1418"/>
        </w:tabs>
        <w:spacing w:after="60"/>
        <w:rPr>
          <w:rFonts w:ascii="Tw Cen MT" w:eastAsia="Tw Cen MT" w:hAnsi="Tw Cen MT" w:cs="Arial"/>
          <w:sz w:val="22"/>
          <w:szCs w:val="22"/>
          <w:lang w:val="de-AT"/>
        </w:rPr>
      </w:pPr>
      <w:r w:rsidRPr="006B3CDD">
        <w:rPr>
          <w:rFonts w:ascii="Tw Cen MT" w:eastAsia="Tw Cen MT" w:hAnsi="Tw Cen MT" w:cs="Arial"/>
          <w:sz w:val="22"/>
          <w:szCs w:val="22"/>
          <w:lang w:val="de-AT"/>
        </w:rPr>
        <w:t>Eine grobe Übersichtserklärung zu diesem Punkt könnte folgendermaßen aussehen:</w:t>
      </w:r>
    </w:p>
    <w:p w14:paraId="6DBDE0FF" w14:textId="77777777" w:rsidR="000955AA" w:rsidRPr="006B3CDD" w:rsidRDefault="000955AA" w:rsidP="000955AA">
      <w:pPr>
        <w:pBdr>
          <w:top w:val="single" w:sz="4" w:space="1" w:color="auto"/>
          <w:left w:val="single" w:sz="4" w:space="4" w:color="auto"/>
          <w:bottom w:val="single" w:sz="4" w:space="1" w:color="auto"/>
          <w:right w:val="single" w:sz="4" w:space="4" w:color="auto"/>
        </w:pBdr>
        <w:tabs>
          <w:tab w:val="left" w:pos="426"/>
          <w:tab w:val="left" w:pos="1418"/>
        </w:tabs>
        <w:spacing w:after="60"/>
        <w:rPr>
          <w:rFonts w:ascii="Tw Cen MT" w:eastAsia="Tw Cen MT" w:hAnsi="Tw Cen MT" w:cs="Arial"/>
          <w:sz w:val="22"/>
          <w:szCs w:val="22"/>
          <w:lang w:val="de-AT"/>
        </w:rPr>
      </w:pPr>
      <w:r w:rsidRPr="006B3CDD">
        <w:rPr>
          <w:rFonts w:ascii="Tw Cen MT" w:eastAsia="Tw Cen MT" w:hAnsi="Tw Cen MT" w:cs="Arial"/>
          <w:sz w:val="22"/>
          <w:szCs w:val="22"/>
          <w:lang w:val="de-AT"/>
        </w:rPr>
        <w:t xml:space="preserve">Alle Beispielsätze beziehen sich auf Angaben des Ortes. Die Frage in den Sätzen 1-5 lautet „Wo?“, die Frage bei 6-11 „Wohin?“. Die Schwierigkeit ergibt sich aus den verschiedenen Präpositionen. (Manche von ihnen können übrigens nicht nur lokal (örtlich) zum Einsatz kommen, sondern auch temporal, kausal oder modal.) </w:t>
      </w:r>
    </w:p>
    <w:p w14:paraId="286D75F3" w14:textId="77777777" w:rsidR="000955AA" w:rsidRPr="006B3CDD" w:rsidRDefault="000955AA" w:rsidP="000955AA">
      <w:pPr>
        <w:pBdr>
          <w:top w:val="single" w:sz="4" w:space="1" w:color="auto"/>
          <w:left w:val="single" w:sz="4" w:space="4" w:color="auto"/>
          <w:bottom w:val="single" w:sz="4" w:space="1" w:color="auto"/>
          <w:right w:val="single" w:sz="4" w:space="4" w:color="auto"/>
        </w:pBdr>
        <w:tabs>
          <w:tab w:val="left" w:pos="426"/>
          <w:tab w:val="left" w:pos="1418"/>
        </w:tabs>
        <w:spacing w:after="60"/>
        <w:rPr>
          <w:rFonts w:ascii="Tw Cen MT" w:eastAsia="Tw Cen MT" w:hAnsi="Tw Cen MT" w:cs="Arial"/>
          <w:sz w:val="22"/>
          <w:szCs w:val="22"/>
          <w:lang w:val="de-AT"/>
        </w:rPr>
      </w:pPr>
    </w:p>
    <w:p w14:paraId="0A52A08E" w14:textId="77777777" w:rsidR="000955AA" w:rsidRPr="006B3CDD" w:rsidRDefault="000955AA" w:rsidP="000955AA">
      <w:pPr>
        <w:pBdr>
          <w:top w:val="single" w:sz="4" w:space="1" w:color="auto"/>
          <w:left w:val="single" w:sz="4" w:space="4" w:color="auto"/>
          <w:bottom w:val="single" w:sz="4" w:space="1" w:color="auto"/>
          <w:right w:val="single" w:sz="4" w:space="4" w:color="auto"/>
        </w:pBdr>
        <w:tabs>
          <w:tab w:val="left" w:pos="426"/>
          <w:tab w:val="left" w:pos="1418"/>
        </w:tabs>
        <w:spacing w:after="60"/>
        <w:outlineLvl w:val="0"/>
        <w:rPr>
          <w:rFonts w:ascii="Tw Cen MT" w:eastAsia="Tw Cen MT" w:hAnsi="Tw Cen MT" w:cs="Arial"/>
          <w:sz w:val="22"/>
          <w:szCs w:val="22"/>
          <w:lang w:val="de-AT"/>
        </w:rPr>
      </w:pPr>
      <w:r w:rsidRPr="006B3CDD">
        <w:rPr>
          <w:rFonts w:ascii="Tw Cen MT" w:eastAsia="Tw Cen MT" w:hAnsi="Tw Cen MT" w:cs="Arial"/>
          <w:sz w:val="22"/>
          <w:szCs w:val="22"/>
          <w:lang w:val="de-AT"/>
        </w:rPr>
        <w:t>FRAGE „WOHIN?“</w:t>
      </w:r>
    </w:p>
    <w:p w14:paraId="1EE620AF" w14:textId="77777777" w:rsidR="000955AA" w:rsidRPr="006B3CDD" w:rsidRDefault="000955AA" w:rsidP="000955AA">
      <w:pPr>
        <w:pBdr>
          <w:top w:val="single" w:sz="4" w:space="1" w:color="auto"/>
          <w:left w:val="single" w:sz="4" w:space="4" w:color="auto"/>
          <w:bottom w:val="single" w:sz="4" w:space="1" w:color="auto"/>
          <w:right w:val="single" w:sz="4" w:space="4" w:color="auto"/>
        </w:pBdr>
        <w:tabs>
          <w:tab w:val="left" w:pos="426"/>
          <w:tab w:val="left" w:pos="1418"/>
        </w:tabs>
        <w:spacing w:after="60"/>
        <w:rPr>
          <w:rFonts w:ascii="Tw Cen MT" w:eastAsia="Tw Cen MT" w:hAnsi="Tw Cen MT" w:cs="Arial"/>
          <w:sz w:val="22"/>
          <w:szCs w:val="22"/>
          <w:lang w:val="de-AT"/>
        </w:rPr>
      </w:pPr>
      <w:r w:rsidRPr="006B3CDD">
        <w:rPr>
          <w:rFonts w:ascii="Tw Cen MT" w:eastAsia="Tw Cen MT" w:hAnsi="Tw Cen MT" w:cs="Arial"/>
          <w:b/>
          <w:bCs/>
          <w:sz w:val="22"/>
          <w:szCs w:val="22"/>
          <w:lang w:val="de-AT"/>
        </w:rPr>
        <w:t>nach:</w:t>
      </w:r>
      <w:r w:rsidRPr="006B3CDD">
        <w:rPr>
          <w:rFonts w:ascii="Tw Cen MT" w:eastAsia="Tw Cen MT" w:hAnsi="Tw Cen MT" w:cs="Arial"/>
          <w:sz w:val="22"/>
          <w:szCs w:val="22"/>
          <w:lang w:val="de-AT"/>
        </w:rPr>
        <w:t xml:space="preserve"> steht bei Ortsangaben nur auf die Frage „Wohin?“ und zwar </w:t>
      </w:r>
      <w:r w:rsidRPr="006B3CDD">
        <w:rPr>
          <w:rFonts w:ascii="PMingLiU" w:eastAsia="PMingLiU" w:hAnsi="PMingLiU" w:cs="PMingLiU"/>
          <w:sz w:val="22"/>
          <w:szCs w:val="22"/>
          <w:lang w:val="de-AT"/>
        </w:rPr>
        <w:br/>
      </w:r>
      <w:r w:rsidRPr="006B3CDD">
        <w:rPr>
          <w:rFonts w:ascii="Tw Cen MT" w:eastAsia="Tw Cen MT" w:hAnsi="Tw Cen MT" w:cs="Arial"/>
          <w:sz w:val="22"/>
          <w:szCs w:val="22"/>
          <w:lang w:val="de-AT"/>
        </w:rPr>
        <w:t>- bei Ländern ohne Artikel (= 95 % der Fälle, z.B. nach Italien, nach Marokko, nach Japan …)</w:t>
      </w:r>
      <w:r w:rsidRPr="006B3CDD">
        <w:rPr>
          <w:rFonts w:ascii="PMingLiU" w:eastAsia="PMingLiU" w:hAnsi="PMingLiU" w:cs="PMingLiU"/>
          <w:sz w:val="22"/>
          <w:szCs w:val="22"/>
          <w:lang w:val="de-AT"/>
        </w:rPr>
        <w:br/>
      </w:r>
      <w:r w:rsidRPr="006B3CDD">
        <w:rPr>
          <w:rFonts w:ascii="Tw Cen MT" w:eastAsia="Tw Cen MT" w:hAnsi="Tw Cen MT" w:cs="Arial"/>
          <w:sz w:val="22"/>
          <w:szCs w:val="22"/>
          <w:lang w:val="de-AT"/>
        </w:rPr>
        <w:t>- bei Städtenamen, Kontinenten</w:t>
      </w:r>
      <w:r w:rsidRPr="006B3CDD">
        <w:rPr>
          <w:rFonts w:ascii="Tw Cen MT" w:eastAsia="Tw Cen MT" w:hAnsi="Tw Cen MT" w:cs="Arial"/>
          <w:sz w:val="22"/>
          <w:szCs w:val="22"/>
          <w:lang w:val="de-AT"/>
        </w:rPr>
        <w:br/>
        <w:t xml:space="preserve">- bei Himmelsrichtungen und Richtungsangaben (rechts, links …) und </w:t>
      </w:r>
      <w:r w:rsidRPr="006B3CDD">
        <w:rPr>
          <w:rFonts w:ascii="PMingLiU" w:eastAsia="PMingLiU" w:hAnsi="PMingLiU" w:cs="PMingLiU"/>
          <w:sz w:val="22"/>
          <w:szCs w:val="22"/>
          <w:lang w:val="de-AT"/>
        </w:rPr>
        <w:br/>
      </w:r>
      <w:r w:rsidRPr="006B3CDD">
        <w:rPr>
          <w:rFonts w:ascii="Tw Cen MT" w:eastAsia="Tw Cen MT" w:hAnsi="Tw Cen MT" w:cs="Arial"/>
          <w:sz w:val="22"/>
          <w:szCs w:val="22"/>
          <w:lang w:val="de-AT"/>
        </w:rPr>
        <w:t>- bei „nach Hause“</w:t>
      </w:r>
    </w:p>
    <w:p w14:paraId="7D809CC8" w14:textId="77777777" w:rsidR="000955AA" w:rsidRPr="006B3CDD" w:rsidRDefault="000955AA" w:rsidP="000955AA">
      <w:pPr>
        <w:pBdr>
          <w:top w:val="single" w:sz="4" w:space="1" w:color="auto"/>
          <w:left w:val="single" w:sz="4" w:space="4" w:color="auto"/>
          <w:bottom w:val="single" w:sz="4" w:space="1" w:color="auto"/>
          <w:right w:val="single" w:sz="4" w:space="4" w:color="auto"/>
        </w:pBdr>
        <w:tabs>
          <w:tab w:val="left" w:pos="426"/>
          <w:tab w:val="left" w:pos="1418"/>
        </w:tabs>
        <w:spacing w:after="60"/>
        <w:rPr>
          <w:rFonts w:ascii="Tw Cen MT" w:eastAsia="Tw Cen MT" w:hAnsi="Tw Cen MT" w:cs="Arial"/>
          <w:sz w:val="22"/>
          <w:szCs w:val="22"/>
          <w:lang w:val="de-AT"/>
        </w:rPr>
      </w:pPr>
    </w:p>
    <w:p w14:paraId="4A0BA23C" w14:textId="77777777" w:rsidR="000955AA" w:rsidRPr="006B3CDD" w:rsidRDefault="000955AA" w:rsidP="000955AA">
      <w:pPr>
        <w:pBdr>
          <w:top w:val="single" w:sz="4" w:space="1" w:color="auto"/>
          <w:left w:val="single" w:sz="4" w:space="4" w:color="auto"/>
          <w:bottom w:val="single" w:sz="4" w:space="1" w:color="auto"/>
          <w:right w:val="single" w:sz="4" w:space="4" w:color="auto"/>
        </w:pBdr>
        <w:tabs>
          <w:tab w:val="left" w:pos="426"/>
          <w:tab w:val="left" w:pos="1418"/>
        </w:tabs>
        <w:spacing w:after="60"/>
        <w:rPr>
          <w:rFonts w:ascii="Tw Cen MT" w:eastAsia="Tw Cen MT" w:hAnsi="Tw Cen MT" w:cs="Arial"/>
          <w:sz w:val="22"/>
          <w:szCs w:val="22"/>
          <w:lang w:val="de-AT"/>
        </w:rPr>
      </w:pPr>
      <w:r w:rsidRPr="006B3CDD">
        <w:rPr>
          <w:rFonts w:ascii="Tw Cen MT" w:eastAsia="Tw Cen MT" w:hAnsi="Tw Cen MT" w:cs="Arial"/>
          <w:b/>
          <w:bCs/>
          <w:sz w:val="22"/>
          <w:szCs w:val="22"/>
          <w:lang w:val="de-AT"/>
        </w:rPr>
        <w:t>in:</w:t>
      </w:r>
      <w:r w:rsidRPr="006B3CDD">
        <w:rPr>
          <w:rFonts w:ascii="Tw Cen MT" w:eastAsia="Tw Cen MT" w:hAnsi="Tw Cen MT" w:cs="Arial"/>
          <w:sz w:val="22"/>
          <w:szCs w:val="22"/>
          <w:lang w:val="de-AT"/>
        </w:rPr>
        <w:t xml:space="preserve"> verwendet man v. a. bei Gebäuden, in die man hineingehen kann (z. B. in die Schule, ins Kino)</w:t>
      </w:r>
      <w:r w:rsidRPr="006B3CDD">
        <w:rPr>
          <w:rFonts w:ascii="Tw Cen MT" w:eastAsia="Tw Cen MT" w:hAnsi="Tw Cen MT" w:cs="Arial"/>
          <w:sz w:val="22"/>
          <w:szCs w:val="22"/>
          <w:lang w:val="de-AT"/>
        </w:rPr>
        <w:br/>
      </w:r>
      <w:r w:rsidRPr="006B3CDD">
        <w:rPr>
          <w:rFonts w:ascii="Tw Cen MT" w:eastAsia="Tw Cen MT" w:hAnsi="Tw Cen MT" w:cs="Arial"/>
          <w:b/>
          <w:bCs/>
          <w:sz w:val="22"/>
          <w:szCs w:val="22"/>
          <w:lang w:val="de-AT"/>
        </w:rPr>
        <w:t>zu:</w:t>
      </w:r>
      <w:r w:rsidRPr="006B3CDD">
        <w:rPr>
          <w:rFonts w:ascii="Tw Cen MT" w:eastAsia="Tw Cen MT" w:hAnsi="Tw Cen MT" w:cs="Arial"/>
          <w:sz w:val="22"/>
          <w:szCs w:val="22"/>
          <w:lang w:val="de-AT"/>
        </w:rPr>
        <w:t xml:space="preserve"> drückt eher die Bewegung in Richtung dieses Gebäudes aus, ohne dass man konkret hineingehen muss (z. B. Ich fahre zum Kino.) </w:t>
      </w:r>
    </w:p>
    <w:p w14:paraId="3B5BC21F" w14:textId="77777777" w:rsidR="000955AA" w:rsidRPr="006B3CDD" w:rsidRDefault="000955AA" w:rsidP="000955AA">
      <w:pPr>
        <w:pBdr>
          <w:top w:val="single" w:sz="4" w:space="1" w:color="auto"/>
          <w:left w:val="single" w:sz="4" w:space="4" w:color="auto"/>
          <w:bottom w:val="single" w:sz="4" w:space="1" w:color="auto"/>
          <w:right w:val="single" w:sz="4" w:space="4" w:color="auto"/>
        </w:pBdr>
        <w:tabs>
          <w:tab w:val="left" w:pos="426"/>
          <w:tab w:val="left" w:pos="1418"/>
        </w:tabs>
        <w:spacing w:after="60"/>
        <w:rPr>
          <w:rFonts w:ascii="Tw Cen MT" w:eastAsia="Tw Cen MT" w:hAnsi="Tw Cen MT" w:cs="Arial"/>
          <w:sz w:val="22"/>
          <w:szCs w:val="22"/>
          <w:lang w:val="de-AT"/>
        </w:rPr>
      </w:pPr>
      <w:r w:rsidRPr="006B3CDD">
        <w:rPr>
          <w:rFonts w:ascii="Tw Cen MT" w:eastAsia="Tw Cen MT" w:hAnsi="Tw Cen MT" w:cs="Arial"/>
          <w:sz w:val="22"/>
          <w:szCs w:val="22"/>
          <w:lang w:val="de-AT"/>
        </w:rPr>
        <w:t xml:space="preserve">Bei Personen steht auf die Frage „Wohin?“ ausnahmslos </w:t>
      </w:r>
      <w:r w:rsidRPr="006B3CDD">
        <w:rPr>
          <w:rFonts w:ascii="Tw Cen MT" w:eastAsia="Tw Cen MT" w:hAnsi="Tw Cen MT" w:cs="Arial"/>
          <w:i/>
          <w:iCs/>
          <w:sz w:val="22"/>
          <w:szCs w:val="22"/>
          <w:lang w:val="de-AT"/>
        </w:rPr>
        <w:t>zu</w:t>
      </w:r>
      <w:r w:rsidRPr="006B3CDD">
        <w:rPr>
          <w:rFonts w:ascii="Tw Cen MT" w:eastAsia="Tw Cen MT" w:hAnsi="Tw Cen MT" w:cs="Arial"/>
          <w:sz w:val="22"/>
          <w:szCs w:val="22"/>
          <w:lang w:val="de-AT"/>
        </w:rPr>
        <w:t xml:space="preserve"> und niemals </w:t>
      </w:r>
      <w:r w:rsidRPr="006B3CDD">
        <w:rPr>
          <w:rFonts w:ascii="Tw Cen MT" w:eastAsia="Tw Cen MT" w:hAnsi="Tw Cen MT" w:cs="Arial"/>
          <w:i/>
          <w:iCs/>
          <w:sz w:val="22"/>
          <w:szCs w:val="22"/>
          <w:lang w:val="de-AT"/>
        </w:rPr>
        <w:t>in</w:t>
      </w:r>
      <w:r w:rsidRPr="006B3CDD">
        <w:rPr>
          <w:rFonts w:ascii="Tw Cen MT" w:eastAsia="Tw Cen MT" w:hAnsi="Tw Cen MT" w:cs="Arial"/>
          <w:sz w:val="22"/>
          <w:szCs w:val="22"/>
          <w:lang w:val="de-AT"/>
        </w:rPr>
        <w:t xml:space="preserve">. </w:t>
      </w:r>
    </w:p>
    <w:p w14:paraId="4A32EF6F" w14:textId="77777777" w:rsidR="000955AA" w:rsidRPr="006B3CDD" w:rsidRDefault="000955AA" w:rsidP="000955AA">
      <w:pPr>
        <w:pBdr>
          <w:top w:val="single" w:sz="4" w:space="1" w:color="auto"/>
          <w:left w:val="single" w:sz="4" w:space="4" w:color="auto"/>
          <w:bottom w:val="single" w:sz="4" w:space="1" w:color="auto"/>
          <w:right w:val="single" w:sz="4" w:space="4" w:color="auto"/>
        </w:pBdr>
        <w:tabs>
          <w:tab w:val="left" w:pos="426"/>
          <w:tab w:val="left" w:pos="1418"/>
        </w:tabs>
        <w:spacing w:after="60"/>
        <w:rPr>
          <w:rFonts w:ascii="Tw Cen MT" w:eastAsia="Tw Cen MT" w:hAnsi="Tw Cen MT" w:cs="Arial"/>
          <w:sz w:val="22"/>
          <w:szCs w:val="22"/>
          <w:lang w:val="de-AT"/>
        </w:rPr>
      </w:pPr>
      <w:r w:rsidRPr="006B3CDD">
        <w:rPr>
          <w:rFonts w:ascii="Tw Cen MT" w:eastAsia="Tw Cen MT" w:hAnsi="Tw Cen MT" w:cs="Arial"/>
          <w:sz w:val="22"/>
          <w:szCs w:val="22"/>
          <w:lang w:val="de-AT"/>
        </w:rPr>
        <w:t xml:space="preserve">Bei Ländern mit Artikel (die Schweiz, die Türkei, die Ukraine … / der Iran, der Libanon, der Jemen … / die USA, die Niederlande …) braucht man auf die Frage „Wohin?“ ebenfalls die Präposition </w:t>
      </w:r>
      <w:r w:rsidRPr="006B3CDD">
        <w:rPr>
          <w:rFonts w:ascii="Tw Cen MT" w:eastAsia="Tw Cen MT" w:hAnsi="Tw Cen MT" w:cs="Arial"/>
          <w:i/>
          <w:iCs/>
          <w:sz w:val="22"/>
          <w:szCs w:val="22"/>
          <w:lang w:val="de-AT"/>
        </w:rPr>
        <w:t>in</w:t>
      </w:r>
      <w:r w:rsidRPr="006B3CDD">
        <w:rPr>
          <w:rFonts w:ascii="Tw Cen MT" w:eastAsia="Tw Cen MT" w:hAnsi="Tw Cen MT" w:cs="Arial"/>
          <w:sz w:val="22"/>
          <w:szCs w:val="22"/>
          <w:lang w:val="de-AT"/>
        </w:rPr>
        <w:t xml:space="preserve"> und den Artikel. Diese Länder muss man extra lernen.</w:t>
      </w:r>
    </w:p>
    <w:p w14:paraId="1F185CCD" w14:textId="77777777" w:rsidR="000955AA" w:rsidRPr="006B3CDD" w:rsidRDefault="000955AA" w:rsidP="000955AA">
      <w:pPr>
        <w:pBdr>
          <w:top w:val="single" w:sz="4" w:space="1" w:color="auto"/>
          <w:left w:val="single" w:sz="4" w:space="4" w:color="auto"/>
          <w:bottom w:val="single" w:sz="4" w:space="1" w:color="auto"/>
          <w:right w:val="single" w:sz="4" w:space="4" w:color="auto"/>
        </w:pBdr>
        <w:tabs>
          <w:tab w:val="left" w:pos="426"/>
          <w:tab w:val="left" w:pos="1418"/>
        </w:tabs>
        <w:spacing w:after="60"/>
        <w:rPr>
          <w:rFonts w:ascii="Tw Cen MT" w:eastAsia="Tw Cen MT" w:hAnsi="Tw Cen MT" w:cs="Arial"/>
          <w:sz w:val="22"/>
          <w:szCs w:val="22"/>
          <w:lang w:val="de-AT"/>
        </w:rPr>
      </w:pPr>
      <w:r w:rsidRPr="006B3CDD">
        <w:rPr>
          <w:rFonts w:ascii="Tw Cen MT" w:eastAsia="Tw Cen MT" w:hAnsi="Tw Cen MT" w:cs="Arial"/>
          <w:sz w:val="22"/>
          <w:szCs w:val="22"/>
          <w:lang w:val="de-AT"/>
        </w:rPr>
        <w:lastRenderedPageBreak/>
        <w:t xml:space="preserve">Offene Flächen, Plätze bzw. Anlagen wie Bahnhof, Flughafen etc. brauchen niemals </w:t>
      </w:r>
      <w:r w:rsidRPr="006B3CDD">
        <w:rPr>
          <w:rFonts w:ascii="Tw Cen MT" w:eastAsia="Tw Cen MT" w:hAnsi="Tw Cen MT" w:cs="Arial"/>
          <w:i/>
          <w:iCs/>
          <w:sz w:val="22"/>
          <w:szCs w:val="22"/>
          <w:lang w:val="de-AT"/>
        </w:rPr>
        <w:t>in</w:t>
      </w:r>
      <w:r w:rsidRPr="006B3CDD">
        <w:rPr>
          <w:rFonts w:ascii="Tw Cen MT" w:eastAsia="Tw Cen MT" w:hAnsi="Tw Cen MT" w:cs="Arial"/>
          <w:sz w:val="22"/>
          <w:szCs w:val="22"/>
          <w:lang w:val="de-AT"/>
        </w:rPr>
        <w:t xml:space="preserve">, sondern ebenfalls </w:t>
      </w:r>
      <w:r w:rsidRPr="006B3CDD">
        <w:rPr>
          <w:rFonts w:ascii="Tw Cen MT" w:eastAsia="Tw Cen MT" w:hAnsi="Tw Cen MT" w:cs="Arial"/>
          <w:i/>
          <w:iCs/>
          <w:sz w:val="22"/>
          <w:szCs w:val="22"/>
          <w:lang w:val="de-AT"/>
        </w:rPr>
        <w:t>zu.</w:t>
      </w:r>
      <w:r w:rsidRPr="006B3CDD">
        <w:rPr>
          <w:rFonts w:ascii="Tw Cen MT" w:eastAsia="Tw Cen MT" w:hAnsi="Tw Cen MT" w:cs="Arial"/>
          <w:sz w:val="22"/>
          <w:szCs w:val="22"/>
          <w:lang w:val="de-AT"/>
        </w:rPr>
        <w:t xml:space="preserve"> </w:t>
      </w:r>
    </w:p>
    <w:p w14:paraId="04ACF865" w14:textId="77777777" w:rsidR="000955AA" w:rsidRPr="006B3CDD" w:rsidRDefault="000955AA" w:rsidP="000955AA">
      <w:pPr>
        <w:pBdr>
          <w:top w:val="single" w:sz="4" w:space="1" w:color="auto"/>
          <w:left w:val="single" w:sz="4" w:space="4" w:color="auto"/>
          <w:bottom w:val="single" w:sz="4" w:space="1" w:color="auto"/>
          <w:right w:val="single" w:sz="4" w:space="4" w:color="auto"/>
        </w:pBdr>
        <w:tabs>
          <w:tab w:val="left" w:pos="426"/>
          <w:tab w:val="left" w:pos="1418"/>
        </w:tabs>
        <w:spacing w:after="60"/>
        <w:rPr>
          <w:rFonts w:ascii="Tw Cen MT" w:eastAsia="Tw Cen MT" w:hAnsi="Tw Cen MT" w:cs="Arial"/>
          <w:sz w:val="22"/>
          <w:szCs w:val="22"/>
          <w:lang w:val="de-AT"/>
        </w:rPr>
      </w:pPr>
    </w:p>
    <w:p w14:paraId="7AC1FEF3" w14:textId="77777777" w:rsidR="000955AA" w:rsidRPr="006B3CDD" w:rsidRDefault="000955AA" w:rsidP="000955AA">
      <w:pPr>
        <w:pBdr>
          <w:top w:val="single" w:sz="4" w:space="1" w:color="auto"/>
          <w:left w:val="single" w:sz="4" w:space="4" w:color="auto"/>
          <w:bottom w:val="single" w:sz="4" w:space="1" w:color="auto"/>
          <w:right w:val="single" w:sz="4" w:space="4" w:color="auto"/>
        </w:pBdr>
        <w:tabs>
          <w:tab w:val="left" w:pos="426"/>
          <w:tab w:val="left" w:pos="1418"/>
        </w:tabs>
        <w:spacing w:after="60"/>
        <w:outlineLvl w:val="0"/>
        <w:rPr>
          <w:rFonts w:ascii="Tw Cen MT" w:eastAsia="Tw Cen MT" w:hAnsi="Tw Cen MT" w:cs="Arial"/>
          <w:sz w:val="22"/>
          <w:szCs w:val="22"/>
          <w:lang w:val="de-AT"/>
        </w:rPr>
      </w:pPr>
      <w:r w:rsidRPr="006B3CDD">
        <w:rPr>
          <w:rFonts w:ascii="Tw Cen MT" w:eastAsia="Tw Cen MT" w:hAnsi="Tw Cen MT" w:cs="Arial"/>
          <w:sz w:val="22"/>
          <w:szCs w:val="22"/>
          <w:lang w:val="de-AT"/>
        </w:rPr>
        <w:t>FRAGE „WO?“</w:t>
      </w:r>
    </w:p>
    <w:p w14:paraId="7F5E9C52" w14:textId="77777777" w:rsidR="000955AA" w:rsidRPr="006B3CDD" w:rsidRDefault="000955AA" w:rsidP="000955AA">
      <w:pPr>
        <w:pBdr>
          <w:top w:val="single" w:sz="4" w:space="1" w:color="auto"/>
          <w:left w:val="single" w:sz="4" w:space="4" w:color="auto"/>
          <w:bottom w:val="single" w:sz="4" w:space="1" w:color="auto"/>
          <w:right w:val="single" w:sz="4" w:space="4" w:color="auto"/>
        </w:pBdr>
        <w:tabs>
          <w:tab w:val="left" w:pos="426"/>
          <w:tab w:val="left" w:pos="1418"/>
        </w:tabs>
        <w:spacing w:after="60"/>
        <w:rPr>
          <w:rFonts w:ascii="Tw Cen MT" w:eastAsia="Tw Cen MT" w:hAnsi="Tw Cen MT" w:cs="Arial"/>
          <w:sz w:val="22"/>
          <w:szCs w:val="22"/>
          <w:lang w:val="de-AT"/>
        </w:rPr>
      </w:pPr>
      <w:r w:rsidRPr="006B3CDD">
        <w:rPr>
          <w:rFonts w:ascii="Tw Cen MT" w:eastAsia="Tw Cen MT" w:hAnsi="Tw Cen MT" w:cs="Arial"/>
          <w:sz w:val="22"/>
          <w:szCs w:val="22"/>
          <w:lang w:val="de-AT"/>
        </w:rPr>
        <w:t xml:space="preserve">Bei Bahnhof, Flughafen und – im österreichischen Standarddeutsch – auch beim Wort „Markt“ verwendet man die Präposition </w:t>
      </w:r>
      <w:r w:rsidRPr="006B3CDD">
        <w:rPr>
          <w:rFonts w:ascii="Tw Cen MT" w:eastAsia="Tw Cen MT" w:hAnsi="Tw Cen MT" w:cs="Arial"/>
          <w:b/>
          <w:bCs/>
          <w:sz w:val="22"/>
          <w:szCs w:val="22"/>
          <w:lang w:val="de-AT"/>
        </w:rPr>
        <w:t>am</w:t>
      </w:r>
      <w:r w:rsidRPr="006B3CDD">
        <w:rPr>
          <w:rFonts w:ascii="Tw Cen MT" w:eastAsia="Tw Cen MT" w:hAnsi="Tw Cen MT" w:cs="Arial"/>
          <w:sz w:val="22"/>
          <w:szCs w:val="22"/>
          <w:lang w:val="de-AT"/>
        </w:rPr>
        <w:t xml:space="preserve">. </w:t>
      </w:r>
    </w:p>
    <w:p w14:paraId="6B9FF34B" w14:textId="77777777" w:rsidR="000955AA" w:rsidRPr="006B3CDD" w:rsidRDefault="000955AA" w:rsidP="000955AA">
      <w:pPr>
        <w:pBdr>
          <w:top w:val="single" w:sz="4" w:space="1" w:color="auto"/>
          <w:left w:val="single" w:sz="4" w:space="4" w:color="auto"/>
          <w:bottom w:val="single" w:sz="4" w:space="1" w:color="auto"/>
          <w:right w:val="single" w:sz="4" w:space="4" w:color="auto"/>
        </w:pBdr>
        <w:tabs>
          <w:tab w:val="left" w:pos="426"/>
          <w:tab w:val="left" w:pos="1418"/>
        </w:tabs>
        <w:spacing w:after="60"/>
        <w:rPr>
          <w:rFonts w:ascii="Tw Cen MT" w:eastAsia="Tw Cen MT" w:hAnsi="Tw Cen MT" w:cs="Arial"/>
          <w:sz w:val="22"/>
          <w:szCs w:val="22"/>
          <w:lang w:val="de-AT"/>
        </w:rPr>
      </w:pPr>
      <w:r w:rsidRPr="006B3CDD">
        <w:rPr>
          <w:rFonts w:ascii="Tw Cen MT" w:eastAsia="Tw Cen MT" w:hAnsi="Tw Cen MT" w:cs="Arial"/>
          <w:sz w:val="22"/>
          <w:szCs w:val="22"/>
          <w:lang w:val="de-AT"/>
        </w:rPr>
        <w:t xml:space="preserve">Bei Plätzen, ev. bei „Markt“, aber auch z. B. „Universität“ und „Bank“ (österr.) steht </w:t>
      </w:r>
      <w:r w:rsidRPr="006B3CDD">
        <w:rPr>
          <w:rFonts w:ascii="Tw Cen MT" w:eastAsia="Tw Cen MT" w:hAnsi="Tw Cen MT" w:cs="Arial"/>
          <w:b/>
          <w:bCs/>
          <w:sz w:val="22"/>
          <w:szCs w:val="22"/>
          <w:lang w:val="de-AT"/>
        </w:rPr>
        <w:t>auf</w:t>
      </w:r>
      <w:r w:rsidRPr="006B3CDD">
        <w:rPr>
          <w:rFonts w:ascii="Tw Cen MT" w:eastAsia="Tw Cen MT" w:hAnsi="Tw Cen MT" w:cs="Arial"/>
          <w:sz w:val="22"/>
          <w:szCs w:val="22"/>
          <w:lang w:val="de-AT"/>
        </w:rPr>
        <w:t xml:space="preserve">. </w:t>
      </w:r>
    </w:p>
    <w:p w14:paraId="724567AC" w14:textId="77777777" w:rsidR="000955AA" w:rsidRPr="006B3CDD" w:rsidRDefault="000955AA" w:rsidP="000955AA">
      <w:pPr>
        <w:pBdr>
          <w:top w:val="single" w:sz="4" w:space="1" w:color="auto"/>
          <w:left w:val="single" w:sz="4" w:space="4" w:color="auto"/>
          <w:bottom w:val="single" w:sz="4" w:space="1" w:color="auto"/>
          <w:right w:val="single" w:sz="4" w:space="4" w:color="auto"/>
        </w:pBdr>
        <w:tabs>
          <w:tab w:val="left" w:pos="426"/>
          <w:tab w:val="left" w:pos="1418"/>
        </w:tabs>
        <w:spacing w:after="60"/>
        <w:rPr>
          <w:rFonts w:ascii="Tw Cen MT" w:eastAsia="Tw Cen MT" w:hAnsi="Tw Cen MT" w:cs="Arial"/>
          <w:sz w:val="22"/>
          <w:szCs w:val="22"/>
          <w:lang w:val="de-AT"/>
        </w:rPr>
      </w:pPr>
      <w:r w:rsidRPr="006B3CDD">
        <w:rPr>
          <w:rFonts w:ascii="Tw Cen MT" w:eastAsia="Tw Cen MT" w:hAnsi="Tw Cen MT" w:cs="Arial"/>
          <w:sz w:val="22"/>
          <w:szCs w:val="22"/>
          <w:lang w:val="de-AT"/>
        </w:rPr>
        <w:t xml:space="preserve">Bei Personen steht ausnahmslos </w:t>
      </w:r>
      <w:r w:rsidRPr="006B3CDD">
        <w:rPr>
          <w:rFonts w:ascii="Tw Cen MT" w:eastAsia="Tw Cen MT" w:hAnsi="Tw Cen MT" w:cs="Arial"/>
          <w:b/>
          <w:bCs/>
          <w:sz w:val="22"/>
          <w:szCs w:val="22"/>
          <w:lang w:val="de-AT"/>
        </w:rPr>
        <w:t>bei</w:t>
      </w:r>
      <w:r w:rsidRPr="006B3CDD">
        <w:rPr>
          <w:rFonts w:ascii="Tw Cen MT" w:eastAsia="Tw Cen MT" w:hAnsi="Tw Cen MT" w:cs="Arial"/>
          <w:sz w:val="22"/>
          <w:szCs w:val="22"/>
          <w:lang w:val="de-AT"/>
        </w:rPr>
        <w:t xml:space="preserve"> (Ich bin bei Petra.)</w:t>
      </w:r>
    </w:p>
    <w:p w14:paraId="6BA7332F" w14:textId="77777777" w:rsidR="000955AA" w:rsidRPr="006B3CDD" w:rsidRDefault="000955AA" w:rsidP="000955AA">
      <w:pPr>
        <w:pBdr>
          <w:top w:val="single" w:sz="4" w:space="1" w:color="auto"/>
          <w:left w:val="single" w:sz="4" w:space="4" w:color="auto"/>
          <w:bottom w:val="single" w:sz="4" w:space="1" w:color="auto"/>
          <w:right w:val="single" w:sz="4" w:space="4" w:color="auto"/>
        </w:pBdr>
        <w:tabs>
          <w:tab w:val="left" w:pos="426"/>
          <w:tab w:val="left" w:pos="1418"/>
        </w:tabs>
        <w:spacing w:after="60"/>
        <w:rPr>
          <w:rFonts w:ascii="Tw Cen MT" w:eastAsia="Tw Cen MT" w:hAnsi="Tw Cen MT" w:cs="Arial"/>
          <w:sz w:val="22"/>
          <w:szCs w:val="22"/>
          <w:lang w:val="de-AT"/>
        </w:rPr>
      </w:pPr>
    </w:p>
    <w:p w14:paraId="08637C1A" w14:textId="77777777" w:rsidR="000955AA" w:rsidRPr="006B3CDD" w:rsidRDefault="000955AA" w:rsidP="000955AA">
      <w:pPr>
        <w:pBdr>
          <w:top w:val="single" w:sz="4" w:space="1" w:color="auto"/>
          <w:left w:val="single" w:sz="4" w:space="4" w:color="auto"/>
          <w:bottom w:val="single" w:sz="4" w:space="1" w:color="auto"/>
          <w:right w:val="single" w:sz="4" w:space="4" w:color="auto"/>
        </w:pBdr>
        <w:tabs>
          <w:tab w:val="left" w:pos="426"/>
          <w:tab w:val="left" w:pos="1418"/>
        </w:tabs>
        <w:spacing w:after="60"/>
        <w:rPr>
          <w:rFonts w:ascii="Tw Cen MT" w:eastAsia="Tw Cen MT" w:hAnsi="Tw Cen MT" w:cs="Arial"/>
          <w:sz w:val="22"/>
          <w:szCs w:val="22"/>
          <w:lang w:val="de-AT"/>
        </w:rPr>
      </w:pPr>
      <w:r w:rsidRPr="006B3CDD">
        <w:rPr>
          <w:rFonts w:ascii="Tw Cen MT" w:eastAsia="Tw Cen MT" w:hAnsi="Tw Cen MT" w:cs="Arial"/>
          <w:sz w:val="22"/>
          <w:szCs w:val="22"/>
          <w:lang w:val="de-AT"/>
        </w:rPr>
        <w:t xml:space="preserve">Die Präpositionen </w:t>
      </w:r>
      <w:r w:rsidRPr="006B3CDD">
        <w:rPr>
          <w:rFonts w:ascii="Tw Cen MT" w:eastAsia="Tw Cen MT" w:hAnsi="Tw Cen MT" w:cs="Arial"/>
          <w:i/>
          <w:iCs/>
          <w:sz w:val="22"/>
          <w:szCs w:val="22"/>
          <w:lang w:val="de-AT"/>
        </w:rPr>
        <w:t>in</w:t>
      </w:r>
      <w:r w:rsidRPr="006B3CDD">
        <w:rPr>
          <w:rFonts w:ascii="Tw Cen MT" w:eastAsia="Tw Cen MT" w:hAnsi="Tw Cen MT" w:cs="Arial"/>
          <w:sz w:val="22"/>
          <w:szCs w:val="22"/>
          <w:lang w:val="de-AT"/>
        </w:rPr>
        <w:t xml:space="preserve"> und </w:t>
      </w:r>
      <w:r w:rsidRPr="006B3CDD">
        <w:rPr>
          <w:rFonts w:ascii="Tw Cen MT" w:eastAsia="Tw Cen MT" w:hAnsi="Tw Cen MT" w:cs="Arial"/>
          <w:i/>
          <w:iCs/>
          <w:sz w:val="22"/>
          <w:szCs w:val="22"/>
          <w:lang w:val="de-AT"/>
        </w:rPr>
        <w:t>auf</w:t>
      </w:r>
      <w:r w:rsidRPr="006B3CDD">
        <w:rPr>
          <w:rFonts w:ascii="Tw Cen MT" w:eastAsia="Tw Cen MT" w:hAnsi="Tw Cen MT" w:cs="Arial"/>
          <w:sz w:val="22"/>
          <w:szCs w:val="22"/>
          <w:lang w:val="de-AT"/>
        </w:rPr>
        <w:t xml:space="preserve"> (in </w:t>
      </w:r>
      <w:r w:rsidRPr="006B3CDD">
        <w:rPr>
          <w:rFonts w:ascii="Tw Cen MT" w:eastAsia="Tw Cen MT" w:hAnsi="Tw Cen MT" w:cs="Arial"/>
          <w:sz w:val="22"/>
          <w:szCs w:val="22"/>
          <w:u w:val="single"/>
          <w:lang w:val="de-AT"/>
        </w:rPr>
        <w:t>der</w:t>
      </w:r>
      <w:r w:rsidRPr="006B3CDD">
        <w:rPr>
          <w:rFonts w:ascii="Tw Cen MT" w:eastAsia="Tw Cen MT" w:hAnsi="Tw Cen MT" w:cs="Arial"/>
          <w:sz w:val="22"/>
          <w:szCs w:val="22"/>
          <w:lang w:val="de-AT"/>
        </w:rPr>
        <w:t xml:space="preserve"> Schule / in </w:t>
      </w:r>
      <w:r w:rsidRPr="006B3CDD">
        <w:rPr>
          <w:rFonts w:ascii="Tw Cen MT" w:eastAsia="Tw Cen MT" w:hAnsi="Tw Cen MT" w:cs="Arial"/>
          <w:sz w:val="22"/>
          <w:szCs w:val="22"/>
          <w:u w:val="single"/>
          <w:lang w:val="de-AT"/>
        </w:rPr>
        <w:t>die</w:t>
      </w:r>
      <w:r w:rsidRPr="006B3CDD">
        <w:rPr>
          <w:rFonts w:ascii="Tw Cen MT" w:eastAsia="Tw Cen MT" w:hAnsi="Tw Cen MT" w:cs="Arial"/>
          <w:sz w:val="22"/>
          <w:szCs w:val="22"/>
          <w:lang w:val="de-AT"/>
        </w:rPr>
        <w:t xml:space="preserve"> Schule; auf </w:t>
      </w:r>
      <w:r w:rsidRPr="006B3CDD">
        <w:rPr>
          <w:rFonts w:ascii="Tw Cen MT" w:eastAsia="Tw Cen MT" w:hAnsi="Tw Cen MT" w:cs="Arial"/>
          <w:sz w:val="22"/>
          <w:szCs w:val="22"/>
          <w:u w:val="single"/>
          <w:lang w:val="de-AT"/>
        </w:rPr>
        <w:t>dem</w:t>
      </w:r>
      <w:r w:rsidRPr="006B3CDD">
        <w:rPr>
          <w:rFonts w:ascii="Tw Cen MT" w:eastAsia="Tw Cen MT" w:hAnsi="Tw Cen MT" w:cs="Arial"/>
          <w:sz w:val="22"/>
          <w:szCs w:val="22"/>
          <w:lang w:val="de-AT"/>
        </w:rPr>
        <w:t xml:space="preserve"> Platz / auf </w:t>
      </w:r>
      <w:r w:rsidRPr="006B3CDD">
        <w:rPr>
          <w:rFonts w:ascii="Tw Cen MT" w:eastAsia="Tw Cen MT" w:hAnsi="Tw Cen MT" w:cs="Arial"/>
          <w:sz w:val="22"/>
          <w:szCs w:val="22"/>
          <w:u w:val="single"/>
          <w:lang w:val="de-AT"/>
        </w:rPr>
        <w:t>den</w:t>
      </w:r>
      <w:r w:rsidRPr="006B3CDD">
        <w:rPr>
          <w:rFonts w:ascii="Tw Cen MT" w:eastAsia="Tw Cen MT" w:hAnsi="Tw Cen MT" w:cs="Arial"/>
          <w:sz w:val="22"/>
          <w:szCs w:val="22"/>
          <w:lang w:val="de-AT"/>
        </w:rPr>
        <w:t xml:space="preserve"> Platz) zählen zu den Wechselpräpositionen, von denen es insgesamt 9 gibt </w:t>
      </w:r>
      <w:r w:rsidRPr="006B3CDD">
        <w:rPr>
          <w:rFonts w:ascii="Tw Cen MT" w:eastAsia="Tw Cen MT" w:hAnsi="Tw Cen MT" w:cs="Arial"/>
          <w:i/>
          <w:iCs/>
          <w:sz w:val="22"/>
          <w:szCs w:val="22"/>
          <w:lang w:val="de-AT"/>
        </w:rPr>
        <w:t>(in, an, auf, über, unter, vor, hinter, neben, zwischen)</w:t>
      </w:r>
      <w:r w:rsidRPr="006B3CDD">
        <w:rPr>
          <w:rFonts w:ascii="Tw Cen MT" w:eastAsia="Tw Cen MT" w:hAnsi="Tw Cen MT" w:cs="Arial"/>
          <w:sz w:val="22"/>
          <w:szCs w:val="22"/>
          <w:lang w:val="de-AT"/>
        </w:rPr>
        <w:t>. Auf die Frage „Wo?“ steht Dativ (= dritter Fall), auf die Frage „Wohin?“ der Akkusativ (= vierter Fall).</w:t>
      </w:r>
    </w:p>
    <w:p w14:paraId="6B9CA5D1" w14:textId="77777777" w:rsidR="000955AA" w:rsidRPr="00AC6520" w:rsidRDefault="000955AA" w:rsidP="000955AA">
      <w:pPr>
        <w:ind w:firstLine="708"/>
      </w:pPr>
    </w:p>
    <w:p w14:paraId="0847A3D5" w14:textId="77777777" w:rsidR="000955AA" w:rsidRDefault="000955AA" w:rsidP="006B3CDD">
      <w:pPr>
        <w:tabs>
          <w:tab w:val="left" w:pos="426"/>
          <w:tab w:val="left" w:pos="709"/>
        </w:tabs>
        <w:spacing w:after="160" w:line="259" w:lineRule="auto"/>
        <w:outlineLvl w:val="0"/>
        <w:rPr>
          <w:rFonts w:ascii="Tw Cen MT" w:eastAsia="Tw Cen MT" w:hAnsi="Tw Cen MT" w:cs="Arial"/>
          <w:b/>
          <w:bCs/>
          <w:sz w:val="22"/>
          <w:szCs w:val="22"/>
        </w:rPr>
      </w:pPr>
    </w:p>
    <w:p w14:paraId="1A44C60B" w14:textId="7B19CD57" w:rsidR="000955AA" w:rsidRPr="00610E9C" w:rsidRDefault="00610E9C" w:rsidP="00610E9C">
      <w:pPr>
        <w:pStyle w:val="unterberschrift10"/>
      </w:pPr>
      <w:r w:rsidRPr="006B3CDD">
        <w:t xml:space="preserve">Abschnitt </w:t>
      </w:r>
      <w:r>
        <w:t>5</w:t>
      </w:r>
      <w:r w:rsidRPr="006B3CDD">
        <w:t xml:space="preserve">: </w:t>
      </w:r>
      <w:r w:rsidR="0048265F">
        <w:t>Wie erkläre ich …?</w:t>
      </w:r>
    </w:p>
    <w:p w14:paraId="0E701008" w14:textId="3F64D4CE" w:rsidR="006B3CDD" w:rsidRPr="00610E9C" w:rsidRDefault="006B3CDD" w:rsidP="006B3CDD">
      <w:pPr>
        <w:tabs>
          <w:tab w:val="left" w:pos="426"/>
          <w:tab w:val="left" w:pos="709"/>
        </w:tabs>
        <w:spacing w:after="160" w:line="259" w:lineRule="auto"/>
        <w:outlineLvl w:val="0"/>
        <w:rPr>
          <w:rFonts w:ascii="Tw Cen MT" w:eastAsia="Tw Cen MT" w:hAnsi="Tw Cen MT" w:cs="Arial"/>
          <w:b/>
          <w:bCs/>
          <w:sz w:val="22"/>
          <w:szCs w:val="22"/>
          <w:lang w:val="de-AT"/>
        </w:rPr>
      </w:pPr>
      <w:r w:rsidRPr="00610E9C">
        <w:rPr>
          <w:rFonts w:ascii="Tw Cen MT" w:eastAsia="Tw Cen MT" w:hAnsi="Tw Cen MT" w:cs="Arial"/>
          <w:b/>
          <w:bCs/>
          <w:sz w:val="22"/>
          <w:szCs w:val="22"/>
          <w:lang w:val="de-AT"/>
        </w:rPr>
        <w:t>I. Satzstellung</w:t>
      </w:r>
    </w:p>
    <w:p w14:paraId="7C23BB8C" w14:textId="77777777" w:rsidR="006B3CDD" w:rsidRPr="006B3CDD" w:rsidRDefault="006B3CDD" w:rsidP="006B3CDD">
      <w:pPr>
        <w:tabs>
          <w:tab w:val="left" w:pos="426"/>
          <w:tab w:val="left" w:pos="709"/>
        </w:tabs>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a) falsch</w:t>
      </w:r>
      <w:r w:rsidRPr="006B3CDD">
        <w:rPr>
          <w:rFonts w:ascii="Tw Cen MT" w:eastAsia="Tw Cen MT" w:hAnsi="Tw Cen MT" w:cs="Arial"/>
          <w:sz w:val="22"/>
          <w:szCs w:val="22"/>
          <w:lang w:val="de-AT"/>
        </w:rPr>
        <w:br/>
        <w:t>b) richtig</w:t>
      </w:r>
      <w:r w:rsidRPr="006B3CDD">
        <w:rPr>
          <w:rFonts w:ascii="Tw Cen MT" w:eastAsia="Tw Cen MT" w:hAnsi="Tw Cen MT" w:cs="Arial"/>
          <w:sz w:val="22"/>
          <w:szCs w:val="22"/>
          <w:lang w:val="de-AT"/>
        </w:rPr>
        <w:br/>
        <w:t>c) falsch</w:t>
      </w:r>
    </w:p>
    <w:p w14:paraId="01DEF65B" w14:textId="77777777" w:rsidR="006B3CDD" w:rsidRPr="006B3CDD" w:rsidRDefault="006B3CDD" w:rsidP="006B3CDD">
      <w:pPr>
        <w:tabs>
          <w:tab w:val="left" w:pos="426"/>
          <w:tab w:val="left" w:pos="709"/>
        </w:tabs>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u w:val="single"/>
          <w:lang w:val="de-AT"/>
        </w:rPr>
        <w:t>Hinweis:</w:t>
      </w:r>
      <w:r w:rsidRPr="006B3CDD">
        <w:rPr>
          <w:rFonts w:ascii="Tw Cen MT" w:eastAsia="Tw Cen MT" w:hAnsi="Tw Cen MT" w:cs="Arial"/>
          <w:sz w:val="22"/>
          <w:szCs w:val="22"/>
          <w:lang w:val="de-AT"/>
        </w:rPr>
        <w:t xml:space="preserve"> </w:t>
      </w:r>
      <w:r w:rsidRPr="006B3CDD">
        <w:rPr>
          <w:rFonts w:ascii="Tw Cen MT" w:eastAsia="Tw Cen MT" w:hAnsi="Tw Cen MT" w:cs="Arial"/>
          <w:sz w:val="22"/>
          <w:szCs w:val="22"/>
          <w:lang w:val="de-AT"/>
        </w:rPr>
        <w:br/>
        <w:t xml:space="preserve">Die Satzstellung im Deutschen ist relativ klar geregelt, wobei vor allem die Stellung des Verbs im Hauptsatz (Position 2) als auch im Nebensatz (Satzende) quasi in Beton gemeißelt ist. </w:t>
      </w:r>
      <w:r w:rsidRPr="006B3CDD">
        <w:rPr>
          <w:rFonts w:ascii="Tw Cen MT" w:eastAsia="Tw Cen MT" w:hAnsi="Tw Cen MT" w:cs="Arial"/>
          <w:sz w:val="22"/>
          <w:szCs w:val="22"/>
          <w:lang w:val="de-AT"/>
        </w:rPr>
        <w:br/>
        <w:t xml:space="preserve">Konjunktionen (= Konnektoren) können einen Hauptsatz (als koordinierende Satzverbindungen) oder einen Nebensatz (als subordinierende Satzverbindungen) einleiten. </w:t>
      </w:r>
    </w:p>
    <w:p w14:paraId="619DA459" w14:textId="77777777" w:rsidR="006B3CDD" w:rsidRPr="006B3CDD" w:rsidRDefault="006B3CDD" w:rsidP="006B3CDD">
      <w:pPr>
        <w:tabs>
          <w:tab w:val="left" w:pos="426"/>
          <w:tab w:val="left" w:pos="3261"/>
          <w:tab w:val="left" w:pos="3686"/>
          <w:tab w:val="left" w:pos="3969"/>
        </w:tabs>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 xml:space="preserve">ad a) Natürlich kann im Deutschen ein Verb auch vor dem Subjekt stehen, z. B. Heute </w:t>
      </w:r>
      <w:r w:rsidRPr="006B3CDD">
        <w:rPr>
          <w:rFonts w:ascii="Tw Cen MT" w:eastAsia="Tw Cen MT" w:hAnsi="Tw Cen MT" w:cs="Arial"/>
          <w:sz w:val="22"/>
          <w:szCs w:val="22"/>
          <w:u w:val="single"/>
          <w:lang w:val="de-AT"/>
        </w:rPr>
        <w:t>ist</w:t>
      </w:r>
      <w:r w:rsidRPr="006B3CDD">
        <w:rPr>
          <w:rFonts w:ascii="Tw Cen MT" w:eastAsia="Tw Cen MT" w:hAnsi="Tw Cen MT" w:cs="Arial"/>
          <w:sz w:val="22"/>
          <w:szCs w:val="22"/>
          <w:lang w:val="de-AT"/>
        </w:rPr>
        <w:t xml:space="preserve"> </w:t>
      </w:r>
      <w:r w:rsidRPr="006B3CDD">
        <w:rPr>
          <w:rFonts w:ascii="Tw Cen MT" w:eastAsia="Tw Cen MT" w:hAnsi="Tw Cen MT" w:cs="Arial"/>
          <w:sz w:val="22"/>
          <w:szCs w:val="22"/>
          <w:u w:val="dotted"/>
          <w:lang w:val="de-AT"/>
        </w:rPr>
        <w:t>er</w:t>
      </w:r>
      <w:r w:rsidRPr="006B3CDD">
        <w:rPr>
          <w:rFonts w:ascii="Tw Cen MT" w:eastAsia="Tw Cen MT" w:hAnsi="Tw Cen MT" w:cs="Arial"/>
          <w:sz w:val="22"/>
          <w:szCs w:val="22"/>
          <w:lang w:val="de-AT"/>
        </w:rPr>
        <w:t xml:space="preserve"> im Stress. Es gibt mehrere Konjunktionen bzw. koordinierende Satzverbindungen, die einen Hauptsatz einleiten und auf Position 1 stehen, z.B. die kausalen Konnektoren </w:t>
      </w:r>
      <w:r w:rsidRPr="006B3CDD">
        <w:rPr>
          <w:rFonts w:ascii="Tw Cen MT" w:eastAsia="Tw Cen MT" w:hAnsi="Tw Cen MT" w:cs="Arial"/>
          <w:i/>
          <w:iCs/>
          <w:sz w:val="22"/>
          <w:szCs w:val="22"/>
          <w:lang w:val="de-AT"/>
        </w:rPr>
        <w:t>deshalb, deswegen, darum, daher</w:t>
      </w:r>
      <w:r w:rsidRPr="006B3CDD">
        <w:rPr>
          <w:rFonts w:ascii="Tw Cen MT" w:eastAsia="Tw Cen MT" w:hAnsi="Tw Cen MT" w:cs="Arial"/>
          <w:sz w:val="22"/>
          <w:szCs w:val="22"/>
          <w:lang w:val="de-AT"/>
        </w:rPr>
        <w:t xml:space="preserve"> sowie </w:t>
      </w:r>
      <w:r w:rsidRPr="006B3CDD">
        <w:rPr>
          <w:rFonts w:ascii="Tw Cen MT" w:eastAsia="Tw Cen MT" w:hAnsi="Tw Cen MT" w:cs="Arial"/>
          <w:i/>
          <w:iCs/>
          <w:sz w:val="22"/>
          <w:szCs w:val="22"/>
          <w:lang w:val="de-AT"/>
        </w:rPr>
        <w:t>sonst, trotzdem</w:t>
      </w:r>
      <w:r w:rsidRPr="006B3CDD">
        <w:rPr>
          <w:rFonts w:ascii="Tw Cen MT" w:eastAsia="Tw Cen MT" w:hAnsi="Tw Cen MT" w:cs="Arial"/>
          <w:sz w:val="22"/>
          <w:szCs w:val="22"/>
          <w:lang w:val="de-AT"/>
        </w:rPr>
        <w:t xml:space="preserve"> bzw. die zweigliedrigen Satzverbindungen </w:t>
      </w:r>
      <w:r w:rsidRPr="006B3CDD">
        <w:rPr>
          <w:rFonts w:ascii="Tw Cen MT" w:eastAsia="Tw Cen MT" w:hAnsi="Tw Cen MT" w:cs="Arial"/>
          <w:i/>
          <w:iCs/>
          <w:sz w:val="22"/>
          <w:szCs w:val="22"/>
          <w:lang w:val="de-AT"/>
        </w:rPr>
        <w:t>weder – noch, einerseits – andererseits</w:t>
      </w:r>
      <w:r w:rsidRPr="006B3CDD">
        <w:rPr>
          <w:rFonts w:ascii="Tw Cen MT" w:eastAsia="Tw Cen MT" w:hAnsi="Tw Cen MT" w:cs="Arial"/>
          <w:sz w:val="22"/>
          <w:szCs w:val="22"/>
          <w:lang w:val="de-AT"/>
        </w:rPr>
        <w:t>.</w:t>
      </w:r>
      <w:r w:rsidRPr="006B3CDD">
        <w:rPr>
          <w:rFonts w:ascii="Tw Cen MT" w:eastAsia="Tw Cen MT" w:hAnsi="Tw Cen MT" w:cs="Arial"/>
          <w:sz w:val="22"/>
          <w:szCs w:val="22"/>
          <w:lang w:val="de-AT"/>
        </w:rPr>
        <w:br/>
      </w:r>
      <w:r w:rsidRPr="006B3CDD">
        <w:rPr>
          <w:rFonts w:ascii="Tw Cen MT" w:eastAsia="Tw Cen MT" w:hAnsi="Tw Cen MT" w:cs="Arial"/>
          <w:sz w:val="22"/>
          <w:szCs w:val="22"/>
          <w:lang w:val="de-AT"/>
        </w:rPr>
        <w:tab/>
      </w:r>
      <w:r w:rsidRPr="006B3CDD">
        <w:rPr>
          <w:rFonts w:ascii="Tw Cen MT" w:eastAsia="Tw Cen MT" w:hAnsi="Tw Cen MT" w:cs="Arial"/>
          <w:i/>
          <w:iCs/>
          <w:sz w:val="22"/>
          <w:szCs w:val="22"/>
          <w:lang w:val="de-AT"/>
        </w:rPr>
        <w:t xml:space="preserve">Karin fühlt sich krank, </w:t>
      </w:r>
      <w:r w:rsidRPr="006B3CDD">
        <w:rPr>
          <w:rFonts w:ascii="Tw Cen MT" w:eastAsia="Tw Cen MT" w:hAnsi="Tw Cen MT" w:cs="Arial"/>
          <w:i/>
          <w:iCs/>
          <w:sz w:val="22"/>
          <w:szCs w:val="22"/>
          <w:u w:val="wave"/>
          <w:lang w:val="de-AT"/>
        </w:rPr>
        <w:t>trotzdem</w:t>
      </w:r>
      <w:r w:rsidRPr="006B3CDD">
        <w:rPr>
          <w:rFonts w:ascii="Tw Cen MT" w:eastAsia="Tw Cen MT" w:hAnsi="Tw Cen MT" w:cs="Arial"/>
          <w:i/>
          <w:iCs/>
          <w:sz w:val="22"/>
          <w:szCs w:val="22"/>
          <w:lang w:val="de-AT"/>
        </w:rPr>
        <w:t xml:space="preserve"> </w:t>
      </w:r>
      <w:r w:rsidRPr="006B3CDD">
        <w:rPr>
          <w:rFonts w:ascii="Tw Cen MT" w:eastAsia="Tw Cen MT" w:hAnsi="Tw Cen MT" w:cs="Arial"/>
          <w:i/>
          <w:iCs/>
          <w:sz w:val="22"/>
          <w:szCs w:val="22"/>
          <w:u w:val="single"/>
          <w:lang w:val="de-AT"/>
        </w:rPr>
        <w:t>geht</w:t>
      </w:r>
      <w:r w:rsidRPr="006B3CDD">
        <w:rPr>
          <w:rFonts w:ascii="Tw Cen MT" w:eastAsia="Tw Cen MT" w:hAnsi="Tw Cen MT" w:cs="Arial"/>
          <w:i/>
          <w:iCs/>
          <w:sz w:val="22"/>
          <w:szCs w:val="22"/>
          <w:lang w:val="de-AT"/>
        </w:rPr>
        <w:t xml:space="preserve"> </w:t>
      </w:r>
      <w:r w:rsidRPr="006B3CDD">
        <w:rPr>
          <w:rFonts w:ascii="Tw Cen MT" w:eastAsia="Tw Cen MT" w:hAnsi="Tw Cen MT" w:cs="Arial"/>
          <w:i/>
          <w:iCs/>
          <w:sz w:val="22"/>
          <w:szCs w:val="22"/>
          <w:u w:val="dotted"/>
          <w:lang w:val="de-AT"/>
        </w:rPr>
        <w:t>sie</w:t>
      </w:r>
      <w:r w:rsidRPr="006B3CDD">
        <w:rPr>
          <w:rFonts w:ascii="Tw Cen MT" w:eastAsia="Tw Cen MT" w:hAnsi="Tw Cen MT" w:cs="Arial"/>
          <w:i/>
          <w:iCs/>
          <w:sz w:val="22"/>
          <w:szCs w:val="22"/>
          <w:lang w:val="de-AT"/>
        </w:rPr>
        <w:t xml:space="preserve"> ins Büro. </w:t>
      </w:r>
      <w:r w:rsidRPr="006B3CDD">
        <w:rPr>
          <w:rFonts w:ascii="PMingLiU" w:eastAsia="PMingLiU" w:hAnsi="PMingLiU" w:cs="PMingLiU"/>
          <w:i/>
          <w:iCs/>
          <w:sz w:val="22"/>
          <w:szCs w:val="22"/>
          <w:lang w:val="de-AT"/>
        </w:rPr>
        <w:br/>
      </w:r>
      <w:r w:rsidRPr="006B3CDD">
        <w:rPr>
          <w:rFonts w:ascii="Tw Cen MT" w:eastAsia="Tw Cen MT" w:hAnsi="Tw Cen MT" w:cs="Arial"/>
          <w:i/>
          <w:iCs/>
          <w:sz w:val="22"/>
          <w:szCs w:val="22"/>
          <w:lang w:val="de-AT"/>
        </w:rPr>
        <w:tab/>
        <w:t xml:space="preserve">Sie ist aber </w:t>
      </w:r>
      <w:r w:rsidRPr="006B3CDD">
        <w:rPr>
          <w:rFonts w:ascii="Tw Cen MT" w:eastAsia="Tw Cen MT" w:hAnsi="Tw Cen MT" w:cs="Arial"/>
          <w:i/>
          <w:iCs/>
          <w:sz w:val="22"/>
          <w:szCs w:val="22"/>
          <w:u w:val="wave"/>
          <w:lang w:val="de-AT"/>
        </w:rPr>
        <w:t>weder</w:t>
      </w:r>
      <w:r w:rsidRPr="006B3CDD">
        <w:rPr>
          <w:rFonts w:ascii="Tw Cen MT" w:eastAsia="Tw Cen MT" w:hAnsi="Tw Cen MT" w:cs="Arial"/>
          <w:i/>
          <w:iCs/>
          <w:sz w:val="22"/>
          <w:szCs w:val="22"/>
          <w:lang w:val="de-AT"/>
        </w:rPr>
        <w:t xml:space="preserve"> fit, </w:t>
      </w:r>
      <w:r w:rsidRPr="006B3CDD">
        <w:rPr>
          <w:rFonts w:ascii="Tw Cen MT" w:eastAsia="Tw Cen MT" w:hAnsi="Tw Cen MT" w:cs="Arial"/>
          <w:i/>
          <w:iCs/>
          <w:sz w:val="22"/>
          <w:szCs w:val="22"/>
          <w:u w:val="wave"/>
          <w:lang w:val="de-AT"/>
        </w:rPr>
        <w:t>noch</w:t>
      </w:r>
      <w:r w:rsidRPr="006B3CDD">
        <w:rPr>
          <w:rFonts w:ascii="Tw Cen MT" w:eastAsia="Tw Cen MT" w:hAnsi="Tw Cen MT" w:cs="Arial"/>
          <w:i/>
          <w:iCs/>
          <w:sz w:val="22"/>
          <w:szCs w:val="22"/>
          <w:lang w:val="de-AT"/>
        </w:rPr>
        <w:t xml:space="preserve"> </w:t>
      </w:r>
      <w:r w:rsidRPr="006B3CDD">
        <w:rPr>
          <w:rFonts w:ascii="Tw Cen MT" w:eastAsia="Tw Cen MT" w:hAnsi="Tw Cen MT" w:cs="Arial"/>
          <w:i/>
          <w:iCs/>
          <w:sz w:val="22"/>
          <w:szCs w:val="22"/>
          <w:u w:val="single"/>
          <w:lang w:val="de-AT"/>
        </w:rPr>
        <w:t>hat</w:t>
      </w:r>
      <w:r w:rsidRPr="006B3CDD">
        <w:rPr>
          <w:rFonts w:ascii="Tw Cen MT" w:eastAsia="Tw Cen MT" w:hAnsi="Tw Cen MT" w:cs="Arial"/>
          <w:i/>
          <w:iCs/>
          <w:sz w:val="22"/>
          <w:szCs w:val="22"/>
          <w:lang w:val="de-AT"/>
        </w:rPr>
        <w:t xml:space="preserve"> </w:t>
      </w:r>
      <w:r w:rsidRPr="006B3CDD">
        <w:rPr>
          <w:rFonts w:ascii="Tw Cen MT" w:eastAsia="Tw Cen MT" w:hAnsi="Tw Cen MT" w:cs="Arial"/>
          <w:i/>
          <w:iCs/>
          <w:sz w:val="22"/>
          <w:szCs w:val="22"/>
          <w:u w:val="dotted"/>
          <w:lang w:val="de-AT"/>
        </w:rPr>
        <w:t>sie</w:t>
      </w:r>
      <w:r w:rsidRPr="006B3CDD">
        <w:rPr>
          <w:rFonts w:ascii="Tw Cen MT" w:eastAsia="Tw Cen MT" w:hAnsi="Tw Cen MT" w:cs="Arial"/>
          <w:i/>
          <w:iCs/>
          <w:sz w:val="22"/>
          <w:szCs w:val="22"/>
          <w:lang w:val="de-AT"/>
        </w:rPr>
        <w:t xml:space="preserve"> große Lust darauf.</w:t>
      </w:r>
      <w:r w:rsidRPr="006B3CDD">
        <w:rPr>
          <w:rFonts w:ascii="Tw Cen MT" w:eastAsia="Tw Cen MT" w:hAnsi="Tw Cen MT" w:cs="Arial"/>
          <w:i/>
          <w:iCs/>
          <w:sz w:val="22"/>
          <w:szCs w:val="22"/>
          <w:lang w:val="de-AT"/>
        </w:rPr>
        <w:br/>
        <w:t>und, aber, oder, sondern, denn</w:t>
      </w:r>
      <w:r w:rsidRPr="006B3CDD">
        <w:rPr>
          <w:rFonts w:ascii="Tw Cen MT" w:eastAsia="Tw Cen MT" w:hAnsi="Tw Cen MT" w:cs="Arial"/>
          <w:sz w:val="22"/>
          <w:szCs w:val="22"/>
          <w:lang w:val="de-AT"/>
        </w:rPr>
        <w:t xml:space="preserve"> leiten ebenfalls einen Hauptsatz ein, stehen aber auf der sogenannten Position 0. </w:t>
      </w:r>
      <w:r w:rsidRPr="006B3CDD">
        <w:rPr>
          <w:rFonts w:ascii="Tw Cen MT" w:eastAsia="Tw Cen MT" w:hAnsi="Tw Cen MT" w:cs="Arial"/>
          <w:sz w:val="22"/>
          <w:szCs w:val="22"/>
          <w:lang w:val="de-AT"/>
        </w:rPr>
        <w:br/>
      </w:r>
      <w:r w:rsidRPr="006B3CDD">
        <w:rPr>
          <w:rFonts w:ascii="Tw Cen MT" w:eastAsia="Tw Cen MT" w:hAnsi="Tw Cen MT" w:cs="Arial"/>
          <w:sz w:val="22"/>
          <w:szCs w:val="22"/>
          <w:lang w:val="de-AT"/>
        </w:rPr>
        <w:tab/>
      </w:r>
      <w:r w:rsidRPr="006B3CDD">
        <w:rPr>
          <w:rFonts w:ascii="Tw Cen MT" w:eastAsia="Tw Cen MT" w:hAnsi="Tw Cen MT" w:cs="Arial"/>
          <w:i/>
          <w:iCs/>
          <w:sz w:val="22"/>
          <w:szCs w:val="22"/>
          <w:lang w:val="de-AT"/>
        </w:rPr>
        <w:t xml:space="preserve">Sie legt sich am Abend ins Bett, </w:t>
      </w:r>
      <w:r w:rsidRPr="006B3CDD">
        <w:rPr>
          <w:rFonts w:ascii="Tw Cen MT" w:eastAsia="Tw Cen MT" w:hAnsi="Tw Cen MT" w:cs="Arial"/>
          <w:i/>
          <w:iCs/>
          <w:sz w:val="22"/>
          <w:szCs w:val="22"/>
          <w:u w:val="wave"/>
          <w:lang w:val="de-AT"/>
        </w:rPr>
        <w:t>denn</w:t>
      </w:r>
      <w:r w:rsidRPr="006B3CDD">
        <w:rPr>
          <w:rFonts w:ascii="Tw Cen MT" w:eastAsia="Tw Cen MT" w:hAnsi="Tw Cen MT" w:cs="Arial"/>
          <w:i/>
          <w:iCs/>
          <w:sz w:val="22"/>
          <w:szCs w:val="22"/>
          <w:lang w:val="de-AT"/>
        </w:rPr>
        <w:t xml:space="preserve"> </w:t>
      </w:r>
      <w:r w:rsidRPr="006B3CDD">
        <w:rPr>
          <w:rFonts w:ascii="Tw Cen MT" w:eastAsia="Tw Cen MT" w:hAnsi="Tw Cen MT" w:cs="Arial"/>
          <w:i/>
          <w:iCs/>
          <w:sz w:val="22"/>
          <w:szCs w:val="22"/>
          <w:u w:val="dotted"/>
          <w:lang w:val="de-AT"/>
        </w:rPr>
        <w:t>sie</w:t>
      </w:r>
      <w:r w:rsidRPr="006B3CDD">
        <w:rPr>
          <w:rFonts w:ascii="Tw Cen MT" w:eastAsia="Tw Cen MT" w:hAnsi="Tw Cen MT" w:cs="Arial"/>
          <w:i/>
          <w:iCs/>
          <w:sz w:val="22"/>
          <w:szCs w:val="22"/>
          <w:lang w:val="de-AT"/>
        </w:rPr>
        <w:t xml:space="preserve"> </w:t>
      </w:r>
      <w:r w:rsidRPr="006B3CDD">
        <w:rPr>
          <w:rFonts w:ascii="Tw Cen MT" w:eastAsia="Tw Cen MT" w:hAnsi="Tw Cen MT" w:cs="Arial"/>
          <w:i/>
          <w:iCs/>
          <w:sz w:val="22"/>
          <w:szCs w:val="22"/>
          <w:u w:val="single"/>
          <w:lang w:val="de-AT"/>
        </w:rPr>
        <w:t>fühlt</w:t>
      </w:r>
      <w:r w:rsidRPr="006B3CDD">
        <w:rPr>
          <w:rFonts w:ascii="Tw Cen MT" w:eastAsia="Tw Cen MT" w:hAnsi="Tw Cen MT" w:cs="Arial"/>
          <w:i/>
          <w:iCs/>
          <w:sz w:val="22"/>
          <w:szCs w:val="22"/>
          <w:lang w:val="de-AT"/>
        </w:rPr>
        <w:t xml:space="preserve"> sich nicht gut.</w:t>
      </w:r>
      <w:r w:rsidRPr="006B3CDD">
        <w:rPr>
          <w:rFonts w:ascii="Tw Cen MT" w:eastAsia="Tw Cen MT" w:hAnsi="Tw Cen MT" w:cs="Arial"/>
          <w:i/>
          <w:iCs/>
          <w:sz w:val="22"/>
          <w:szCs w:val="22"/>
          <w:lang w:val="de-AT"/>
        </w:rPr>
        <w:br/>
      </w:r>
      <w:r w:rsidRPr="006B3CDD">
        <w:rPr>
          <w:rFonts w:ascii="Tw Cen MT" w:eastAsia="Tw Cen MT" w:hAnsi="Tw Cen MT" w:cs="Arial"/>
          <w:i/>
          <w:iCs/>
          <w:sz w:val="22"/>
          <w:szCs w:val="22"/>
          <w:lang w:val="de-AT"/>
        </w:rPr>
        <w:tab/>
      </w:r>
      <w:r w:rsidRPr="006B3CDD">
        <w:rPr>
          <w:rFonts w:ascii="Tw Cen MT" w:eastAsia="Tw Cen MT" w:hAnsi="Tw Cen MT" w:cs="Arial"/>
          <w:i/>
          <w:iCs/>
          <w:sz w:val="22"/>
          <w:szCs w:val="22"/>
          <w:lang w:val="de-AT"/>
        </w:rPr>
        <w:tab/>
        <w:t>0</w:t>
      </w:r>
      <w:r w:rsidRPr="006B3CDD">
        <w:rPr>
          <w:rFonts w:ascii="Tw Cen MT" w:eastAsia="Tw Cen MT" w:hAnsi="Tw Cen MT" w:cs="Arial"/>
          <w:i/>
          <w:iCs/>
          <w:sz w:val="22"/>
          <w:szCs w:val="22"/>
          <w:lang w:val="de-AT"/>
        </w:rPr>
        <w:tab/>
        <w:t>1</w:t>
      </w:r>
      <w:r w:rsidRPr="006B3CDD">
        <w:rPr>
          <w:rFonts w:ascii="Tw Cen MT" w:eastAsia="Tw Cen MT" w:hAnsi="Tw Cen MT" w:cs="Arial"/>
          <w:i/>
          <w:iCs/>
          <w:sz w:val="22"/>
          <w:szCs w:val="22"/>
          <w:lang w:val="de-AT"/>
        </w:rPr>
        <w:tab/>
        <w:t>2</w:t>
      </w:r>
    </w:p>
    <w:p w14:paraId="77B6D960" w14:textId="77777777" w:rsidR="006B3CDD" w:rsidRPr="006B3CDD" w:rsidRDefault="006B3CDD" w:rsidP="006B3CDD">
      <w:pPr>
        <w:tabs>
          <w:tab w:val="left" w:pos="426"/>
          <w:tab w:val="left" w:pos="709"/>
        </w:tabs>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Die Konjunktionen auf Position 0 müssen DaF/DaZ-Lernende extra memorisieren.</w:t>
      </w:r>
    </w:p>
    <w:p w14:paraId="3CBE300F" w14:textId="28D31BAB" w:rsidR="006B3CDD" w:rsidRPr="006B3CDD" w:rsidRDefault="006B3CDD" w:rsidP="006B3CDD">
      <w:pPr>
        <w:tabs>
          <w:tab w:val="left" w:pos="426"/>
          <w:tab w:val="left" w:pos="1134"/>
          <w:tab w:val="left" w:pos="2268"/>
        </w:tabs>
        <w:spacing w:after="160" w:line="259" w:lineRule="auto"/>
        <w:rPr>
          <w:rFonts w:ascii="Tw Cen MT" w:eastAsia="Tw Cen MT" w:hAnsi="Tw Cen MT" w:cs="Arial"/>
          <w:sz w:val="22"/>
          <w:szCs w:val="22"/>
          <w:lang w:val="de-AT"/>
        </w:rPr>
      </w:pPr>
      <w:r w:rsidRPr="006B3CDD">
        <w:rPr>
          <w:rFonts w:ascii="Tw Cen MT" w:eastAsia="Tw Cen MT" w:hAnsi="Tw Cen MT" w:cs="Arial"/>
          <w:noProof/>
          <w:sz w:val="22"/>
          <w:szCs w:val="22"/>
          <w:lang w:eastAsia="de-DE"/>
        </w:rPr>
        <mc:AlternateContent>
          <mc:Choice Requires="wps">
            <w:drawing>
              <wp:anchor distT="0" distB="0" distL="114300" distR="114300" simplePos="0" relativeHeight="251659264" behindDoc="0" locked="0" layoutInCell="1" allowOverlap="1" wp14:anchorId="67067C9A" wp14:editId="01C91013">
                <wp:simplePos x="0" y="0"/>
                <wp:positionH relativeFrom="column">
                  <wp:posOffset>702945</wp:posOffset>
                </wp:positionH>
                <wp:positionV relativeFrom="paragraph">
                  <wp:posOffset>309245</wp:posOffset>
                </wp:positionV>
                <wp:extent cx="101285" cy="971233"/>
                <wp:effectExtent l="3175" t="0" r="16510" b="92710"/>
                <wp:wrapNone/>
                <wp:docPr id="1" name="Geschweifte Klammer rechts 1"/>
                <wp:cNvGraphicFramePr/>
                <a:graphic xmlns:a="http://schemas.openxmlformats.org/drawingml/2006/main">
                  <a:graphicData uri="http://schemas.microsoft.com/office/word/2010/wordprocessingShape">
                    <wps:wsp>
                      <wps:cNvSpPr/>
                      <wps:spPr>
                        <a:xfrm rot="5400000">
                          <a:off x="0" y="0"/>
                          <a:ext cx="101285" cy="971233"/>
                        </a:xfrm>
                        <a:prstGeom prst="rightBrace">
                          <a:avLst/>
                        </a:prstGeom>
                        <a:noFill/>
                        <a:ln w="9525" cap="flat" cmpd="sng" algn="ctr">
                          <a:solidFill>
                            <a:srgbClr val="1CADE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BF8A4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1" o:spid="_x0000_s1026" type="#_x0000_t88" style="position:absolute;margin-left:55.35pt;margin-top:24.35pt;width:8pt;height:76.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" adj="188" strokecolor="#1cade4"/>
            </w:pict>
          </mc:Fallback>
        </mc:AlternateContent>
      </w:r>
      <w:r w:rsidRPr="006B3CDD">
        <w:rPr>
          <w:rFonts w:ascii="Tw Cen MT" w:eastAsia="Tw Cen MT" w:hAnsi="Tw Cen MT" w:cs="Arial"/>
          <w:sz w:val="22"/>
          <w:szCs w:val="22"/>
          <w:lang w:val="de-AT"/>
        </w:rPr>
        <w:t>ad c) Wenn ein Nebensatz einem Hauptsatz vorangestellt wird, beginnt der Hauptsatz nach dem Komma unmittelbar mit dem Verb. Es wirkt so, als stehe das Verb im Hauptsatz jetzt auf Position 1. Da der Nebensatz aber dem Hauptsatz untergeordnet ist (vgl. den Ausdruck „subordinierende Satzverbindung“) nimmt er die ganze Position 1 ein, und das Verb im Hauptsatz steht auf Position 2.</w:t>
      </w:r>
      <w:r w:rsidRPr="006B3CDD">
        <w:rPr>
          <w:rFonts w:ascii="Tw Cen MT" w:eastAsia="Tw Cen MT" w:hAnsi="Tw Cen MT" w:cs="Arial"/>
          <w:i/>
          <w:iCs/>
          <w:sz w:val="22"/>
          <w:szCs w:val="22"/>
          <w:lang w:val="de-AT"/>
        </w:rPr>
        <w:tab/>
        <w:t>Weil sie krank ist, bleibt sie daheim.</w:t>
      </w:r>
      <w:r w:rsidRPr="006B3CDD">
        <w:rPr>
          <w:rFonts w:ascii="Tw Cen MT" w:eastAsia="Tw Cen MT" w:hAnsi="Tw Cen MT" w:cs="Arial"/>
          <w:i/>
          <w:iCs/>
          <w:sz w:val="22"/>
          <w:szCs w:val="22"/>
          <w:lang w:val="de-AT"/>
        </w:rPr>
        <w:br/>
      </w:r>
      <w:r w:rsidRPr="006B3CDD">
        <w:rPr>
          <w:rFonts w:ascii="Tw Cen MT" w:eastAsia="Tw Cen MT" w:hAnsi="Tw Cen MT" w:cs="Arial"/>
          <w:i/>
          <w:iCs/>
          <w:sz w:val="22"/>
          <w:szCs w:val="22"/>
          <w:lang w:val="de-AT"/>
        </w:rPr>
        <w:tab/>
      </w:r>
      <w:r w:rsidRPr="006B3CDD">
        <w:rPr>
          <w:rFonts w:ascii="Tw Cen MT" w:eastAsia="Tw Cen MT" w:hAnsi="Tw Cen MT" w:cs="Arial"/>
          <w:i/>
          <w:iCs/>
          <w:sz w:val="22"/>
          <w:szCs w:val="22"/>
          <w:lang w:val="de-AT"/>
        </w:rPr>
        <w:tab/>
        <w:t>1</w:t>
      </w:r>
      <w:r w:rsidRPr="006B3CDD">
        <w:rPr>
          <w:rFonts w:ascii="Tw Cen MT" w:eastAsia="Tw Cen MT" w:hAnsi="Tw Cen MT" w:cs="Arial"/>
          <w:i/>
          <w:iCs/>
          <w:sz w:val="22"/>
          <w:szCs w:val="22"/>
          <w:lang w:val="de-AT"/>
        </w:rPr>
        <w:tab/>
        <w:t>2</w:t>
      </w:r>
    </w:p>
    <w:p w14:paraId="674696C6" w14:textId="77777777" w:rsidR="006B3CDD" w:rsidRPr="006B3CDD" w:rsidRDefault="006B3CDD" w:rsidP="006B3CDD">
      <w:pPr>
        <w:tabs>
          <w:tab w:val="left" w:pos="426"/>
          <w:tab w:val="left" w:pos="709"/>
        </w:tabs>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 xml:space="preserve">Das Argument mit der angeblich variablen Satzstellung im Beispielsatz „Er ist im Stress, weil er hat viele Termine.“ ist unzulässig. Es handelt sich hier um eine fachlich gesehen fehlerhafte umgangs-sprachliche Konstruktion. Durch deren häufigen Gebrauch in der gesprochenen Sprache wird diese Regel für den </w:t>
      </w:r>
      <w:r w:rsidRPr="006B3CDD">
        <w:rPr>
          <w:rFonts w:ascii="Tw Cen MT" w:eastAsia="Tw Cen MT" w:hAnsi="Tw Cen MT" w:cs="Arial"/>
          <w:i/>
          <w:iCs/>
          <w:sz w:val="22"/>
          <w:szCs w:val="22"/>
          <w:lang w:val="de-AT"/>
        </w:rPr>
        <w:t>weil</w:t>
      </w:r>
      <w:r w:rsidRPr="006B3CDD">
        <w:rPr>
          <w:rFonts w:ascii="Tw Cen MT" w:eastAsia="Tw Cen MT" w:hAnsi="Tw Cen MT" w:cs="Arial"/>
          <w:sz w:val="22"/>
          <w:szCs w:val="22"/>
          <w:lang w:val="de-AT"/>
        </w:rPr>
        <w:t xml:space="preserve">-Satz vielleicht in Zukunft einmal aufgeweicht. (Sprache tendiert langfristig gesehen zur </w:t>
      </w:r>
      <w:r w:rsidRPr="006B3CDD">
        <w:rPr>
          <w:rFonts w:ascii="Tw Cen MT" w:eastAsia="Tw Cen MT" w:hAnsi="Tw Cen MT" w:cs="Arial"/>
          <w:sz w:val="22"/>
          <w:szCs w:val="22"/>
          <w:lang w:val="de-AT"/>
        </w:rPr>
        <w:lastRenderedPageBreak/>
        <w:t xml:space="preserve">Vereinfachung.) Derzeit steht im Nebensatz laut der Regel das Verb grundsätzlich an der letzten Position. </w:t>
      </w:r>
    </w:p>
    <w:p w14:paraId="1A131647" w14:textId="69B12E40" w:rsidR="006B3CDD" w:rsidRDefault="006B3CDD" w:rsidP="006B3CDD">
      <w:pPr>
        <w:tabs>
          <w:tab w:val="left" w:pos="426"/>
          <w:tab w:val="left" w:pos="709"/>
        </w:tabs>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 xml:space="preserve">Mit betonten und unbetonten Silben hat die Satzstellung im Deutschen nichts zu tun. Lediglich bei verschiedenen Angaben der gleichen Art (temporal, kausal, modal oder lokal) hintereinander kommt die Regel ‚kurze vor langen Angaben‘ zum Einsatz: </w:t>
      </w:r>
      <w:r w:rsidRPr="006B3CDD">
        <w:rPr>
          <w:rFonts w:ascii="PMingLiU" w:eastAsia="PMingLiU" w:hAnsi="PMingLiU" w:cs="PMingLiU"/>
          <w:sz w:val="22"/>
          <w:szCs w:val="22"/>
          <w:lang w:val="de-AT"/>
        </w:rPr>
        <w:br/>
      </w:r>
      <w:r w:rsidRPr="006B3CDD">
        <w:rPr>
          <w:rFonts w:ascii="Tw Cen MT" w:eastAsia="Tw Cen MT" w:hAnsi="Tw Cen MT" w:cs="Arial"/>
          <w:sz w:val="22"/>
          <w:szCs w:val="22"/>
          <w:lang w:val="de-AT"/>
        </w:rPr>
        <w:tab/>
      </w:r>
      <w:r w:rsidRPr="006B3CDD">
        <w:rPr>
          <w:rFonts w:ascii="Tw Cen MT" w:eastAsia="Tw Cen MT" w:hAnsi="Tw Cen MT" w:cs="Arial"/>
          <w:i/>
          <w:iCs/>
          <w:sz w:val="22"/>
          <w:szCs w:val="22"/>
          <w:lang w:val="de-AT"/>
        </w:rPr>
        <w:t xml:space="preserve">Er hat heute </w:t>
      </w:r>
      <w:r w:rsidRPr="006B3CDD">
        <w:rPr>
          <w:rFonts w:ascii="Tw Cen MT" w:eastAsia="Tw Cen MT" w:hAnsi="Tw Cen MT" w:cs="Arial"/>
          <w:sz w:val="18"/>
          <w:szCs w:val="18"/>
          <w:lang w:val="de-AT"/>
        </w:rPr>
        <w:t>(wann?)</w:t>
      </w:r>
      <w:r w:rsidRPr="006B3CDD">
        <w:rPr>
          <w:rFonts w:ascii="Tw Cen MT" w:eastAsia="Tw Cen MT" w:hAnsi="Tw Cen MT" w:cs="Arial"/>
          <w:i/>
          <w:iCs/>
          <w:sz w:val="22"/>
          <w:szCs w:val="22"/>
          <w:lang w:val="de-AT"/>
        </w:rPr>
        <w:t xml:space="preserve"> in der Früh</w:t>
      </w:r>
      <w:r w:rsidRPr="006B3CDD">
        <w:rPr>
          <w:rFonts w:ascii="Tw Cen MT" w:eastAsia="Tw Cen MT" w:hAnsi="Tw Cen MT" w:cs="Arial"/>
          <w:sz w:val="18"/>
          <w:szCs w:val="18"/>
          <w:lang w:val="de-AT"/>
        </w:rPr>
        <w:t xml:space="preserve"> (wann?) </w:t>
      </w:r>
      <w:r w:rsidRPr="006B3CDD">
        <w:rPr>
          <w:rFonts w:ascii="Tw Cen MT" w:eastAsia="Tw Cen MT" w:hAnsi="Tw Cen MT" w:cs="Arial"/>
          <w:i/>
          <w:iCs/>
          <w:sz w:val="22"/>
          <w:szCs w:val="22"/>
          <w:lang w:val="de-AT"/>
        </w:rPr>
        <w:t>verschlafen.</w:t>
      </w:r>
      <w:r w:rsidRPr="006B3CDD">
        <w:rPr>
          <w:rFonts w:ascii="Tw Cen MT" w:eastAsia="Tw Cen MT" w:hAnsi="Tw Cen MT" w:cs="Arial"/>
          <w:sz w:val="22"/>
          <w:szCs w:val="22"/>
          <w:lang w:val="de-AT"/>
        </w:rPr>
        <w:t xml:space="preserve"> (nicht: </w:t>
      </w:r>
      <w:r w:rsidRPr="006B3CDD">
        <w:rPr>
          <w:rFonts w:ascii="Tw Cen MT" w:eastAsia="Tw Cen MT" w:hAnsi="Tw Cen MT" w:cs="Arial"/>
          <w:i/>
          <w:iCs/>
          <w:sz w:val="22"/>
          <w:szCs w:val="22"/>
          <w:lang w:val="de-AT"/>
        </w:rPr>
        <w:t>Er hat in der Früh heute verschlafen.</w:t>
      </w:r>
      <w:r w:rsidRPr="006B3CDD">
        <w:rPr>
          <w:rFonts w:ascii="Tw Cen MT" w:eastAsia="Tw Cen MT" w:hAnsi="Tw Cen MT" w:cs="Arial"/>
          <w:sz w:val="22"/>
          <w:szCs w:val="22"/>
          <w:lang w:val="de-AT"/>
        </w:rPr>
        <w:t>)</w:t>
      </w:r>
      <w:r w:rsidRPr="006B3CDD">
        <w:rPr>
          <w:rFonts w:ascii="Tw Cen MT" w:eastAsia="Tw Cen MT" w:hAnsi="Tw Cen MT" w:cs="Arial"/>
          <w:sz w:val="22"/>
          <w:szCs w:val="22"/>
          <w:lang w:val="de-AT"/>
        </w:rPr>
        <w:br/>
      </w:r>
      <w:r w:rsidRPr="006B3CDD">
        <w:rPr>
          <w:rFonts w:ascii="Tw Cen MT" w:eastAsia="Tw Cen MT" w:hAnsi="Tw Cen MT" w:cs="Arial"/>
          <w:sz w:val="22"/>
          <w:szCs w:val="22"/>
          <w:lang w:val="de-AT"/>
        </w:rPr>
        <w:tab/>
      </w:r>
      <w:r w:rsidRPr="006B3CDD">
        <w:rPr>
          <w:rFonts w:ascii="Tw Cen MT" w:eastAsia="Tw Cen MT" w:hAnsi="Tw Cen MT" w:cs="Arial"/>
          <w:i/>
          <w:iCs/>
          <w:sz w:val="22"/>
          <w:szCs w:val="22"/>
          <w:lang w:val="de-AT"/>
        </w:rPr>
        <w:t xml:space="preserve">Sie fährt gern </w:t>
      </w:r>
      <w:r w:rsidRPr="006B3CDD">
        <w:rPr>
          <w:rFonts w:ascii="Tw Cen MT" w:eastAsia="Tw Cen MT" w:hAnsi="Tw Cen MT" w:cs="Arial"/>
          <w:sz w:val="18"/>
          <w:szCs w:val="18"/>
          <w:lang w:val="de-AT"/>
        </w:rPr>
        <w:t>(wie?)</w:t>
      </w:r>
      <w:r w:rsidRPr="006B3CDD">
        <w:rPr>
          <w:rFonts w:ascii="Tw Cen MT" w:eastAsia="Tw Cen MT" w:hAnsi="Tw Cen MT" w:cs="Arial"/>
          <w:i/>
          <w:iCs/>
          <w:sz w:val="22"/>
          <w:szCs w:val="22"/>
          <w:lang w:val="de-AT"/>
        </w:rPr>
        <w:t xml:space="preserve"> mit dem Fahrrad </w:t>
      </w:r>
      <w:r w:rsidRPr="006B3CDD">
        <w:rPr>
          <w:rFonts w:ascii="Tw Cen MT" w:eastAsia="Tw Cen MT" w:hAnsi="Tw Cen MT" w:cs="Arial"/>
          <w:sz w:val="18"/>
          <w:szCs w:val="18"/>
          <w:lang w:val="de-AT"/>
        </w:rPr>
        <w:t xml:space="preserve">(wie?) </w:t>
      </w:r>
      <w:r w:rsidRPr="006B3CDD">
        <w:rPr>
          <w:rFonts w:ascii="Tw Cen MT" w:eastAsia="Tw Cen MT" w:hAnsi="Tw Cen MT" w:cs="Arial"/>
          <w:i/>
          <w:iCs/>
          <w:sz w:val="22"/>
          <w:szCs w:val="22"/>
          <w:lang w:val="de-AT"/>
        </w:rPr>
        <w:t xml:space="preserve">in die Schule. </w:t>
      </w:r>
      <w:r w:rsidRPr="006B3CDD">
        <w:rPr>
          <w:rFonts w:ascii="Tw Cen MT" w:eastAsia="Tw Cen MT" w:hAnsi="Tw Cen MT" w:cs="Arial"/>
          <w:sz w:val="22"/>
          <w:szCs w:val="22"/>
          <w:lang w:val="de-AT"/>
        </w:rPr>
        <w:t xml:space="preserve">(nicht: </w:t>
      </w:r>
      <w:r w:rsidRPr="006B3CDD">
        <w:rPr>
          <w:rFonts w:ascii="Tw Cen MT" w:eastAsia="Tw Cen MT" w:hAnsi="Tw Cen MT" w:cs="Arial"/>
          <w:i/>
          <w:iCs/>
          <w:sz w:val="22"/>
          <w:szCs w:val="22"/>
          <w:lang w:val="de-AT"/>
        </w:rPr>
        <w:t>Sie fährt mit dem Fahrrad gern in die Schule</w:t>
      </w:r>
      <w:r w:rsidRPr="006B3CDD">
        <w:rPr>
          <w:rFonts w:ascii="Tw Cen MT" w:eastAsia="Tw Cen MT" w:hAnsi="Tw Cen MT" w:cs="Arial"/>
          <w:sz w:val="22"/>
          <w:szCs w:val="22"/>
          <w:lang w:val="de-AT"/>
        </w:rPr>
        <w:t>.)</w:t>
      </w:r>
    </w:p>
    <w:p w14:paraId="4D483F84" w14:textId="77777777" w:rsidR="00610E9C" w:rsidRPr="006B3CDD" w:rsidRDefault="00610E9C" w:rsidP="006B3CDD">
      <w:pPr>
        <w:tabs>
          <w:tab w:val="left" w:pos="426"/>
          <w:tab w:val="left" w:pos="709"/>
        </w:tabs>
        <w:spacing w:after="160" w:line="259" w:lineRule="auto"/>
        <w:rPr>
          <w:rFonts w:ascii="Tw Cen MT" w:eastAsia="Tw Cen MT" w:hAnsi="Tw Cen MT" w:cs="Arial"/>
          <w:sz w:val="22"/>
          <w:szCs w:val="22"/>
          <w:lang w:val="de-AT"/>
        </w:rPr>
      </w:pPr>
    </w:p>
    <w:p w14:paraId="1E1597E3" w14:textId="5AF815CA" w:rsidR="0048265F" w:rsidRPr="006B3CDD" w:rsidRDefault="0048265F" w:rsidP="0048265F">
      <w:pPr>
        <w:spacing w:after="160" w:line="259" w:lineRule="auto"/>
        <w:outlineLvl w:val="0"/>
        <w:rPr>
          <w:rFonts w:ascii="Tw Cen MT" w:eastAsia="Tw Cen MT" w:hAnsi="Tw Cen MT" w:cs="Arial"/>
          <w:b/>
          <w:bCs/>
          <w:sz w:val="22"/>
          <w:szCs w:val="22"/>
          <w:lang w:val="de-AT"/>
        </w:rPr>
      </w:pPr>
      <w:r w:rsidRPr="006B3CDD">
        <w:rPr>
          <w:rFonts w:ascii="Tw Cen MT" w:eastAsia="Tw Cen MT" w:hAnsi="Tw Cen MT" w:cs="Arial"/>
          <w:b/>
          <w:bCs/>
          <w:sz w:val="22"/>
          <w:szCs w:val="22"/>
          <w:lang w:val="de-AT"/>
        </w:rPr>
        <w:t>II. Kasus im Deutschen</w:t>
      </w:r>
    </w:p>
    <w:p w14:paraId="3D70AA8B" w14:textId="77777777" w:rsidR="0048265F" w:rsidRPr="006B3CDD" w:rsidRDefault="0048265F" w:rsidP="0048265F">
      <w:pPr>
        <w:tabs>
          <w:tab w:val="left" w:pos="426"/>
          <w:tab w:val="left" w:pos="709"/>
        </w:tabs>
        <w:spacing w:after="160" w:line="259" w:lineRule="auto"/>
        <w:rPr>
          <w:rFonts w:ascii="Tw Cen MT" w:eastAsia="Tw Cen MT" w:hAnsi="Tw Cen MT" w:cs="Arial"/>
          <w:lang w:val="de-AT"/>
        </w:rPr>
      </w:pPr>
      <w:r w:rsidRPr="006B3CDD">
        <w:rPr>
          <w:rFonts w:ascii="Tw Cen MT" w:eastAsia="Tw Cen MT" w:hAnsi="Tw Cen MT" w:cs="Arial"/>
          <w:lang w:val="de-AT"/>
        </w:rPr>
        <w:t>a. richtig: 3, (4), 5, 6</w:t>
      </w:r>
    </w:p>
    <w:p w14:paraId="264B707D" w14:textId="77777777" w:rsidR="0048265F" w:rsidRPr="00610E9C" w:rsidRDefault="0048265F" w:rsidP="0048265F">
      <w:pPr>
        <w:tabs>
          <w:tab w:val="left" w:pos="426"/>
          <w:tab w:val="left" w:pos="709"/>
        </w:tabs>
        <w:spacing w:after="160" w:line="259" w:lineRule="auto"/>
        <w:rPr>
          <w:rFonts w:ascii="Tw Cen MT" w:eastAsia="Tw Cen MT" w:hAnsi="Tw Cen MT" w:cs="Arial"/>
          <w:sz w:val="22"/>
          <w:szCs w:val="22"/>
          <w:lang w:val="de-AT"/>
        </w:rPr>
      </w:pPr>
      <w:r w:rsidRPr="00610E9C">
        <w:rPr>
          <w:rFonts w:ascii="Tw Cen MT" w:eastAsia="Tw Cen MT" w:hAnsi="Tw Cen MT" w:cs="Arial"/>
          <w:sz w:val="22"/>
          <w:szCs w:val="22"/>
          <w:lang w:val="de-AT"/>
        </w:rPr>
        <w:t>Eine komplette Übersicht auf die Frage bietet die folgende Antwort:</w:t>
      </w:r>
    </w:p>
    <w:p w14:paraId="372724A8" w14:textId="77777777" w:rsidR="0048265F" w:rsidRPr="006B3CDD" w:rsidRDefault="0048265F" w:rsidP="0048265F">
      <w:pPr>
        <w:tabs>
          <w:tab w:val="left" w:pos="426"/>
          <w:tab w:val="left" w:pos="709"/>
        </w:tabs>
        <w:spacing w:after="160" w:line="259" w:lineRule="auto"/>
        <w:rPr>
          <w:rFonts w:ascii="Tw Cen MT" w:eastAsia="Tw Cen MT" w:hAnsi="Tw Cen MT" w:cs="Arial"/>
          <w:sz w:val="20"/>
          <w:szCs w:val="20"/>
          <w:lang w:val="de-AT"/>
        </w:rPr>
      </w:pPr>
      <w:r w:rsidRPr="006B3CDD">
        <w:rPr>
          <w:rFonts w:ascii="Tw Cen MT" w:eastAsia="Tw Cen MT" w:hAnsi="Tw Cen MT" w:cs="Arial"/>
          <w:lang w:val="de-AT"/>
        </w:rPr>
        <w:t xml:space="preserve">(a) immer nach den Präpositionen </w:t>
      </w:r>
      <w:r w:rsidRPr="006B3CDD">
        <w:rPr>
          <w:rFonts w:ascii="Tw Cen MT" w:eastAsia="Tw Cen MT" w:hAnsi="Tw Cen MT" w:cs="Arial"/>
          <w:i/>
          <w:iCs/>
          <w:sz w:val="20"/>
          <w:szCs w:val="20"/>
          <w:lang w:val="de-AT"/>
        </w:rPr>
        <w:t xml:space="preserve">ab, aus, außer, bei, mit, nach, seit, von zu, gegenüber </w:t>
      </w:r>
      <w:r w:rsidRPr="006B3CDD">
        <w:rPr>
          <w:rFonts w:ascii="Tw Cen MT" w:eastAsia="Tw Cen MT" w:hAnsi="Tw Cen MT" w:cs="Arial"/>
          <w:sz w:val="20"/>
          <w:szCs w:val="20"/>
          <w:lang w:val="de-AT"/>
        </w:rPr>
        <w:t xml:space="preserve">(und ein paar anderen wenigen, die nicht so häufig sind, wie z.B. </w:t>
      </w:r>
      <w:r w:rsidRPr="006B3CDD">
        <w:rPr>
          <w:rFonts w:ascii="Tw Cen MT" w:eastAsia="Tw Cen MT" w:hAnsi="Tw Cen MT" w:cs="Arial"/>
          <w:i/>
          <w:iCs/>
          <w:sz w:val="20"/>
          <w:szCs w:val="20"/>
          <w:lang w:val="de-AT"/>
        </w:rPr>
        <w:t>nebst, gemäß</w:t>
      </w:r>
      <w:r w:rsidRPr="006B3CDD">
        <w:rPr>
          <w:rFonts w:ascii="Tw Cen MT" w:eastAsia="Tw Cen MT" w:hAnsi="Tw Cen MT" w:cs="Arial"/>
          <w:sz w:val="20"/>
          <w:szCs w:val="20"/>
          <w:lang w:val="de-AT"/>
        </w:rPr>
        <w:t xml:space="preserve"> etc.)</w:t>
      </w:r>
    </w:p>
    <w:p w14:paraId="73B6122D" w14:textId="77777777" w:rsidR="0048265F" w:rsidRPr="00610E9C" w:rsidRDefault="0048265F" w:rsidP="0048265F">
      <w:pPr>
        <w:tabs>
          <w:tab w:val="left" w:pos="426"/>
          <w:tab w:val="left" w:pos="709"/>
        </w:tabs>
        <w:spacing w:after="160" w:line="259" w:lineRule="auto"/>
        <w:rPr>
          <w:rFonts w:ascii="Tw Cen MT" w:eastAsia="Tw Cen MT" w:hAnsi="Tw Cen MT" w:cs="Arial"/>
          <w:sz w:val="22"/>
          <w:szCs w:val="22"/>
          <w:lang w:val="de-AT"/>
        </w:rPr>
      </w:pPr>
      <w:r w:rsidRPr="00610E9C">
        <w:rPr>
          <w:rFonts w:ascii="Tw Cen MT" w:eastAsia="Tw Cen MT" w:hAnsi="Tw Cen MT" w:cs="Arial"/>
          <w:sz w:val="22"/>
          <w:szCs w:val="22"/>
          <w:lang w:val="de-AT"/>
        </w:rPr>
        <w:t xml:space="preserve">(b) nach den Präpositionen </w:t>
      </w:r>
      <w:r w:rsidRPr="00610E9C">
        <w:rPr>
          <w:rFonts w:ascii="Tw Cen MT" w:eastAsia="Tw Cen MT" w:hAnsi="Tw Cen MT" w:cs="Arial"/>
          <w:i/>
          <w:iCs/>
          <w:sz w:val="22"/>
          <w:szCs w:val="22"/>
          <w:lang w:val="de-AT"/>
        </w:rPr>
        <w:t>in, an, auf, vor, hinter, neben, unter, über, zwischen</w:t>
      </w:r>
      <w:r w:rsidRPr="00610E9C">
        <w:rPr>
          <w:rFonts w:ascii="Tw Cen MT" w:eastAsia="Tw Cen MT" w:hAnsi="Tw Cen MT" w:cs="Arial"/>
          <w:sz w:val="22"/>
          <w:szCs w:val="22"/>
          <w:lang w:val="de-AT"/>
        </w:rPr>
        <w:t xml:space="preserve"> auf die Frage „Wo?“. Man nennt diese Präpositionen auch ‚Wechselpräpositionen‘, weil ihnen auf die Frage „Wo?“ immer der Dativ (= dritter Fall), auf die Frage „Wohin?“ immer der Akkusativ (= vierter Fall) folgt.</w:t>
      </w:r>
    </w:p>
    <w:p w14:paraId="111F4DCD" w14:textId="6AD58CEC" w:rsidR="0048265F" w:rsidRPr="00610E9C" w:rsidRDefault="0048265F" w:rsidP="0048265F">
      <w:pPr>
        <w:tabs>
          <w:tab w:val="left" w:pos="426"/>
          <w:tab w:val="left" w:pos="1418"/>
        </w:tabs>
        <w:spacing w:after="160" w:line="259" w:lineRule="auto"/>
        <w:rPr>
          <w:rFonts w:ascii="Tw Cen MT" w:eastAsia="Tw Cen MT" w:hAnsi="Tw Cen MT" w:cs="Arial"/>
          <w:sz w:val="22"/>
          <w:szCs w:val="22"/>
          <w:lang w:val="de-AT"/>
        </w:rPr>
      </w:pPr>
      <w:r w:rsidRPr="00610E9C">
        <w:rPr>
          <w:rFonts w:ascii="Tw Cen MT" w:eastAsia="Tw Cen MT" w:hAnsi="Tw Cen MT" w:cs="Arial"/>
          <w:sz w:val="22"/>
          <w:szCs w:val="22"/>
          <w:lang w:val="de-AT"/>
        </w:rPr>
        <w:tab/>
        <w:t xml:space="preserve">Beispiel: </w:t>
      </w:r>
      <w:r w:rsidRPr="00610E9C">
        <w:rPr>
          <w:rFonts w:ascii="Tw Cen MT" w:eastAsia="Tw Cen MT" w:hAnsi="Tw Cen MT" w:cs="Arial"/>
          <w:sz w:val="22"/>
          <w:szCs w:val="22"/>
          <w:lang w:val="de-AT"/>
        </w:rPr>
        <w:tab/>
      </w:r>
      <w:r w:rsidRPr="00610E9C">
        <w:rPr>
          <w:rFonts w:ascii="Tw Cen MT" w:eastAsia="Tw Cen MT" w:hAnsi="Tw Cen MT" w:cs="Arial"/>
          <w:i/>
          <w:iCs/>
          <w:sz w:val="22"/>
          <w:szCs w:val="22"/>
          <w:lang w:val="de-AT"/>
        </w:rPr>
        <w:t xml:space="preserve">Die Lampe hängt über </w:t>
      </w:r>
      <w:r w:rsidRPr="00610E9C">
        <w:rPr>
          <w:rFonts w:ascii="Tw Cen MT" w:eastAsia="Tw Cen MT" w:hAnsi="Tw Cen MT" w:cs="Arial"/>
          <w:i/>
          <w:iCs/>
          <w:sz w:val="22"/>
          <w:szCs w:val="22"/>
          <w:u w:val="single"/>
          <w:lang w:val="de-AT"/>
        </w:rPr>
        <w:t>dem</w:t>
      </w:r>
      <w:r w:rsidRPr="00610E9C">
        <w:rPr>
          <w:rFonts w:ascii="Tw Cen MT" w:eastAsia="Tw Cen MT" w:hAnsi="Tw Cen MT" w:cs="Arial"/>
          <w:i/>
          <w:iCs/>
          <w:sz w:val="22"/>
          <w:szCs w:val="22"/>
          <w:lang w:val="de-AT"/>
        </w:rPr>
        <w:t xml:space="preserve"> Tisch.</w:t>
      </w:r>
      <w:r w:rsidRPr="00610E9C">
        <w:rPr>
          <w:rFonts w:ascii="Tw Cen MT" w:eastAsia="Tw Cen MT" w:hAnsi="Tw Cen MT" w:cs="Arial"/>
          <w:sz w:val="22"/>
          <w:szCs w:val="22"/>
          <w:lang w:val="de-AT"/>
        </w:rPr>
        <w:t xml:space="preserve"> (Wo?)</w:t>
      </w:r>
      <w:r w:rsidRPr="00610E9C">
        <w:rPr>
          <w:rFonts w:ascii="Tw Cen MT" w:eastAsia="Tw Cen MT" w:hAnsi="Tw Cen MT" w:cs="Arial"/>
          <w:sz w:val="22"/>
          <w:szCs w:val="22"/>
          <w:lang w:val="de-AT"/>
        </w:rPr>
        <w:br/>
      </w:r>
      <w:r w:rsidRPr="00610E9C">
        <w:rPr>
          <w:rFonts w:ascii="Tw Cen MT" w:eastAsia="Tw Cen MT" w:hAnsi="Tw Cen MT" w:cs="Arial"/>
          <w:sz w:val="22"/>
          <w:szCs w:val="22"/>
          <w:lang w:val="de-AT"/>
        </w:rPr>
        <w:tab/>
      </w:r>
      <w:r w:rsidRPr="00610E9C">
        <w:rPr>
          <w:rFonts w:ascii="Tw Cen MT" w:eastAsia="Tw Cen MT" w:hAnsi="Tw Cen MT" w:cs="Arial"/>
          <w:sz w:val="22"/>
          <w:szCs w:val="22"/>
          <w:lang w:val="de-AT"/>
        </w:rPr>
        <w:tab/>
      </w:r>
      <w:r w:rsidRPr="00610E9C">
        <w:rPr>
          <w:rFonts w:ascii="Tw Cen MT" w:eastAsia="Tw Cen MT" w:hAnsi="Tw Cen MT" w:cs="Arial"/>
          <w:i/>
          <w:iCs/>
          <w:sz w:val="22"/>
          <w:szCs w:val="22"/>
          <w:lang w:val="de-AT"/>
        </w:rPr>
        <w:t xml:space="preserve">Ich hänge die Lampe über </w:t>
      </w:r>
      <w:r w:rsidRPr="00610E9C">
        <w:rPr>
          <w:rFonts w:ascii="Tw Cen MT" w:eastAsia="Tw Cen MT" w:hAnsi="Tw Cen MT" w:cs="Arial"/>
          <w:i/>
          <w:iCs/>
          <w:sz w:val="22"/>
          <w:szCs w:val="22"/>
          <w:u w:val="single"/>
          <w:lang w:val="de-AT"/>
        </w:rPr>
        <w:t>den</w:t>
      </w:r>
      <w:r w:rsidRPr="00610E9C">
        <w:rPr>
          <w:rFonts w:ascii="Tw Cen MT" w:eastAsia="Tw Cen MT" w:hAnsi="Tw Cen MT" w:cs="Arial"/>
          <w:i/>
          <w:iCs/>
          <w:sz w:val="22"/>
          <w:szCs w:val="22"/>
          <w:lang w:val="de-AT"/>
        </w:rPr>
        <w:t xml:space="preserve"> Tisch.</w:t>
      </w:r>
      <w:r w:rsidRPr="00610E9C">
        <w:rPr>
          <w:rFonts w:ascii="Tw Cen MT" w:eastAsia="Tw Cen MT" w:hAnsi="Tw Cen MT" w:cs="Arial"/>
          <w:sz w:val="22"/>
          <w:szCs w:val="22"/>
          <w:lang w:val="de-AT"/>
        </w:rPr>
        <w:t xml:space="preserve"> (Wohin?)</w:t>
      </w:r>
    </w:p>
    <w:p w14:paraId="78F8622C" w14:textId="77777777" w:rsidR="0048265F" w:rsidRPr="00610E9C" w:rsidRDefault="0048265F" w:rsidP="0048265F">
      <w:pPr>
        <w:tabs>
          <w:tab w:val="left" w:pos="426"/>
          <w:tab w:val="left" w:pos="709"/>
        </w:tabs>
        <w:spacing w:after="160" w:line="259" w:lineRule="auto"/>
        <w:rPr>
          <w:rFonts w:ascii="Tw Cen MT" w:eastAsia="Tw Cen MT" w:hAnsi="Tw Cen MT" w:cs="Arial"/>
          <w:sz w:val="22"/>
          <w:szCs w:val="22"/>
          <w:lang w:val="de-AT"/>
        </w:rPr>
      </w:pPr>
      <w:r w:rsidRPr="00610E9C">
        <w:rPr>
          <w:rFonts w:ascii="Tw Cen MT" w:eastAsia="Tw Cen MT" w:hAnsi="Tw Cen MT" w:cs="Arial"/>
          <w:sz w:val="22"/>
          <w:szCs w:val="22"/>
          <w:lang w:val="de-AT"/>
        </w:rPr>
        <w:t xml:space="preserve">(c) nach bestimmten Verben, die man auswendig lernen muss, z. B. </w:t>
      </w:r>
      <w:r w:rsidRPr="00610E9C">
        <w:rPr>
          <w:rFonts w:ascii="Tw Cen MT" w:eastAsia="Tw Cen MT" w:hAnsi="Tw Cen MT" w:cs="Arial"/>
          <w:i/>
          <w:iCs/>
          <w:sz w:val="22"/>
          <w:szCs w:val="22"/>
          <w:lang w:val="de-AT"/>
        </w:rPr>
        <w:t>antworten, befehlen, begegnen, danken, folgen, gehören, gratulieren, helfen, zuhören …</w:t>
      </w:r>
      <w:r w:rsidRPr="00610E9C">
        <w:rPr>
          <w:rFonts w:ascii="Tw Cen MT" w:eastAsia="Tw Cen MT" w:hAnsi="Tw Cen MT" w:cs="Arial"/>
          <w:sz w:val="22"/>
          <w:szCs w:val="22"/>
          <w:lang w:val="de-AT"/>
        </w:rPr>
        <w:t xml:space="preserve">. </w:t>
      </w:r>
      <w:r w:rsidRPr="00610E9C">
        <w:rPr>
          <w:rFonts w:ascii="Tw Cen MT" w:eastAsia="Tw Cen MT" w:hAnsi="Tw Cen MT" w:cs="Arial"/>
          <w:sz w:val="22"/>
          <w:szCs w:val="22"/>
          <w:lang w:val="de-AT"/>
        </w:rPr>
        <w:br/>
        <w:t xml:space="preserve">Wenn Verben im Deutschen eine Ergänzung brauchen, dann verlangen sie in den meisten Fällen den Akkusativ (= vierten Fall). Diese nennt man auch transitive Verben. </w:t>
      </w:r>
    </w:p>
    <w:p w14:paraId="6BDB34BB" w14:textId="77777777" w:rsidR="0048265F" w:rsidRPr="00610E9C" w:rsidRDefault="0048265F" w:rsidP="0048265F">
      <w:pPr>
        <w:tabs>
          <w:tab w:val="left" w:pos="426"/>
          <w:tab w:val="left" w:pos="709"/>
        </w:tabs>
        <w:spacing w:after="160" w:line="259" w:lineRule="auto"/>
        <w:rPr>
          <w:rFonts w:ascii="Tw Cen MT" w:eastAsia="Tw Cen MT" w:hAnsi="Tw Cen MT" w:cs="Arial"/>
          <w:sz w:val="22"/>
          <w:szCs w:val="22"/>
          <w:lang w:val="de-AT"/>
        </w:rPr>
      </w:pPr>
      <w:r w:rsidRPr="00610E9C">
        <w:rPr>
          <w:rFonts w:ascii="Tw Cen MT" w:eastAsia="Tw Cen MT" w:hAnsi="Tw Cen MT" w:cs="Arial"/>
          <w:sz w:val="22"/>
          <w:szCs w:val="22"/>
          <w:lang w:val="de-AT"/>
        </w:rPr>
        <w:t xml:space="preserve">(d) nach Verben, die zwei Ergänzungen brauchen (vgl. Stichwort „Valenz der Verben“), wie z.B. </w:t>
      </w:r>
      <w:r w:rsidRPr="00610E9C">
        <w:rPr>
          <w:rFonts w:ascii="Tw Cen MT" w:eastAsia="Tw Cen MT" w:hAnsi="Tw Cen MT" w:cs="Arial"/>
          <w:i/>
          <w:iCs/>
          <w:sz w:val="22"/>
          <w:szCs w:val="22"/>
          <w:lang w:val="de-AT"/>
        </w:rPr>
        <w:t>erklären, geben, schenken, zeigen …</w:t>
      </w:r>
      <w:r w:rsidRPr="00610E9C">
        <w:rPr>
          <w:rFonts w:ascii="Tw Cen MT" w:eastAsia="Tw Cen MT" w:hAnsi="Tw Cen MT" w:cs="Arial"/>
          <w:sz w:val="22"/>
          <w:szCs w:val="22"/>
          <w:lang w:val="de-AT"/>
        </w:rPr>
        <w:br/>
        <w:t xml:space="preserve">Dabei steht die Person im </w:t>
      </w:r>
      <w:r w:rsidRPr="00610E9C">
        <w:rPr>
          <w:rFonts w:ascii="Tw Cen MT" w:eastAsia="Tw Cen MT" w:hAnsi="Tw Cen MT" w:cs="Arial"/>
          <w:sz w:val="22"/>
          <w:szCs w:val="22"/>
          <w:u w:val="single"/>
          <w:lang w:val="de-AT"/>
        </w:rPr>
        <w:t>Dativ</w:t>
      </w:r>
      <w:r w:rsidRPr="00610E9C">
        <w:rPr>
          <w:rFonts w:ascii="Tw Cen MT" w:eastAsia="Tw Cen MT" w:hAnsi="Tw Cen MT" w:cs="Arial"/>
          <w:sz w:val="22"/>
          <w:szCs w:val="22"/>
          <w:lang w:val="de-AT"/>
        </w:rPr>
        <w:t xml:space="preserve">, die Sache im </w:t>
      </w:r>
      <w:r w:rsidRPr="00610E9C">
        <w:rPr>
          <w:rFonts w:ascii="Tw Cen MT" w:eastAsia="Tw Cen MT" w:hAnsi="Tw Cen MT" w:cs="Arial"/>
          <w:sz w:val="22"/>
          <w:szCs w:val="22"/>
          <w:u w:val="dotted"/>
          <w:lang w:val="de-AT"/>
        </w:rPr>
        <w:t>Akkusativ</w:t>
      </w:r>
      <w:r w:rsidRPr="00610E9C">
        <w:rPr>
          <w:rFonts w:ascii="Tw Cen MT" w:eastAsia="Tw Cen MT" w:hAnsi="Tw Cen MT" w:cs="Arial"/>
          <w:sz w:val="22"/>
          <w:szCs w:val="22"/>
          <w:lang w:val="de-AT"/>
        </w:rPr>
        <w:t>.</w:t>
      </w:r>
    </w:p>
    <w:p w14:paraId="5382E8C9" w14:textId="77777777" w:rsidR="0048265F" w:rsidRPr="00610E9C" w:rsidRDefault="0048265F" w:rsidP="0048265F">
      <w:pPr>
        <w:tabs>
          <w:tab w:val="left" w:pos="426"/>
          <w:tab w:val="left" w:pos="1418"/>
        </w:tabs>
        <w:spacing w:after="160" w:line="259" w:lineRule="auto"/>
        <w:rPr>
          <w:rFonts w:ascii="Tw Cen MT" w:eastAsia="Tw Cen MT" w:hAnsi="Tw Cen MT" w:cs="Arial"/>
          <w:sz w:val="22"/>
          <w:szCs w:val="22"/>
          <w:lang w:val="de-AT"/>
        </w:rPr>
      </w:pPr>
      <w:r w:rsidRPr="00610E9C">
        <w:rPr>
          <w:rFonts w:ascii="Tw Cen MT" w:eastAsia="Tw Cen MT" w:hAnsi="Tw Cen MT" w:cs="Arial"/>
          <w:sz w:val="22"/>
          <w:szCs w:val="22"/>
          <w:lang w:val="de-AT"/>
        </w:rPr>
        <w:tab/>
        <w:t xml:space="preserve">Beispiel: </w:t>
      </w:r>
      <w:r w:rsidRPr="00610E9C">
        <w:rPr>
          <w:rFonts w:ascii="Tw Cen MT" w:eastAsia="Tw Cen MT" w:hAnsi="Tw Cen MT" w:cs="Arial"/>
          <w:sz w:val="22"/>
          <w:szCs w:val="22"/>
          <w:lang w:val="de-AT"/>
        </w:rPr>
        <w:tab/>
        <w:t xml:space="preserve">Die Reiseleiterin zeigt </w:t>
      </w:r>
      <w:r w:rsidRPr="00610E9C">
        <w:rPr>
          <w:rFonts w:ascii="Tw Cen MT" w:eastAsia="Tw Cen MT" w:hAnsi="Tw Cen MT" w:cs="Arial"/>
          <w:sz w:val="22"/>
          <w:szCs w:val="22"/>
          <w:u w:val="single"/>
          <w:lang w:val="de-AT"/>
        </w:rPr>
        <w:t>den Touristen</w:t>
      </w:r>
      <w:r w:rsidRPr="00610E9C">
        <w:rPr>
          <w:rFonts w:ascii="Tw Cen MT" w:eastAsia="Tw Cen MT" w:hAnsi="Tw Cen MT" w:cs="Arial"/>
          <w:sz w:val="22"/>
          <w:szCs w:val="22"/>
          <w:lang w:val="de-AT"/>
        </w:rPr>
        <w:t xml:space="preserve"> </w:t>
      </w:r>
      <w:r w:rsidRPr="00610E9C">
        <w:rPr>
          <w:rFonts w:ascii="Tw Cen MT" w:eastAsia="Tw Cen MT" w:hAnsi="Tw Cen MT" w:cs="Arial"/>
          <w:sz w:val="22"/>
          <w:szCs w:val="22"/>
          <w:u w:val="dotted"/>
          <w:lang w:val="de-AT"/>
        </w:rPr>
        <w:t>die Stadt</w:t>
      </w:r>
      <w:r w:rsidRPr="00610E9C">
        <w:rPr>
          <w:rFonts w:ascii="Tw Cen MT" w:eastAsia="Tw Cen MT" w:hAnsi="Tw Cen MT" w:cs="Arial"/>
          <w:sz w:val="22"/>
          <w:szCs w:val="22"/>
          <w:lang w:val="de-AT"/>
        </w:rPr>
        <w:t>.</w:t>
      </w:r>
      <w:r w:rsidRPr="00610E9C">
        <w:rPr>
          <w:rFonts w:ascii="Tw Cen MT" w:eastAsia="Tw Cen MT" w:hAnsi="Tw Cen MT" w:cs="Arial"/>
          <w:sz w:val="22"/>
          <w:szCs w:val="22"/>
          <w:lang w:val="de-AT"/>
        </w:rPr>
        <w:br/>
      </w:r>
      <w:r w:rsidRPr="00610E9C">
        <w:rPr>
          <w:rFonts w:ascii="Tw Cen MT" w:eastAsia="Tw Cen MT" w:hAnsi="Tw Cen MT" w:cs="Arial"/>
          <w:sz w:val="22"/>
          <w:szCs w:val="22"/>
          <w:lang w:val="de-AT"/>
        </w:rPr>
        <w:tab/>
      </w:r>
      <w:r w:rsidRPr="00610E9C">
        <w:rPr>
          <w:rFonts w:ascii="Tw Cen MT" w:eastAsia="Tw Cen MT" w:hAnsi="Tw Cen MT" w:cs="Arial"/>
          <w:sz w:val="22"/>
          <w:szCs w:val="22"/>
          <w:lang w:val="de-AT"/>
        </w:rPr>
        <w:tab/>
        <w:t xml:space="preserve">Erklärst du </w:t>
      </w:r>
      <w:r w:rsidRPr="00610E9C">
        <w:rPr>
          <w:rFonts w:ascii="Tw Cen MT" w:eastAsia="Tw Cen MT" w:hAnsi="Tw Cen MT" w:cs="Arial"/>
          <w:sz w:val="22"/>
          <w:szCs w:val="22"/>
          <w:u w:val="single"/>
          <w:lang w:val="de-AT"/>
        </w:rPr>
        <w:t>mir</w:t>
      </w:r>
      <w:r w:rsidRPr="00610E9C">
        <w:rPr>
          <w:rFonts w:ascii="Tw Cen MT" w:eastAsia="Tw Cen MT" w:hAnsi="Tw Cen MT" w:cs="Arial"/>
          <w:sz w:val="22"/>
          <w:szCs w:val="22"/>
          <w:lang w:val="de-AT"/>
        </w:rPr>
        <w:t xml:space="preserve"> bitte </w:t>
      </w:r>
      <w:r w:rsidRPr="00610E9C">
        <w:rPr>
          <w:rFonts w:ascii="Tw Cen MT" w:eastAsia="Tw Cen MT" w:hAnsi="Tw Cen MT" w:cs="Arial"/>
          <w:sz w:val="22"/>
          <w:szCs w:val="22"/>
          <w:u w:val="dotted"/>
          <w:lang w:val="de-AT"/>
        </w:rPr>
        <w:t>diese Aufgabe</w:t>
      </w:r>
      <w:r w:rsidRPr="00610E9C">
        <w:rPr>
          <w:rFonts w:ascii="Tw Cen MT" w:eastAsia="Tw Cen MT" w:hAnsi="Tw Cen MT" w:cs="Arial"/>
          <w:sz w:val="22"/>
          <w:szCs w:val="22"/>
          <w:lang w:val="de-AT"/>
        </w:rPr>
        <w:t>?</w:t>
      </w:r>
    </w:p>
    <w:p w14:paraId="602954CA" w14:textId="77777777" w:rsidR="0048265F" w:rsidRPr="006B3CDD" w:rsidRDefault="0048265F" w:rsidP="0048265F">
      <w:pPr>
        <w:tabs>
          <w:tab w:val="left" w:pos="426"/>
          <w:tab w:val="left" w:pos="1418"/>
        </w:tabs>
        <w:spacing w:after="60"/>
        <w:rPr>
          <w:rFonts w:ascii="Tw Cen MT" w:eastAsia="Tw Cen MT" w:hAnsi="Tw Cen MT" w:cs="Arial"/>
          <w:lang w:val="de-AT"/>
        </w:rPr>
      </w:pPr>
    </w:p>
    <w:p w14:paraId="2CA6A732" w14:textId="77777777" w:rsidR="0048265F" w:rsidRPr="006B3CDD" w:rsidRDefault="0048265F" w:rsidP="0048265F">
      <w:pPr>
        <w:pBdr>
          <w:top w:val="single" w:sz="4" w:space="1" w:color="auto"/>
          <w:left w:val="single" w:sz="4" w:space="4" w:color="auto"/>
          <w:bottom w:val="single" w:sz="4" w:space="1" w:color="auto"/>
          <w:right w:val="single" w:sz="4" w:space="4" w:color="auto"/>
        </w:pBdr>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 xml:space="preserve">HINWEIS: „dir/dich“-Probe. Wie im Hinweis bei Punkt II. gilt auch hier, dass es für </w:t>
      </w:r>
      <w:proofErr w:type="spellStart"/>
      <w:r w:rsidRPr="006B3CDD">
        <w:rPr>
          <w:rFonts w:ascii="Tw Cen MT" w:eastAsia="Tw Cen MT" w:hAnsi="Tw Cen MT" w:cs="Arial"/>
          <w:sz w:val="22"/>
          <w:szCs w:val="22"/>
          <w:lang w:val="de-AT"/>
        </w:rPr>
        <w:t>Muttersprachler_innen</w:t>
      </w:r>
      <w:proofErr w:type="spellEnd"/>
      <w:r w:rsidRPr="006B3CDD">
        <w:rPr>
          <w:rFonts w:ascii="Tw Cen MT" w:eastAsia="Tw Cen MT" w:hAnsi="Tw Cen MT" w:cs="Arial"/>
          <w:sz w:val="22"/>
          <w:szCs w:val="22"/>
          <w:lang w:val="de-AT"/>
        </w:rPr>
        <w:t xml:space="preserve"> ein einfaches und probates Mittel zur Überprüfung ist. Für Nicht-</w:t>
      </w:r>
      <w:proofErr w:type="spellStart"/>
      <w:r w:rsidRPr="006B3CDD">
        <w:rPr>
          <w:rFonts w:ascii="Tw Cen MT" w:eastAsia="Tw Cen MT" w:hAnsi="Tw Cen MT" w:cs="Arial"/>
          <w:sz w:val="22"/>
          <w:szCs w:val="22"/>
          <w:lang w:val="de-AT"/>
        </w:rPr>
        <w:t>Muttersprachler_innen</w:t>
      </w:r>
      <w:proofErr w:type="spellEnd"/>
      <w:r w:rsidRPr="006B3CDD">
        <w:rPr>
          <w:rFonts w:ascii="Tw Cen MT" w:eastAsia="Tw Cen MT" w:hAnsi="Tw Cen MT" w:cs="Arial"/>
          <w:sz w:val="22"/>
          <w:szCs w:val="22"/>
          <w:lang w:val="de-AT"/>
        </w:rPr>
        <w:t xml:space="preserve"> ist es jedoch nicht anwendbar! </w:t>
      </w:r>
    </w:p>
    <w:p w14:paraId="1068EC87" w14:textId="77777777" w:rsidR="0048265F" w:rsidRPr="006B3CDD" w:rsidRDefault="0048265F" w:rsidP="0048265F">
      <w:pPr>
        <w:tabs>
          <w:tab w:val="left" w:pos="426"/>
          <w:tab w:val="left" w:pos="1418"/>
        </w:tabs>
        <w:spacing w:after="160" w:line="259" w:lineRule="auto"/>
        <w:rPr>
          <w:rFonts w:ascii="Tw Cen MT" w:eastAsia="Tw Cen MT" w:hAnsi="Tw Cen MT" w:cs="Arial"/>
          <w:lang w:val="de-AT"/>
        </w:rPr>
      </w:pPr>
    </w:p>
    <w:p w14:paraId="2446B5D6" w14:textId="0CBA5FE9" w:rsidR="0048265F" w:rsidRDefault="0048265F" w:rsidP="0048265F">
      <w:pPr>
        <w:tabs>
          <w:tab w:val="left" w:pos="426"/>
          <w:tab w:val="left" w:pos="1418"/>
        </w:tabs>
        <w:spacing w:after="160" w:line="259" w:lineRule="auto"/>
        <w:rPr>
          <w:rFonts w:ascii="Tw Cen MT" w:eastAsia="Tw Cen MT" w:hAnsi="Tw Cen MT" w:cs="Arial"/>
          <w:sz w:val="22"/>
          <w:szCs w:val="22"/>
          <w:lang w:val="de-AT"/>
        </w:rPr>
      </w:pPr>
      <w:r w:rsidRPr="00610E9C">
        <w:rPr>
          <w:rFonts w:ascii="Tw Cen MT" w:eastAsia="Tw Cen MT" w:hAnsi="Tw Cen MT" w:cs="Arial"/>
          <w:sz w:val="22"/>
          <w:szCs w:val="22"/>
          <w:lang w:val="de-AT"/>
        </w:rPr>
        <w:t xml:space="preserve">b. </w:t>
      </w:r>
      <w:r>
        <w:rPr>
          <w:rFonts w:ascii="Tw Cen MT" w:eastAsia="Tw Cen MT" w:hAnsi="Tw Cen MT" w:cs="Arial"/>
          <w:sz w:val="22"/>
          <w:szCs w:val="22"/>
          <w:lang w:val="de-AT"/>
        </w:rPr>
        <w:br/>
      </w:r>
      <w:r w:rsidRPr="0048265F">
        <w:rPr>
          <w:rFonts w:ascii="Tw Cen MT" w:eastAsia="Tw Cen MT" w:hAnsi="Tw Cen MT" w:cs="Arial"/>
          <w:lang w:val="de-AT"/>
        </w:rPr>
        <w:t>www.mein-deutschbuch.de</w:t>
      </w:r>
      <w:r w:rsidRPr="00610E9C">
        <w:rPr>
          <w:rFonts w:ascii="Tw Cen MT" w:eastAsia="Tw Cen MT" w:hAnsi="Tw Cen MT" w:cs="Arial"/>
          <w:sz w:val="22"/>
          <w:szCs w:val="22"/>
          <w:lang w:val="de-AT"/>
        </w:rPr>
        <w:br/>
        <w:t xml:space="preserve">Hier werden unter dem Stichwort „Präpositionen mit Dativ“ nicht alle aufgelistet, die es im Deutschen gibt. Es umfasst jedoch all jene, die im DaF/DaZ-Unterricht für die Grundstufe (Niveau A1-B1) relevant und wichtig sind und gehen nicht unnötig darüber hinaus. Die einfachen Beispielsätze geben an, wie diese Präposition verwendet werden kann (bei temporalen, modalen, lokalen Angaben) und ob sie auch anderweitig (z.B. in Redewendungen, Nebensätzen) zum Einsatz kommen kann. (Diese Beispiele gehen jedoch über das angesprochene Grammatikthema hinaus und könnten Verwirrung stiften.) </w:t>
      </w:r>
    </w:p>
    <w:p w14:paraId="64FE1C06" w14:textId="77777777" w:rsidR="0048265F" w:rsidRPr="00610E9C" w:rsidRDefault="0048265F" w:rsidP="0048265F">
      <w:pPr>
        <w:tabs>
          <w:tab w:val="left" w:pos="426"/>
          <w:tab w:val="left" w:pos="1418"/>
        </w:tabs>
        <w:spacing w:after="160" w:line="259" w:lineRule="auto"/>
        <w:rPr>
          <w:rFonts w:ascii="Tw Cen MT" w:eastAsia="Tw Cen MT" w:hAnsi="Tw Cen MT" w:cs="Arial"/>
          <w:sz w:val="22"/>
          <w:szCs w:val="22"/>
          <w:lang w:val="de-AT"/>
        </w:rPr>
      </w:pPr>
    </w:p>
    <w:p w14:paraId="47BA8E76" w14:textId="5A9BA77C" w:rsidR="0048265F" w:rsidRPr="00610E9C" w:rsidRDefault="0048265F" w:rsidP="0048265F">
      <w:pPr>
        <w:tabs>
          <w:tab w:val="left" w:pos="426"/>
          <w:tab w:val="left" w:pos="1418"/>
        </w:tabs>
        <w:spacing w:after="160" w:line="259" w:lineRule="auto"/>
        <w:rPr>
          <w:rFonts w:ascii="Tw Cen MT" w:eastAsia="Tw Cen MT" w:hAnsi="Tw Cen MT" w:cs="Arial"/>
          <w:sz w:val="22"/>
          <w:szCs w:val="22"/>
          <w:lang w:val="de-AT"/>
        </w:rPr>
      </w:pPr>
      <w:r w:rsidRPr="0048265F">
        <w:rPr>
          <w:rFonts w:ascii="Tw Cen MT" w:eastAsia="Tw Cen MT" w:hAnsi="Tw Cen MT" w:cs="Arial"/>
          <w:lang w:val="de-AT"/>
        </w:rPr>
        <w:lastRenderedPageBreak/>
        <w:t>www.canoo.net</w:t>
      </w:r>
      <w:r w:rsidRPr="0048265F">
        <w:rPr>
          <w:rFonts w:ascii="Tw Cen MT" w:eastAsia="Tw Cen MT" w:hAnsi="Tw Cen MT" w:cs="Arial"/>
          <w:lang w:val="de-AT"/>
        </w:rPr>
        <w:br/>
      </w:r>
      <w:r w:rsidRPr="00610E9C">
        <w:rPr>
          <w:rFonts w:ascii="Tw Cen MT" w:eastAsia="Tw Cen MT" w:hAnsi="Tw Cen MT" w:cs="Arial"/>
          <w:sz w:val="22"/>
          <w:szCs w:val="22"/>
          <w:lang w:val="de-AT"/>
        </w:rPr>
        <w:t xml:space="preserve">listet sehr übersichtlich alle möglichen Beispiele auf und führt ausführliche, etwas komplexere Beispielsätze an, wobei auch Ausnahmefälle bzw. zusätzliche Anwendungsfelder (z.B. die jeweilige Präposition mit anderem Kasus) thematisiert werden. Die konkrete Information, ob die Präposition im lokalen oder temporalen Kontext zum Einsatz kommt, fehlt und wird vorausgesetzt. </w:t>
      </w:r>
      <w:r w:rsidR="00136091">
        <w:rPr>
          <w:rFonts w:ascii="Tw Cen MT" w:eastAsia="Tw Cen MT" w:hAnsi="Tw Cen MT" w:cs="Arial"/>
          <w:sz w:val="22"/>
          <w:szCs w:val="22"/>
          <w:lang w:val="de-AT"/>
        </w:rPr>
        <w:t>In Bezug auf Nicht-</w:t>
      </w:r>
      <w:proofErr w:type="spellStart"/>
      <w:r w:rsidR="00136091">
        <w:rPr>
          <w:rFonts w:ascii="Tw Cen MT" w:eastAsia="Tw Cen MT" w:hAnsi="Tw Cen MT" w:cs="Arial"/>
          <w:sz w:val="22"/>
          <w:szCs w:val="22"/>
          <w:lang w:val="de-AT"/>
        </w:rPr>
        <w:t>Muttersprachler_innen</w:t>
      </w:r>
      <w:proofErr w:type="spellEnd"/>
      <w:r w:rsidR="00136091">
        <w:rPr>
          <w:rFonts w:ascii="Tw Cen MT" w:eastAsia="Tw Cen MT" w:hAnsi="Tw Cen MT" w:cs="Arial"/>
          <w:sz w:val="22"/>
          <w:szCs w:val="22"/>
          <w:lang w:val="de-AT"/>
        </w:rPr>
        <w:t xml:space="preserve"> eignet sich d</w:t>
      </w:r>
      <w:r w:rsidRPr="00610E9C">
        <w:rPr>
          <w:rFonts w:ascii="Tw Cen MT" w:eastAsia="Tw Cen MT" w:hAnsi="Tw Cen MT" w:cs="Arial"/>
          <w:sz w:val="22"/>
          <w:szCs w:val="22"/>
          <w:lang w:val="de-AT"/>
        </w:rPr>
        <w:t xml:space="preserve">ie Auflistung </w:t>
      </w:r>
      <w:r w:rsidR="00136091">
        <w:rPr>
          <w:rFonts w:ascii="Tw Cen MT" w:eastAsia="Tw Cen MT" w:hAnsi="Tw Cen MT" w:cs="Arial"/>
          <w:sz w:val="22"/>
          <w:szCs w:val="22"/>
          <w:lang w:val="de-AT"/>
        </w:rPr>
        <w:t xml:space="preserve">nur </w:t>
      </w:r>
      <w:r w:rsidRPr="00610E9C">
        <w:rPr>
          <w:rFonts w:ascii="Tw Cen MT" w:eastAsia="Tw Cen MT" w:hAnsi="Tw Cen MT" w:cs="Arial"/>
          <w:sz w:val="22"/>
          <w:szCs w:val="22"/>
          <w:lang w:val="de-AT"/>
        </w:rPr>
        <w:t>für sehr kompetente Lernende, denen die Grammatik auch auf höherem Niveau (B2/C1) geläufig ist.</w:t>
      </w:r>
    </w:p>
    <w:p w14:paraId="37B8F528" w14:textId="77777777" w:rsidR="0048265F" w:rsidRDefault="0048265F" w:rsidP="00610E9C">
      <w:pPr>
        <w:spacing w:after="160" w:line="259" w:lineRule="auto"/>
        <w:rPr>
          <w:rFonts w:ascii="Tw Cen MT" w:eastAsia="Tw Cen MT" w:hAnsi="Tw Cen MT" w:cs="Arial"/>
          <w:b/>
          <w:bCs/>
          <w:sz w:val="22"/>
          <w:szCs w:val="22"/>
          <w:lang w:val="de-AT"/>
        </w:rPr>
      </w:pPr>
    </w:p>
    <w:p w14:paraId="397E9888" w14:textId="20A01100" w:rsidR="006B3CDD" w:rsidRPr="00610E9C" w:rsidRDefault="006B3CDD" w:rsidP="00610E9C">
      <w:pPr>
        <w:spacing w:after="160" w:line="259" w:lineRule="auto"/>
        <w:rPr>
          <w:rFonts w:ascii="Tw Cen MT" w:eastAsia="Tw Cen MT" w:hAnsi="Tw Cen MT" w:cs="Arial"/>
          <w:sz w:val="22"/>
          <w:szCs w:val="22"/>
          <w:lang w:val="de-AT"/>
        </w:rPr>
      </w:pPr>
      <w:r w:rsidRPr="006B3CDD">
        <w:rPr>
          <w:rFonts w:ascii="Tw Cen MT" w:eastAsia="Tw Cen MT" w:hAnsi="Tw Cen MT" w:cs="Arial"/>
          <w:b/>
          <w:bCs/>
          <w:sz w:val="22"/>
          <w:szCs w:val="22"/>
          <w:lang w:val="de-AT"/>
        </w:rPr>
        <w:t>II</w:t>
      </w:r>
      <w:r w:rsidR="0048265F">
        <w:rPr>
          <w:rFonts w:ascii="Tw Cen MT" w:eastAsia="Tw Cen MT" w:hAnsi="Tw Cen MT" w:cs="Arial"/>
          <w:b/>
          <w:bCs/>
          <w:sz w:val="22"/>
          <w:szCs w:val="22"/>
          <w:lang w:val="de-AT"/>
        </w:rPr>
        <w:t>I</w:t>
      </w:r>
      <w:r w:rsidRPr="006B3CDD">
        <w:rPr>
          <w:rFonts w:ascii="Tw Cen MT" w:eastAsia="Tw Cen MT" w:hAnsi="Tw Cen MT" w:cs="Arial"/>
          <w:b/>
          <w:bCs/>
          <w:sz w:val="22"/>
          <w:szCs w:val="22"/>
          <w:lang w:val="de-AT"/>
        </w:rPr>
        <w:t>. Trennbare und untrennbare Verben</w:t>
      </w:r>
    </w:p>
    <w:p w14:paraId="4B8E794E" w14:textId="77777777" w:rsidR="0048265F" w:rsidRDefault="0048265F" w:rsidP="006B3CDD">
      <w:pPr>
        <w:tabs>
          <w:tab w:val="left" w:pos="426"/>
          <w:tab w:val="left" w:pos="709"/>
        </w:tabs>
        <w:spacing w:after="160" w:line="259" w:lineRule="auto"/>
        <w:rPr>
          <w:rFonts w:ascii="Tw Cen MT" w:eastAsia="Tw Cen MT" w:hAnsi="Tw Cen MT" w:cs="Arial"/>
          <w:sz w:val="22"/>
          <w:szCs w:val="22"/>
          <w:lang w:val="de-AT"/>
        </w:rPr>
      </w:pPr>
      <w:r>
        <w:rPr>
          <w:rFonts w:ascii="Tw Cen MT" w:eastAsia="Tw Cen MT" w:hAnsi="Tw Cen MT" w:cs="Arial"/>
          <w:sz w:val="22"/>
          <w:szCs w:val="22"/>
          <w:lang w:val="de-AT"/>
        </w:rPr>
        <w:t>a.</w:t>
      </w:r>
    </w:p>
    <w:p w14:paraId="48AE71AC" w14:textId="2B252879" w:rsidR="006B3CDD" w:rsidRPr="006B3CDD" w:rsidRDefault="0048265F" w:rsidP="006B3CDD">
      <w:pPr>
        <w:tabs>
          <w:tab w:val="left" w:pos="426"/>
          <w:tab w:val="left" w:pos="709"/>
        </w:tabs>
        <w:spacing w:after="160" w:line="259" w:lineRule="auto"/>
        <w:rPr>
          <w:rFonts w:ascii="Tw Cen MT" w:eastAsia="Tw Cen MT" w:hAnsi="Tw Cen MT" w:cs="Arial"/>
          <w:sz w:val="22"/>
          <w:szCs w:val="22"/>
          <w:lang w:val="de-AT"/>
        </w:rPr>
      </w:pPr>
      <w:r>
        <w:rPr>
          <w:rFonts w:ascii="Tw Cen MT" w:eastAsia="Tw Cen MT" w:hAnsi="Tw Cen MT" w:cs="Arial"/>
          <w:sz w:val="22"/>
          <w:szCs w:val="22"/>
          <w:lang w:val="de-AT"/>
        </w:rPr>
        <w:t>1</w:t>
      </w:r>
      <w:r w:rsidR="006B3CDD" w:rsidRPr="006B3CDD">
        <w:rPr>
          <w:rFonts w:ascii="Tw Cen MT" w:eastAsia="Tw Cen MT" w:hAnsi="Tw Cen MT" w:cs="Arial"/>
          <w:sz w:val="22"/>
          <w:szCs w:val="22"/>
          <w:lang w:val="de-AT"/>
        </w:rPr>
        <w:t>. falsch</w:t>
      </w:r>
    </w:p>
    <w:p w14:paraId="674BAC46" w14:textId="39B5E821" w:rsidR="006B3CDD" w:rsidRPr="006B3CDD" w:rsidRDefault="0048265F" w:rsidP="006B3CDD">
      <w:pPr>
        <w:tabs>
          <w:tab w:val="left" w:pos="426"/>
          <w:tab w:val="left" w:pos="709"/>
        </w:tabs>
        <w:spacing w:after="160" w:line="259" w:lineRule="auto"/>
        <w:rPr>
          <w:rFonts w:ascii="Tw Cen MT" w:eastAsia="Tw Cen MT" w:hAnsi="Tw Cen MT" w:cs="Arial"/>
          <w:sz w:val="22"/>
          <w:szCs w:val="22"/>
          <w:lang w:val="de-AT"/>
        </w:rPr>
      </w:pPr>
      <w:r>
        <w:rPr>
          <w:rFonts w:ascii="Tw Cen MT" w:eastAsia="Tw Cen MT" w:hAnsi="Tw Cen MT" w:cs="Arial"/>
          <w:sz w:val="22"/>
          <w:szCs w:val="22"/>
          <w:lang w:val="de-AT"/>
        </w:rPr>
        <w:t>2</w:t>
      </w:r>
      <w:r w:rsidR="006B3CDD" w:rsidRPr="006B3CDD">
        <w:rPr>
          <w:rFonts w:ascii="Tw Cen MT" w:eastAsia="Tw Cen MT" w:hAnsi="Tw Cen MT" w:cs="Arial"/>
          <w:sz w:val="22"/>
          <w:szCs w:val="22"/>
          <w:lang w:val="de-AT"/>
        </w:rPr>
        <w:t>. richtig</w:t>
      </w:r>
    </w:p>
    <w:p w14:paraId="5D1CDCA2" w14:textId="41289506" w:rsidR="006B3CDD" w:rsidRPr="006B3CDD" w:rsidRDefault="0048265F" w:rsidP="006B3CDD">
      <w:pPr>
        <w:tabs>
          <w:tab w:val="left" w:pos="426"/>
          <w:tab w:val="left" w:pos="709"/>
        </w:tabs>
        <w:spacing w:after="160" w:line="259" w:lineRule="auto"/>
        <w:rPr>
          <w:rFonts w:ascii="Tw Cen MT" w:eastAsia="Tw Cen MT" w:hAnsi="Tw Cen MT" w:cs="Arial"/>
          <w:sz w:val="22"/>
          <w:szCs w:val="22"/>
          <w:lang w:val="de-AT"/>
        </w:rPr>
      </w:pPr>
      <w:r>
        <w:rPr>
          <w:rFonts w:ascii="Tw Cen MT" w:eastAsia="Tw Cen MT" w:hAnsi="Tw Cen MT" w:cs="Arial"/>
          <w:sz w:val="22"/>
          <w:szCs w:val="22"/>
          <w:lang w:val="de-AT"/>
        </w:rPr>
        <w:t>3.</w:t>
      </w:r>
      <w:r w:rsidR="006B3CDD" w:rsidRPr="006B3CDD">
        <w:rPr>
          <w:rFonts w:ascii="Tw Cen MT" w:eastAsia="Tw Cen MT" w:hAnsi="Tw Cen MT" w:cs="Arial"/>
          <w:sz w:val="22"/>
          <w:szCs w:val="22"/>
          <w:lang w:val="de-AT"/>
        </w:rPr>
        <w:t xml:space="preserve"> richtig</w:t>
      </w:r>
    </w:p>
    <w:p w14:paraId="37491F93" w14:textId="77777777" w:rsidR="006B3CDD" w:rsidRPr="006B3CDD" w:rsidRDefault="006B3CDD" w:rsidP="006B3CDD">
      <w:pPr>
        <w:tabs>
          <w:tab w:val="left" w:pos="426"/>
          <w:tab w:val="left" w:pos="709"/>
        </w:tabs>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 xml:space="preserve">Das Phänomen trennbar/untrennbar ist auch in anderen </w:t>
      </w:r>
      <w:proofErr w:type="spellStart"/>
      <w:r w:rsidRPr="006B3CDD">
        <w:rPr>
          <w:rFonts w:ascii="Tw Cen MT" w:eastAsia="Tw Cen MT" w:hAnsi="Tw Cen MT" w:cs="Arial"/>
          <w:sz w:val="22"/>
          <w:szCs w:val="22"/>
          <w:lang w:val="de-AT"/>
        </w:rPr>
        <w:t>Tempusformen</w:t>
      </w:r>
      <w:proofErr w:type="spellEnd"/>
      <w:r w:rsidRPr="006B3CDD">
        <w:rPr>
          <w:rFonts w:ascii="Tw Cen MT" w:eastAsia="Tw Cen MT" w:hAnsi="Tw Cen MT" w:cs="Arial"/>
          <w:sz w:val="22"/>
          <w:szCs w:val="22"/>
          <w:lang w:val="de-AT"/>
        </w:rPr>
        <w:t xml:space="preserve"> erkennbar. Bei der Bildung der korrekten Perfekt-Form bzw. Plusquamperfekt-Form bestimmt das trennbare bzw. untrennbare Präfix (die Vorsilbe), wie das Partizip II (= Partizip Perfekt) gebildet wird, konkret: ob ein „</w:t>
      </w:r>
      <w:proofErr w:type="spellStart"/>
      <w:r w:rsidRPr="006B3CDD">
        <w:rPr>
          <w:rFonts w:ascii="Tw Cen MT" w:eastAsia="Tw Cen MT" w:hAnsi="Tw Cen MT" w:cs="Arial"/>
          <w:sz w:val="22"/>
          <w:szCs w:val="22"/>
          <w:lang w:val="de-AT"/>
        </w:rPr>
        <w:t>ge</w:t>
      </w:r>
      <w:proofErr w:type="spellEnd"/>
      <w:r w:rsidRPr="006B3CDD">
        <w:rPr>
          <w:rFonts w:ascii="Tw Cen MT" w:eastAsia="Tw Cen MT" w:hAnsi="Tw Cen MT" w:cs="Arial"/>
          <w:sz w:val="22"/>
          <w:szCs w:val="22"/>
          <w:lang w:val="de-AT"/>
        </w:rPr>
        <w:t xml:space="preserve">“ eingeschoben wird oder nicht. </w:t>
      </w:r>
    </w:p>
    <w:p w14:paraId="0B4D1363" w14:textId="77777777" w:rsidR="006B3CDD" w:rsidRPr="006B3CDD" w:rsidRDefault="006B3CDD" w:rsidP="006B3CDD">
      <w:pPr>
        <w:tabs>
          <w:tab w:val="left" w:pos="426"/>
          <w:tab w:val="left" w:pos="1560"/>
        </w:tabs>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ab/>
        <w:t xml:space="preserve">Beispiel: </w:t>
      </w:r>
      <w:r w:rsidRPr="006B3CDD">
        <w:rPr>
          <w:rFonts w:ascii="Tw Cen MT" w:eastAsia="Tw Cen MT" w:hAnsi="Tw Cen MT" w:cs="Arial"/>
          <w:sz w:val="22"/>
          <w:szCs w:val="22"/>
          <w:lang w:val="de-AT"/>
        </w:rPr>
        <w:tab/>
      </w:r>
      <w:r w:rsidRPr="006B3CDD">
        <w:rPr>
          <w:rFonts w:ascii="Tw Cen MT" w:eastAsia="Tw Cen MT" w:hAnsi="Tw Cen MT" w:cs="Arial"/>
          <w:i/>
          <w:iCs/>
          <w:sz w:val="22"/>
          <w:szCs w:val="22"/>
          <w:lang w:val="de-AT"/>
        </w:rPr>
        <w:t xml:space="preserve">Ich habe nichts verstanden. / Ich habe den Test bestanden. </w:t>
      </w:r>
      <w:r w:rsidRPr="006B3CDD">
        <w:rPr>
          <w:rFonts w:ascii="Tw Cen MT" w:eastAsia="Tw Cen MT" w:hAnsi="Tw Cen MT" w:cs="Arial"/>
          <w:sz w:val="22"/>
          <w:szCs w:val="22"/>
          <w:lang w:val="de-AT"/>
        </w:rPr>
        <w:t>(untrennbar ohne ‚</w:t>
      </w:r>
      <w:proofErr w:type="spellStart"/>
      <w:r w:rsidRPr="006B3CDD">
        <w:rPr>
          <w:rFonts w:ascii="Tw Cen MT" w:eastAsia="Tw Cen MT" w:hAnsi="Tw Cen MT" w:cs="Arial"/>
          <w:sz w:val="22"/>
          <w:szCs w:val="22"/>
          <w:lang w:val="de-AT"/>
        </w:rPr>
        <w:t>ge</w:t>
      </w:r>
      <w:proofErr w:type="spellEnd"/>
      <w:r w:rsidRPr="006B3CDD">
        <w:rPr>
          <w:rFonts w:ascii="Tw Cen MT" w:eastAsia="Tw Cen MT" w:hAnsi="Tw Cen MT" w:cs="Arial"/>
          <w:sz w:val="22"/>
          <w:szCs w:val="22"/>
          <w:lang w:val="de-AT"/>
        </w:rPr>
        <w:t>‘)</w:t>
      </w:r>
      <w:r w:rsidRPr="006B3CDD">
        <w:rPr>
          <w:rFonts w:ascii="Tw Cen MT" w:eastAsia="Tw Cen MT" w:hAnsi="Tw Cen MT" w:cs="Arial"/>
          <w:sz w:val="22"/>
          <w:szCs w:val="22"/>
          <w:lang w:val="de-AT"/>
        </w:rPr>
        <w:br/>
      </w:r>
      <w:r w:rsidRPr="006B3CDD">
        <w:rPr>
          <w:rFonts w:ascii="Tw Cen MT" w:eastAsia="Tw Cen MT" w:hAnsi="Tw Cen MT" w:cs="Arial"/>
          <w:sz w:val="22"/>
          <w:szCs w:val="22"/>
          <w:lang w:val="de-AT"/>
        </w:rPr>
        <w:tab/>
      </w:r>
      <w:r w:rsidRPr="006B3CDD">
        <w:rPr>
          <w:rFonts w:ascii="Tw Cen MT" w:eastAsia="Tw Cen MT" w:hAnsi="Tw Cen MT" w:cs="Arial"/>
          <w:sz w:val="22"/>
          <w:szCs w:val="22"/>
          <w:lang w:val="de-AT"/>
        </w:rPr>
        <w:tab/>
      </w:r>
      <w:r w:rsidRPr="006B3CDD">
        <w:rPr>
          <w:rFonts w:ascii="Tw Cen MT" w:eastAsia="Tw Cen MT" w:hAnsi="Tw Cen MT" w:cs="Arial"/>
          <w:i/>
          <w:iCs/>
          <w:sz w:val="22"/>
          <w:szCs w:val="22"/>
          <w:lang w:val="de-AT"/>
        </w:rPr>
        <w:t>Ich bin spät auf</w:t>
      </w:r>
      <w:r w:rsidRPr="006B3CDD">
        <w:rPr>
          <w:rFonts w:ascii="Tw Cen MT" w:eastAsia="Tw Cen MT" w:hAnsi="Tw Cen MT" w:cs="Arial"/>
          <w:b/>
          <w:bCs/>
          <w:i/>
          <w:iCs/>
          <w:sz w:val="22"/>
          <w:szCs w:val="22"/>
          <w:lang w:val="de-AT"/>
        </w:rPr>
        <w:t>ge</w:t>
      </w:r>
      <w:r w:rsidRPr="006B3CDD">
        <w:rPr>
          <w:rFonts w:ascii="Tw Cen MT" w:eastAsia="Tw Cen MT" w:hAnsi="Tw Cen MT" w:cs="Arial"/>
          <w:i/>
          <w:iCs/>
          <w:sz w:val="22"/>
          <w:szCs w:val="22"/>
          <w:lang w:val="de-AT"/>
        </w:rPr>
        <w:t>standen. / Er hat sich den Film an</w:t>
      </w:r>
      <w:r w:rsidRPr="006B3CDD">
        <w:rPr>
          <w:rFonts w:ascii="Tw Cen MT" w:eastAsia="Tw Cen MT" w:hAnsi="Tw Cen MT" w:cs="Arial"/>
          <w:b/>
          <w:bCs/>
          <w:i/>
          <w:iCs/>
          <w:sz w:val="22"/>
          <w:szCs w:val="22"/>
          <w:lang w:val="de-AT"/>
        </w:rPr>
        <w:t>ge</w:t>
      </w:r>
      <w:r w:rsidRPr="006B3CDD">
        <w:rPr>
          <w:rFonts w:ascii="Tw Cen MT" w:eastAsia="Tw Cen MT" w:hAnsi="Tw Cen MT" w:cs="Arial"/>
          <w:i/>
          <w:iCs/>
          <w:sz w:val="22"/>
          <w:szCs w:val="22"/>
          <w:lang w:val="de-AT"/>
        </w:rPr>
        <w:t xml:space="preserve">schaut. </w:t>
      </w:r>
      <w:r w:rsidRPr="006B3CDD">
        <w:rPr>
          <w:rFonts w:ascii="Tw Cen MT" w:eastAsia="Tw Cen MT" w:hAnsi="Tw Cen MT" w:cs="Arial"/>
          <w:sz w:val="22"/>
          <w:szCs w:val="22"/>
          <w:lang w:val="de-AT"/>
        </w:rPr>
        <w:t>(trennbar mit ‚</w:t>
      </w:r>
      <w:proofErr w:type="spellStart"/>
      <w:r w:rsidRPr="006B3CDD">
        <w:rPr>
          <w:rFonts w:ascii="Tw Cen MT" w:eastAsia="Tw Cen MT" w:hAnsi="Tw Cen MT" w:cs="Arial"/>
          <w:sz w:val="22"/>
          <w:szCs w:val="22"/>
          <w:lang w:val="de-AT"/>
        </w:rPr>
        <w:t>ge</w:t>
      </w:r>
      <w:proofErr w:type="spellEnd"/>
      <w:r w:rsidRPr="006B3CDD">
        <w:rPr>
          <w:rFonts w:ascii="Tw Cen MT" w:eastAsia="Tw Cen MT" w:hAnsi="Tw Cen MT" w:cs="Arial"/>
          <w:sz w:val="22"/>
          <w:szCs w:val="22"/>
          <w:lang w:val="de-AT"/>
        </w:rPr>
        <w:t>‘)</w:t>
      </w:r>
    </w:p>
    <w:p w14:paraId="26ED6D4C" w14:textId="77777777" w:rsidR="006B3CDD" w:rsidRPr="006B3CDD" w:rsidRDefault="006B3CDD" w:rsidP="006B3CDD">
      <w:pPr>
        <w:tabs>
          <w:tab w:val="left" w:pos="426"/>
          <w:tab w:val="left" w:pos="1560"/>
        </w:tabs>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Im Präteritum wird im Hauptsatz ebenso die trennbare Vorsilbe hintangestellt:</w:t>
      </w:r>
    </w:p>
    <w:p w14:paraId="7D86B627" w14:textId="77777777" w:rsidR="006B3CDD" w:rsidRPr="006B3CDD" w:rsidRDefault="006B3CDD" w:rsidP="006B3CDD">
      <w:pPr>
        <w:tabs>
          <w:tab w:val="left" w:pos="426"/>
          <w:tab w:val="left" w:pos="1560"/>
        </w:tabs>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ab/>
        <w:t xml:space="preserve">Beispiel: </w:t>
      </w:r>
      <w:r w:rsidRPr="006B3CDD">
        <w:rPr>
          <w:rFonts w:ascii="Tw Cen MT" w:eastAsia="Tw Cen MT" w:hAnsi="Tw Cen MT" w:cs="Arial"/>
          <w:sz w:val="22"/>
          <w:szCs w:val="22"/>
          <w:lang w:val="de-AT"/>
        </w:rPr>
        <w:tab/>
        <w:t xml:space="preserve">Ich stand spät </w:t>
      </w:r>
      <w:r w:rsidRPr="006B3CDD">
        <w:rPr>
          <w:rFonts w:ascii="Tw Cen MT" w:eastAsia="Tw Cen MT" w:hAnsi="Tw Cen MT" w:cs="Arial"/>
          <w:sz w:val="22"/>
          <w:szCs w:val="22"/>
          <w:u w:val="single"/>
          <w:lang w:val="de-AT"/>
        </w:rPr>
        <w:t>auf</w:t>
      </w:r>
      <w:r w:rsidRPr="006B3CDD">
        <w:rPr>
          <w:rFonts w:ascii="Tw Cen MT" w:eastAsia="Tw Cen MT" w:hAnsi="Tw Cen MT" w:cs="Arial"/>
          <w:sz w:val="22"/>
          <w:szCs w:val="22"/>
          <w:lang w:val="de-AT"/>
        </w:rPr>
        <w:t xml:space="preserve">. / Er schaute sich den Film </w:t>
      </w:r>
      <w:r w:rsidRPr="006B3CDD">
        <w:rPr>
          <w:rFonts w:ascii="Tw Cen MT" w:eastAsia="Tw Cen MT" w:hAnsi="Tw Cen MT" w:cs="Arial"/>
          <w:sz w:val="22"/>
          <w:szCs w:val="22"/>
          <w:u w:val="single"/>
          <w:lang w:val="de-AT"/>
        </w:rPr>
        <w:t>an</w:t>
      </w:r>
      <w:r w:rsidRPr="006B3CDD">
        <w:rPr>
          <w:rFonts w:ascii="Tw Cen MT" w:eastAsia="Tw Cen MT" w:hAnsi="Tw Cen MT" w:cs="Arial"/>
          <w:sz w:val="22"/>
          <w:szCs w:val="22"/>
          <w:lang w:val="de-AT"/>
        </w:rPr>
        <w:t>.</w:t>
      </w:r>
    </w:p>
    <w:p w14:paraId="3406E331" w14:textId="77777777" w:rsidR="006B3CDD" w:rsidRPr="006B3CDD" w:rsidRDefault="006B3CDD" w:rsidP="006B3CDD">
      <w:pPr>
        <w:tabs>
          <w:tab w:val="left" w:pos="426"/>
          <w:tab w:val="left" w:pos="1560"/>
        </w:tabs>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Im Nebensatz (Präsens, Präteritum) ist nicht durch die Form, sondern allein durch die Betonung erkennbar, ob es sich um trennbare oder untrennbare Verben handelt.</w:t>
      </w:r>
    </w:p>
    <w:p w14:paraId="07468D5F" w14:textId="77777777" w:rsidR="006B3CDD" w:rsidRPr="006B3CDD" w:rsidRDefault="006B3CDD" w:rsidP="006B3CDD">
      <w:pPr>
        <w:tabs>
          <w:tab w:val="left" w:pos="426"/>
          <w:tab w:val="left" w:pos="1560"/>
        </w:tabs>
        <w:rPr>
          <w:rFonts w:ascii="Tw Cen MT" w:eastAsia="Tw Cen MT" w:hAnsi="Tw Cen MT" w:cs="Arial"/>
          <w:i/>
          <w:iCs/>
          <w:sz w:val="22"/>
          <w:szCs w:val="22"/>
          <w:lang w:val="de-AT"/>
        </w:rPr>
      </w:pPr>
      <w:r w:rsidRPr="006B3CDD">
        <w:rPr>
          <w:rFonts w:ascii="Tw Cen MT" w:eastAsia="Tw Cen MT" w:hAnsi="Tw Cen MT" w:cs="Arial"/>
          <w:sz w:val="22"/>
          <w:szCs w:val="22"/>
          <w:lang w:val="de-AT"/>
        </w:rPr>
        <w:tab/>
        <w:t>Beispiel:</w:t>
      </w:r>
      <w:r w:rsidRPr="006B3CDD">
        <w:rPr>
          <w:rFonts w:ascii="Tw Cen MT" w:eastAsia="Tw Cen MT" w:hAnsi="Tw Cen MT" w:cs="Arial"/>
          <w:sz w:val="22"/>
          <w:szCs w:val="22"/>
          <w:lang w:val="de-AT"/>
        </w:rPr>
        <w:tab/>
      </w:r>
      <w:r w:rsidRPr="006B3CDD">
        <w:rPr>
          <w:rFonts w:ascii="Tw Cen MT" w:eastAsia="Tw Cen MT" w:hAnsi="Tw Cen MT" w:cs="Arial"/>
          <w:i/>
          <w:iCs/>
          <w:sz w:val="22"/>
          <w:szCs w:val="22"/>
          <w:lang w:val="de-AT"/>
        </w:rPr>
        <w:t xml:space="preserve">Meine Mutter weiß, dass ich spät </w:t>
      </w:r>
      <w:proofErr w:type="spellStart"/>
      <w:r w:rsidRPr="006B3CDD">
        <w:rPr>
          <w:rFonts w:ascii="Tw Cen MT" w:eastAsia="Tw Cen MT" w:hAnsi="Tw Cen MT" w:cs="Arial"/>
          <w:i/>
          <w:iCs/>
          <w:sz w:val="22"/>
          <w:szCs w:val="22"/>
          <w:lang w:val="de-AT"/>
        </w:rPr>
        <w:t>áufstehe</w:t>
      </w:r>
      <w:proofErr w:type="spellEnd"/>
      <w:r w:rsidRPr="006B3CDD">
        <w:rPr>
          <w:rFonts w:ascii="Tw Cen MT" w:eastAsia="Tw Cen MT" w:hAnsi="Tw Cen MT" w:cs="Arial"/>
          <w:i/>
          <w:iCs/>
          <w:sz w:val="22"/>
          <w:szCs w:val="22"/>
          <w:lang w:val="de-AT"/>
        </w:rPr>
        <w:t xml:space="preserve"> / </w:t>
      </w:r>
      <w:proofErr w:type="spellStart"/>
      <w:r w:rsidRPr="006B3CDD">
        <w:rPr>
          <w:rFonts w:ascii="Tw Cen MT" w:eastAsia="Tw Cen MT" w:hAnsi="Tw Cen MT" w:cs="Arial"/>
          <w:i/>
          <w:iCs/>
          <w:sz w:val="22"/>
          <w:szCs w:val="22"/>
          <w:lang w:val="de-AT"/>
        </w:rPr>
        <w:t>áufstand</w:t>
      </w:r>
      <w:proofErr w:type="spellEnd"/>
      <w:r w:rsidRPr="006B3CDD">
        <w:rPr>
          <w:rFonts w:ascii="Tw Cen MT" w:eastAsia="Tw Cen MT" w:hAnsi="Tw Cen MT" w:cs="Arial"/>
          <w:i/>
          <w:iCs/>
          <w:sz w:val="22"/>
          <w:szCs w:val="22"/>
          <w:lang w:val="de-AT"/>
        </w:rPr>
        <w:t>.</w:t>
      </w:r>
    </w:p>
    <w:p w14:paraId="38AA1C53" w14:textId="77777777" w:rsidR="006B3CDD" w:rsidRPr="006B3CDD" w:rsidRDefault="006B3CDD" w:rsidP="006B3CDD">
      <w:pPr>
        <w:tabs>
          <w:tab w:val="left" w:pos="426"/>
          <w:tab w:val="left" w:pos="1560"/>
        </w:tabs>
        <w:spacing w:after="60"/>
        <w:rPr>
          <w:rFonts w:ascii="Tw Cen MT" w:eastAsia="Tw Cen MT" w:hAnsi="Tw Cen MT" w:cs="Arial"/>
          <w:i/>
          <w:iCs/>
          <w:sz w:val="22"/>
          <w:szCs w:val="22"/>
          <w:lang w:val="de-AT"/>
        </w:rPr>
      </w:pPr>
      <w:r w:rsidRPr="006B3CDD">
        <w:rPr>
          <w:rFonts w:ascii="Tw Cen MT" w:eastAsia="Tw Cen MT" w:hAnsi="Tw Cen MT" w:cs="Arial"/>
          <w:i/>
          <w:iCs/>
          <w:sz w:val="22"/>
          <w:szCs w:val="22"/>
          <w:lang w:val="de-AT"/>
        </w:rPr>
        <w:tab/>
      </w:r>
      <w:r w:rsidRPr="006B3CDD">
        <w:rPr>
          <w:rFonts w:ascii="Tw Cen MT" w:eastAsia="Tw Cen MT" w:hAnsi="Tw Cen MT" w:cs="Arial"/>
          <w:i/>
          <w:iCs/>
          <w:sz w:val="22"/>
          <w:szCs w:val="22"/>
          <w:lang w:val="de-AT"/>
        </w:rPr>
        <w:tab/>
        <w:t xml:space="preserve">Meine Mutter weiß, dass ich mir den Film </w:t>
      </w:r>
      <w:proofErr w:type="spellStart"/>
      <w:r w:rsidRPr="006B3CDD">
        <w:rPr>
          <w:rFonts w:ascii="Tw Cen MT" w:eastAsia="Tw Cen MT" w:hAnsi="Tw Cen MT" w:cs="Arial"/>
          <w:i/>
          <w:iCs/>
          <w:sz w:val="22"/>
          <w:szCs w:val="22"/>
          <w:lang w:val="de-AT"/>
        </w:rPr>
        <w:t>ánschaue</w:t>
      </w:r>
      <w:proofErr w:type="spellEnd"/>
      <w:r w:rsidRPr="006B3CDD">
        <w:rPr>
          <w:rFonts w:ascii="Tw Cen MT" w:eastAsia="Tw Cen MT" w:hAnsi="Tw Cen MT" w:cs="Arial"/>
          <w:i/>
          <w:iCs/>
          <w:sz w:val="22"/>
          <w:szCs w:val="22"/>
          <w:lang w:val="de-AT"/>
        </w:rPr>
        <w:t xml:space="preserve"> / </w:t>
      </w:r>
      <w:proofErr w:type="spellStart"/>
      <w:r w:rsidRPr="006B3CDD">
        <w:rPr>
          <w:rFonts w:ascii="Tw Cen MT" w:eastAsia="Tw Cen MT" w:hAnsi="Tw Cen MT" w:cs="Arial"/>
          <w:i/>
          <w:iCs/>
          <w:sz w:val="22"/>
          <w:szCs w:val="22"/>
          <w:lang w:val="de-AT"/>
        </w:rPr>
        <w:t>ánschaute</w:t>
      </w:r>
      <w:proofErr w:type="spellEnd"/>
      <w:r w:rsidRPr="006B3CDD">
        <w:rPr>
          <w:rFonts w:ascii="Tw Cen MT" w:eastAsia="Tw Cen MT" w:hAnsi="Tw Cen MT" w:cs="Arial"/>
          <w:i/>
          <w:iCs/>
          <w:sz w:val="22"/>
          <w:szCs w:val="22"/>
          <w:lang w:val="de-AT"/>
        </w:rPr>
        <w:t>.</w:t>
      </w:r>
    </w:p>
    <w:p w14:paraId="710D796F" w14:textId="77777777" w:rsidR="006B3CDD" w:rsidRPr="006B3CDD" w:rsidRDefault="006B3CDD" w:rsidP="006B3CDD">
      <w:pPr>
        <w:tabs>
          <w:tab w:val="left" w:pos="426"/>
          <w:tab w:val="left" w:pos="1560"/>
        </w:tabs>
        <w:rPr>
          <w:rFonts w:ascii="Tw Cen MT" w:eastAsia="Tw Cen MT" w:hAnsi="Tw Cen MT" w:cs="Arial"/>
          <w:i/>
          <w:iCs/>
          <w:sz w:val="22"/>
          <w:szCs w:val="22"/>
          <w:lang w:val="de-AT"/>
        </w:rPr>
      </w:pPr>
      <w:r w:rsidRPr="006B3CDD">
        <w:rPr>
          <w:rFonts w:ascii="Tw Cen MT" w:eastAsia="Tw Cen MT" w:hAnsi="Tw Cen MT" w:cs="Arial"/>
          <w:i/>
          <w:iCs/>
          <w:sz w:val="22"/>
          <w:szCs w:val="22"/>
          <w:lang w:val="de-AT"/>
        </w:rPr>
        <w:tab/>
      </w:r>
      <w:r w:rsidRPr="006B3CDD">
        <w:rPr>
          <w:rFonts w:ascii="Tw Cen MT" w:eastAsia="Tw Cen MT" w:hAnsi="Tw Cen MT" w:cs="Arial"/>
          <w:i/>
          <w:iCs/>
          <w:sz w:val="22"/>
          <w:szCs w:val="22"/>
          <w:lang w:val="de-AT"/>
        </w:rPr>
        <w:tab/>
        <w:t xml:space="preserve">Meine Mutter weiß, dass ich nichts </w:t>
      </w:r>
      <w:proofErr w:type="spellStart"/>
      <w:r w:rsidRPr="006B3CDD">
        <w:rPr>
          <w:rFonts w:ascii="Tw Cen MT" w:eastAsia="Tw Cen MT" w:hAnsi="Tw Cen MT" w:cs="Arial"/>
          <w:i/>
          <w:iCs/>
          <w:sz w:val="22"/>
          <w:szCs w:val="22"/>
          <w:lang w:val="de-AT"/>
        </w:rPr>
        <w:t>verstéhe</w:t>
      </w:r>
      <w:proofErr w:type="spellEnd"/>
      <w:r w:rsidRPr="006B3CDD">
        <w:rPr>
          <w:rFonts w:ascii="Tw Cen MT" w:eastAsia="Tw Cen MT" w:hAnsi="Tw Cen MT" w:cs="Arial"/>
          <w:i/>
          <w:iCs/>
          <w:sz w:val="22"/>
          <w:szCs w:val="22"/>
          <w:lang w:val="de-AT"/>
        </w:rPr>
        <w:t xml:space="preserve"> / </w:t>
      </w:r>
      <w:proofErr w:type="spellStart"/>
      <w:r w:rsidRPr="006B3CDD">
        <w:rPr>
          <w:rFonts w:ascii="Tw Cen MT" w:eastAsia="Tw Cen MT" w:hAnsi="Tw Cen MT" w:cs="Arial"/>
          <w:i/>
          <w:iCs/>
          <w:sz w:val="22"/>
          <w:szCs w:val="22"/>
          <w:lang w:val="de-AT"/>
        </w:rPr>
        <w:t>verstánd</w:t>
      </w:r>
      <w:proofErr w:type="spellEnd"/>
      <w:r w:rsidRPr="006B3CDD">
        <w:rPr>
          <w:rFonts w:ascii="Tw Cen MT" w:eastAsia="Tw Cen MT" w:hAnsi="Tw Cen MT" w:cs="Arial"/>
          <w:i/>
          <w:iCs/>
          <w:sz w:val="22"/>
          <w:szCs w:val="22"/>
          <w:lang w:val="de-AT"/>
        </w:rPr>
        <w:t>.</w:t>
      </w:r>
    </w:p>
    <w:p w14:paraId="2CF89CFF" w14:textId="77777777" w:rsidR="006B3CDD" w:rsidRPr="006B3CDD" w:rsidRDefault="006B3CDD" w:rsidP="006B3CDD">
      <w:pPr>
        <w:tabs>
          <w:tab w:val="left" w:pos="426"/>
          <w:tab w:val="left" w:pos="1560"/>
        </w:tabs>
        <w:rPr>
          <w:rFonts w:ascii="Tw Cen MT" w:eastAsia="Tw Cen MT" w:hAnsi="Tw Cen MT" w:cs="Arial"/>
          <w:i/>
          <w:iCs/>
          <w:sz w:val="22"/>
          <w:szCs w:val="22"/>
          <w:lang w:val="de-AT"/>
        </w:rPr>
      </w:pPr>
      <w:r w:rsidRPr="006B3CDD">
        <w:rPr>
          <w:rFonts w:ascii="Tw Cen MT" w:eastAsia="Tw Cen MT" w:hAnsi="Tw Cen MT" w:cs="Arial"/>
          <w:i/>
          <w:iCs/>
          <w:sz w:val="22"/>
          <w:szCs w:val="22"/>
          <w:lang w:val="de-AT"/>
        </w:rPr>
        <w:tab/>
      </w:r>
      <w:r w:rsidRPr="006B3CDD">
        <w:rPr>
          <w:rFonts w:ascii="Tw Cen MT" w:eastAsia="Tw Cen MT" w:hAnsi="Tw Cen MT" w:cs="Arial"/>
          <w:i/>
          <w:iCs/>
          <w:sz w:val="22"/>
          <w:szCs w:val="22"/>
          <w:lang w:val="de-AT"/>
        </w:rPr>
        <w:tab/>
        <w:t xml:space="preserve">Meine Mutter weiß, dass ich den Test </w:t>
      </w:r>
      <w:proofErr w:type="spellStart"/>
      <w:r w:rsidRPr="006B3CDD">
        <w:rPr>
          <w:rFonts w:ascii="Tw Cen MT" w:eastAsia="Tw Cen MT" w:hAnsi="Tw Cen MT" w:cs="Arial"/>
          <w:i/>
          <w:iCs/>
          <w:sz w:val="22"/>
          <w:szCs w:val="22"/>
          <w:lang w:val="de-AT"/>
        </w:rPr>
        <w:t>bestéhe</w:t>
      </w:r>
      <w:proofErr w:type="spellEnd"/>
      <w:r w:rsidRPr="006B3CDD">
        <w:rPr>
          <w:rFonts w:ascii="Tw Cen MT" w:eastAsia="Tw Cen MT" w:hAnsi="Tw Cen MT" w:cs="Arial"/>
          <w:i/>
          <w:iCs/>
          <w:sz w:val="22"/>
          <w:szCs w:val="22"/>
          <w:lang w:val="de-AT"/>
        </w:rPr>
        <w:t xml:space="preserve"> / </w:t>
      </w:r>
      <w:proofErr w:type="spellStart"/>
      <w:r w:rsidRPr="006B3CDD">
        <w:rPr>
          <w:rFonts w:ascii="Tw Cen MT" w:eastAsia="Tw Cen MT" w:hAnsi="Tw Cen MT" w:cs="Arial"/>
          <w:i/>
          <w:iCs/>
          <w:sz w:val="22"/>
          <w:szCs w:val="22"/>
          <w:lang w:val="de-AT"/>
        </w:rPr>
        <w:t>bestánd</w:t>
      </w:r>
      <w:proofErr w:type="spellEnd"/>
      <w:r w:rsidRPr="006B3CDD">
        <w:rPr>
          <w:rFonts w:ascii="Tw Cen MT" w:eastAsia="Tw Cen MT" w:hAnsi="Tw Cen MT" w:cs="Arial"/>
          <w:i/>
          <w:iCs/>
          <w:sz w:val="22"/>
          <w:szCs w:val="22"/>
          <w:lang w:val="de-AT"/>
        </w:rPr>
        <w:t>.</w:t>
      </w:r>
    </w:p>
    <w:p w14:paraId="58ABBE46" w14:textId="77777777" w:rsidR="006B3CDD" w:rsidRPr="006B3CDD" w:rsidRDefault="006B3CDD" w:rsidP="006B3CDD">
      <w:pPr>
        <w:tabs>
          <w:tab w:val="left" w:pos="426"/>
          <w:tab w:val="left" w:pos="1560"/>
        </w:tabs>
        <w:spacing w:after="160" w:line="259" w:lineRule="auto"/>
        <w:rPr>
          <w:rFonts w:ascii="Tw Cen MT" w:eastAsia="Tw Cen MT" w:hAnsi="Tw Cen MT" w:cs="Arial"/>
          <w:sz w:val="22"/>
          <w:szCs w:val="22"/>
          <w:lang w:val="de-AT"/>
        </w:rPr>
      </w:pPr>
    </w:p>
    <w:p w14:paraId="4FAF62E3" w14:textId="537A405B" w:rsidR="006B3CDD" w:rsidRPr="006B3CDD" w:rsidRDefault="006B3CDD" w:rsidP="006B3CDD">
      <w:pPr>
        <w:pBdr>
          <w:top w:val="single" w:sz="4" w:space="1" w:color="auto"/>
          <w:left w:val="single" w:sz="4" w:space="4" w:color="auto"/>
          <w:bottom w:val="single" w:sz="4" w:space="1" w:color="auto"/>
          <w:right w:val="single" w:sz="4" w:space="4" w:color="auto"/>
        </w:pBdr>
        <w:tabs>
          <w:tab w:val="left" w:pos="426"/>
          <w:tab w:val="left" w:pos="1560"/>
        </w:tabs>
        <w:spacing w:after="160" w:line="259" w:lineRule="auto"/>
        <w:rPr>
          <w:rFonts w:ascii="Tw Cen MT" w:eastAsia="Tw Cen MT" w:hAnsi="Tw Cen MT" w:cs="Arial"/>
          <w:sz w:val="22"/>
          <w:szCs w:val="22"/>
          <w:lang w:val="de-AT"/>
        </w:rPr>
      </w:pPr>
      <w:r w:rsidRPr="006B3CDD">
        <w:rPr>
          <w:rFonts w:ascii="Tw Cen MT" w:eastAsia="Tw Cen MT" w:hAnsi="Tw Cen MT" w:cs="Arial"/>
          <w:sz w:val="22"/>
          <w:szCs w:val="22"/>
          <w:lang w:val="de-AT"/>
        </w:rPr>
        <w:t xml:space="preserve">HINWEIS: Für </w:t>
      </w:r>
      <w:proofErr w:type="spellStart"/>
      <w:r w:rsidRPr="006B3CDD">
        <w:rPr>
          <w:rFonts w:ascii="Tw Cen MT" w:eastAsia="Tw Cen MT" w:hAnsi="Tw Cen MT" w:cs="Arial"/>
          <w:sz w:val="22"/>
          <w:szCs w:val="22"/>
          <w:lang w:val="de-AT"/>
        </w:rPr>
        <w:t>Muttersprachler_innen</w:t>
      </w:r>
      <w:proofErr w:type="spellEnd"/>
      <w:r w:rsidRPr="006B3CDD">
        <w:rPr>
          <w:rFonts w:ascii="Tw Cen MT" w:eastAsia="Tw Cen MT" w:hAnsi="Tw Cen MT" w:cs="Arial"/>
          <w:sz w:val="22"/>
          <w:szCs w:val="22"/>
          <w:lang w:val="de-AT"/>
        </w:rPr>
        <w:t xml:space="preserve"> ist die Überprüfung mittels Betonung ein einfaches Mittel. Für </w:t>
      </w:r>
      <w:r w:rsidR="00A45A1B">
        <w:rPr>
          <w:rFonts w:ascii="Tw Cen MT" w:eastAsia="Tw Cen MT" w:hAnsi="Tw Cen MT" w:cs="Arial"/>
          <w:sz w:val="22"/>
          <w:szCs w:val="22"/>
          <w:lang w:val="de-AT"/>
        </w:rPr>
        <w:t>DaF/DaZ-Lernende</w:t>
      </w:r>
      <w:r w:rsidRPr="006B3CDD">
        <w:rPr>
          <w:rFonts w:ascii="Tw Cen MT" w:eastAsia="Tw Cen MT" w:hAnsi="Tw Cen MT" w:cs="Arial"/>
          <w:sz w:val="22"/>
          <w:szCs w:val="22"/>
          <w:lang w:val="de-AT"/>
        </w:rPr>
        <w:t xml:space="preserve"> ist es dies aber kein Kriterium! Bei der Konfrontation mit einem neuen Verb mit Vorsilbe können sie sich nicht auf ihr erworbenes Sprachwissen und -gefühl verlassen. </w:t>
      </w:r>
      <w:r w:rsidRPr="006B3CDD">
        <w:rPr>
          <w:rFonts w:ascii="Tw Cen MT" w:eastAsia="Tw Cen MT" w:hAnsi="Tw Cen MT" w:cs="Arial"/>
          <w:sz w:val="22"/>
          <w:szCs w:val="22"/>
          <w:lang w:val="de-AT"/>
        </w:rPr>
        <w:br/>
        <w:t>Somit ist das Argument b. zwar richtig, für den DaZ/DaF-Unterricht aber nicht als Regel zur Überprüfung, sondern nur als zusätzliche Information bezüglich der Aussprache relevant. Eine Übersicht der trenn- und untrennbaren Vorsilben und Erlernen derselben ist für DaZ/DaF-Lernende unerlässlich (sh. Argument c.).</w:t>
      </w:r>
    </w:p>
    <w:p w14:paraId="1671880B" w14:textId="0385FCBB" w:rsidR="0048265F" w:rsidRDefault="0048265F">
      <w:pPr>
        <w:rPr>
          <w:rFonts w:ascii="Tw Cen MT" w:eastAsia="Tw Cen MT" w:hAnsi="Tw Cen MT" w:cs="Arial"/>
          <w:sz w:val="22"/>
          <w:szCs w:val="22"/>
          <w:lang w:val="de-AT"/>
        </w:rPr>
      </w:pPr>
      <w:r>
        <w:rPr>
          <w:rFonts w:ascii="Tw Cen MT" w:eastAsia="Tw Cen MT" w:hAnsi="Tw Cen MT" w:cs="Arial"/>
          <w:sz w:val="22"/>
          <w:szCs w:val="22"/>
          <w:lang w:val="de-AT"/>
        </w:rPr>
        <w:br w:type="page"/>
      </w:r>
    </w:p>
    <w:p w14:paraId="463D50A6" w14:textId="77777777" w:rsidR="006B3CDD" w:rsidRPr="0048265F" w:rsidRDefault="006B3CDD" w:rsidP="006B3CDD">
      <w:pPr>
        <w:spacing w:after="160" w:line="259" w:lineRule="auto"/>
        <w:rPr>
          <w:rFonts w:ascii="Tw Cen MT" w:eastAsia="Tw Cen MT" w:hAnsi="Tw Cen MT" w:cs="Arial"/>
          <w:sz w:val="22"/>
          <w:szCs w:val="22"/>
          <w:lang w:val="de-AT"/>
        </w:rPr>
      </w:pPr>
    </w:p>
    <w:p w14:paraId="62B9BB5A" w14:textId="77777777" w:rsidR="0048265F" w:rsidRDefault="0048265F" w:rsidP="0048265F">
      <w:pPr>
        <w:rPr>
          <w:rFonts w:ascii="Tw Cen MT" w:hAnsi="Tw Cen MT"/>
          <w:sz w:val="22"/>
          <w:szCs w:val="22"/>
        </w:rPr>
      </w:pPr>
      <w:r w:rsidRPr="0048265F">
        <w:rPr>
          <w:rFonts w:ascii="Tw Cen MT" w:hAnsi="Tw Cen MT"/>
          <w:b/>
          <w:bCs/>
          <w:sz w:val="22"/>
          <w:szCs w:val="22"/>
        </w:rPr>
        <w:t>b.</w:t>
      </w:r>
      <w:r w:rsidRPr="0048265F">
        <w:rPr>
          <w:rFonts w:ascii="Tw Cen MT" w:hAnsi="Tw Cen MT"/>
          <w:sz w:val="22"/>
          <w:szCs w:val="22"/>
        </w:rPr>
        <w:t xml:space="preserve"> Ausgangsfrage einer Schülerin/eines Schülers: </w:t>
      </w:r>
    </w:p>
    <w:p w14:paraId="063F3497" w14:textId="77777777" w:rsidR="0048265F" w:rsidRDefault="0048265F" w:rsidP="0048265F">
      <w:pPr>
        <w:rPr>
          <w:rFonts w:ascii="Tw Cen MT" w:hAnsi="Tw Cen MT"/>
          <w:sz w:val="22"/>
          <w:szCs w:val="22"/>
        </w:rPr>
      </w:pPr>
    </w:p>
    <w:p w14:paraId="517CDE06" w14:textId="0A555233" w:rsidR="0048265F" w:rsidRPr="0048265F" w:rsidRDefault="0048265F" w:rsidP="0048265F">
      <w:pPr>
        <w:rPr>
          <w:rFonts w:ascii="Tw Cen MT" w:hAnsi="Tw Cen MT"/>
          <w:sz w:val="22"/>
          <w:szCs w:val="22"/>
        </w:rPr>
      </w:pPr>
      <w:r w:rsidRPr="0048265F">
        <w:rPr>
          <w:rFonts w:ascii="Tw Cen MT" w:hAnsi="Tw Cen MT"/>
          <w:sz w:val="22"/>
          <w:szCs w:val="22"/>
        </w:rPr>
        <w:t xml:space="preserve">„Man kann sagen: </w:t>
      </w:r>
      <w:r w:rsidRPr="0048265F">
        <w:rPr>
          <w:rFonts w:ascii="Tw Cen MT" w:hAnsi="Tw Cen MT"/>
          <w:i/>
          <w:iCs/>
          <w:sz w:val="22"/>
          <w:szCs w:val="22"/>
        </w:rPr>
        <w:t xml:space="preserve">Komm </w:t>
      </w:r>
      <w:r w:rsidRPr="0048265F">
        <w:rPr>
          <w:rFonts w:ascii="Tw Cen MT" w:hAnsi="Tw Cen MT"/>
          <w:i/>
          <w:iCs/>
          <w:sz w:val="22"/>
          <w:szCs w:val="22"/>
          <w:u w:val="single"/>
        </w:rPr>
        <w:t>her</w:t>
      </w:r>
      <w:r w:rsidRPr="0048265F">
        <w:rPr>
          <w:rFonts w:ascii="Tw Cen MT" w:hAnsi="Tw Cen MT"/>
          <w:i/>
          <w:iCs/>
          <w:sz w:val="22"/>
          <w:szCs w:val="22"/>
        </w:rPr>
        <w:t>ein!</w:t>
      </w:r>
      <w:r w:rsidRPr="0048265F">
        <w:rPr>
          <w:rFonts w:ascii="Tw Cen MT" w:hAnsi="Tw Cen MT"/>
          <w:sz w:val="22"/>
          <w:szCs w:val="22"/>
        </w:rPr>
        <w:t xml:space="preserve"> Warum kann ich aber nicht </w:t>
      </w:r>
      <w:r w:rsidRPr="0048265F">
        <w:rPr>
          <w:rFonts w:ascii="Tw Cen MT" w:hAnsi="Tw Cen MT"/>
          <w:i/>
          <w:iCs/>
          <w:sz w:val="22"/>
          <w:szCs w:val="22"/>
        </w:rPr>
        <w:t xml:space="preserve">Komm </w:t>
      </w:r>
      <w:r w:rsidRPr="0048265F">
        <w:rPr>
          <w:rFonts w:ascii="Tw Cen MT" w:hAnsi="Tw Cen MT"/>
          <w:i/>
          <w:iCs/>
          <w:sz w:val="22"/>
          <w:szCs w:val="22"/>
          <w:u w:val="single"/>
        </w:rPr>
        <w:t>hin</w:t>
      </w:r>
      <w:r w:rsidRPr="0048265F">
        <w:rPr>
          <w:rFonts w:ascii="Tw Cen MT" w:hAnsi="Tw Cen MT"/>
          <w:i/>
          <w:iCs/>
          <w:sz w:val="22"/>
          <w:szCs w:val="22"/>
        </w:rPr>
        <w:t>ein!</w:t>
      </w:r>
      <w:r w:rsidRPr="0048265F">
        <w:rPr>
          <w:rFonts w:ascii="Tw Cen MT" w:hAnsi="Tw Cen MT"/>
          <w:sz w:val="22"/>
          <w:szCs w:val="22"/>
        </w:rPr>
        <w:t xml:space="preserve"> sagen? Es gibt doch auch </w:t>
      </w:r>
      <w:r w:rsidRPr="0048265F">
        <w:rPr>
          <w:rFonts w:ascii="Tw Cen MT" w:hAnsi="Tw Cen MT"/>
          <w:i/>
          <w:iCs/>
          <w:sz w:val="22"/>
          <w:szCs w:val="22"/>
        </w:rPr>
        <w:t xml:space="preserve">Geh </w:t>
      </w:r>
      <w:r w:rsidRPr="0048265F">
        <w:rPr>
          <w:rFonts w:ascii="Tw Cen MT" w:hAnsi="Tw Cen MT"/>
          <w:i/>
          <w:iCs/>
          <w:sz w:val="22"/>
          <w:szCs w:val="22"/>
          <w:u w:val="single"/>
        </w:rPr>
        <w:t>hin</w:t>
      </w:r>
      <w:r w:rsidRPr="0048265F">
        <w:rPr>
          <w:rFonts w:ascii="Tw Cen MT" w:hAnsi="Tw Cen MT"/>
          <w:i/>
          <w:iCs/>
          <w:sz w:val="22"/>
          <w:szCs w:val="22"/>
        </w:rPr>
        <w:t>ein!</w:t>
      </w:r>
      <w:r w:rsidRPr="0048265F">
        <w:rPr>
          <w:rFonts w:ascii="Tw Cen MT" w:hAnsi="Tw Cen MT"/>
          <w:sz w:val="22"/>
          <w:szCs w:val="22"/>
        </w:rPr>
        <w:t>?“</w:t>
      </w:r>
    </w:p>
    <w:p w14:paraId="1176918C" w14:textId="77777777" w:rsidR="0048265F" w:rsidRDefault="0048265F" w:rsidP="0048265F">
      <w:pPr>
        <w:rPr>
          <w:rFonts w:ascii="Tw Cen MT" w:hAnsi="Tw Cen MT"/>
          <w:sz w:val="22"/>
          <w:szCs w:val="22"/>
        </w:rPr>
      </w:pPr>
    </w:p>
    <w:p w14:paraId="3E5E680B" w14:textId="41D131F6" w:rsidR="0048265F" w:rsidRPr="0048265F" w:rsidRDefault="0048265F" w:rsidP="0048265F">
      <w:pPr>
        <w:rPr>
          <w:rFonts w:ascii="Tw Cen MT" w:hAnsi="Tw Cen MT"/>
          <w:sz w:val="22"/>
          <w:szCs w:val="22"/>
        </w:rPr>
      </w:pPr>
      <w:r w:rsidRPr="0048265F">
        <w:rPr>
          <w:rFonts w:ascii="Tw Cen MT" w:hAnsi="Tw Cen MT"/>
          <w:sz w:val="22"/>
          <w:szCs w:val="22"/>
        </w:rPr>
        <w:t xml:space="preserve">Die grammatische Regel für dieses Phänomen ist </w:t>
      </w:r>
      <w:proofErr w:type="spellStart"/>
      <w:r w:rsidRPr="0048265F">
        <w:rPr>
          <w:rFonts w:ascii="Tw Cen MT" w:hAnsi="Tw Cen MT"/>
          <w:sz w:val="22"/>
          <w:szCs w:val="22"/>
        </w:rPr>
        <w:t>Muttersprachler_innen</w:t>
      </w:r>
      <w:proofErr w:type="spellEnd"/>
      <w:r w:rsidRPr="0048265F">
        <w:rPr>
          <w:rFonts w:ascii="Tw Cen MT" w:hAnsi="Tw Cen MT"/>
          <w:sz w:val="22"/>
          <w:szCs w:val="22"/>
        </w:rPr>
        <w:t xml:space="preserve"> in der Regel nicht bekannt. Da man in der beschriebenen Fragesituation vermutlich keine sichere Erklärung zur Hand hat, soll man auch als Lehrperson keine Angst davor haben, gegenüber </w:t>
      </w:r>
      <w:proofErr w:type="spellStart"/>
      <w:r w:rsidRPr="0048265F">
        <w:rPr>
          <w:rFonts w:ascii="Tw Cen MT" w:hAnsi="Tw Cen MT"/>
          <w:sz w:val="22"/>
          <w:szCs w:val="22"/>
        </w:rPr>
        <w:t>Schüler_innen</w:t>
      </w:r>
      <w:proofErr w:type="spellEnd"/>
      <w:r w:rsidRPr="0048265F">
        <w:rPr>
          <w:rFonts w:ascii="Tw Cen MT" w:hAnsi="Tw Cen MT"/>
          <w:sz w:val="22"/>
          <w:szCs w:val="22"/>
        </w:rPr>
        <w:t xml:space="preserve"> zuzugeben, dass man es hier mit einer sehr speziellen Frage zu tun hat, auf die man ad hoc keine Antwort weiß. Geben Sie lieber in der nächsten Stunde eine korrekte Antwort anstatt aus der Verlegenheit heraus eine Regel zu erfinden. Oder spielen Sie den Ball an die fragenden Personen zurück und machen Sie eine spannende Grammatik-Recherche draus: Wer findet bis zur nächsten Stunde die Antwort? </w:t>
      </w:r>
    </w:p>
    <w:p w14:paraId="2BC79CEB" w14:textId="77777777" w:rsidR="0048265F" w:rsidRDefault="0048265F" w:rsidP="0048265F">
      <w:pPr>
        <w:rPr>
          <w:rFonts w:ascii="Tw Cen MT" w:hAnsi="Tw Cen MT"/>
          <w:sz w:val="22"/>
          <w:szCs w:val="22"/>
        </w:rPr>
      </w:pPr>
    </w:p>
    <w:p w14:paraId="576C82D9" w14:textId="23DB9D11" w:rsidR="0048265F" w:rsidRDefault="0048265F" w:rsidP="0048265F">
      <w:pPr>
        <w:rPr>
          <w:rFonts w:ascii="Tw Cen MT" w:hAnsi="Tw Cen MT"/>
          <w:sz w:val="22"/>
          <w:szCs w:val="22"/>
        </w:rPr>
      </w:pPr>
      <w:r w:rsidRPr="0048265F">
        <w:rPr>
          <w:rFonts w:ascii="Tw Cen MT" w:hAnsi="Tw Cen MT"/>
          <w:sz w:val="22"/>
          <w:szCs w:val="22"/>
        </w:rPr>
        <w:t>Die Erklärung lautet:</w:t>
      </w:r>
    </w:p>
    <w:p w14:paraId="3B2569C5" w14:textId="77777777" w:rsidR="0048265F" w:rsidRPr="0048265F" w:rsidRDefault="0048265F" w:rsidP="0048265F">
      <w:pPr>
        <w:rPr>
          <w:rFonts w:ascii="Tw Cen MT" w:hAnsi="Tw Cen MT"/>
          <w:sz w:val="22"/>
          <w:szCs w:val="22"/>
        </w:rPr>
      </w:pPr>
    </w:p>
    <w:p w14:paraId="78E4972B" w14:textId="77777777" w:rsidR="0048265F" w:rsidRPr="0048265F" w:rsidRDefault="0048265F" w:rsidP="0048265F">
      <w:pPr>
        <w:pBdr>
          <w:top w:val="single" w:sz="4" w:space="1" w:color="auto"/>
          <w:left w:val="single" w:sz="4" w:space="4" w:color="auto"/>
          <w:bottom w:val="single" w:sz="4" w:space="1" w:color="auto"/>
          <w:right w:val="single" w:sz="4" w:space="4" w:color="auto"/>
        </w:pBdr>
        <w:rPr>
          <w:rFonts w:ascii="Tw Cen MT" w:hAnsi="Tw Cen MT"/>
          <w:sz w:val="22"/>
          <w:szCs w:val="22"/>
        </w:rPr>
      </w:pPr>
      <w:r w:rsidRPr="0048265F">
        <w:rPr>
          <w:rFonts w:ascii="Tw Cen MT" w:hAnsi="Tw Cen MT"/>
          <w:b/>
          <w:bCs/>
          <w:i/>
          <w:iCs/>
          <w:sz w:val="22"/>
          <w:szCs w:val="22"/>
        </w:rPr>
        <w:t>hin-</w:t>
      </w:r>
      <w:r w:rsidRPr="0048265F">
        <w:rPr>
          <w:rFonts w:ascii="Tw Cen MT" w:hAnsi="Tw Cen MT"/>
          <w:sz w:val="22"/>
          <w:szCs w:val="22"/>
        </w:rPr>
        <w:t xml:space="preserve"> drückt immer eine Bewegung vom Sprecher weg aus, z. B. </w:t>
      </w:r>
      <w:r w:rsidRPr="0048265F">
        <w:rPr>
          <w:rFonts w:ascii="Tw Cen MT" w:hAnsi="Tw Cen MT"/>
          <w:i/>
          <w:iCs/>
          <w:sz w:val="22"/>
          <w:szCs w:val="22"/>
        </w:rPr>
        <w:t>Geh hinunter</w:t>
      </w:r>
      <w:r w:rsidRPr="0048265F">
        <w:rPr>
          <w:rFonts w:ascii="Tw Cen MT" w:hAnsi="Tw Cen MT"/>
          <w:sz w:val="22"/>
          <w:szCs w:val="22"/>
        </w:rPr>
        <w:t xml:space="preserve"> [z. B. in den Keller] </w:t>
      </w:r>
      <w:r w:rsidRPr="0048265F">
        <w:rPr>
          <w:rFonts w:ascii="Tw Cen MT" w:hAnsi="Tw Cen MT"/>
          <w:i/>
          <w:iCs/>
          <w:sz w:val="22"/>
          <w:szCs w:val="22"/>
        </w:rPr>
        <w:t>und hol die Schaufel!</w:t>
      </w:r>
      <w:r w:rsidRPr="0048265F">
        <w:rPr>
          <w:rFonts w:ascii="Tw Cen MT" w:hAnsi="Tw Cen MT"/>
          <w:sz w:val="22"/>
          <w:szCs w:val="22"/>
        </w:rPr>
        <w:t xml:space="preserve"> oder </w:t>
      </w:r>
      <w:r w:rsidRPr="0048265F">
        <w:rPr>
          <w:rFonts w:ascii="Tw Cen MT" w:hAnsi="Tw Cen MT"/>
          <w:i/>
          <w:iCs/>
          <w:sz w:val="22"/>
          <w:szCs w:val="22"/>
        </w:rPr>
        <w:t>Lauf hinüber</w:t>
      </w:r>
      <w:r w:rsidRPr="0048265F">
        <w:rPr>
          <w:rFonts w:ascii="Tw Cen MT" w:hAnsi="Tw Cen MT"/>
          <w:sz w:val="22"/>
          <w:szCs w:val="22"/>
        </w:rPr>
        <w:t xml:space="preserve"> [vom Sprecher weg z. B. auf die andere Straßenseite]!</w:t>
      </w:r>
    </w:p>
    <w:p w14:paraId="748852BD" w14:textId="77777777" w:rsidR="0048265F" w:rsidRPr="0048265F" w:rsidRDefault="0048265F" w:rsidP="0048265F">
      <w:pPr>
        <w:pBdr>
          <w:top w:val="single" w:sz="4" w:space="1" w:color="auto"/>
          <w:left w:val="single" w:sz="4" w:space="4" w:color="auto"/>
          <w:bottom w:val="single" w:sz="4" w:space="1" w:color="auto"/>
          <w:right w:val="single" w:sz="4" w:space="4" w:color="auto"/>
        </w:pBdr>
        <w:rPr>
          <w:rFonts w:ascii="Tw Cen MT" w:hAnsi="Tw Cen MT"/>
          <w:sz w:val="22"/>
          <w:szCs w:val="22"/>
        </w:rPr>
      </w:pPr>
      <w:r w:rsidRPr="0048265F">
        <w:rPr>
          <w:rFonts w:ascii="Tw Cen MT" w:hAnsi="Tw Cen MT"/>
          <w:b/>
          <w:bCs/>
          <w:i/>
          <w:iCs/>
          <w:sz w:val="22"/>
          <w:szCs w:val="22"/>
        </w:rPr>
        <w:t>her-</w:t>
      </w:r>
      <w:r w:rsidRPr="0048265F">
        <w:rPr>
          <w:rFonts w:ascii="Tw Cen MT" w:hAnsi="Tw Cen MT"/>
          <w:sz w:val="22"/>
          <w:szCs w:val="22"/>
        </w:rPr>
        <w:t xml:space="preserve"> drückt immer eine Bewegung zum Sprecher aus, z. B. </w:t>
      </w:r>
      <w:r w:rsidRPr="0048265F">
        <w:rPr>
          <w:rFonts w:ascii="Tw Cen MT" w:hAnsi="Tw Cen MT"/>
          <w:i/>
          <w:iCs/>
          <w:sz w:val="22"/>
          <w:szCs w:val="22"/>
        </w:rPr>
        <w:t>Kommen Sie herein</w:t>
      </w:r>
      <w:r w:rsidRPr="0048265F">
        <w:rPr>
          <w:rFonts w:ascii="Tw Cen MT" w:hAnsi="Tw Cen MT"/>
          <w:sz w:val="22"/>
          <w:szCs w:val="22"/>
        </w:rPr>
        <w:t xml:space="preserve"> [ins Zimmer]! oder </w:t>
      </w:r>
      <w:r w:rsidRPr="0048265F">
        <w:rPr>
          <w:rFonts w:ascii="Tw Cen MT" w:hAnsi="Tw Cen MT"/>
          <w:i/>
          <w:iCs/>
          <w:sz w:val="22"/>
          <w:szCs w:val="22"/>
        </w:rPr>
        <w:t>Steig zu mir herauf! Spring herüber!</w:t>
      </w:r>
      <w:r w:rsidRPr="0048265F">
        <w:rPr>
          <w:rFonts w:ascii="Tw Cen MT" w:hAnsi="Tw Cen MT"/>
          <w:sz w:val="22"/>
          <w:szCs w:val="22"/>
        </w:rPr>
        <w:t xml:space="preserve"> etc.</w:t>
      </w:r>
    </w:p>
    <w:p w14:paraId="29E9B6AB" w14:textId="77777777" w:rsidR="0048265F" w:rsidRDefault="0048265F" w:rsidP="0048265F">
      <w:pPr>
        <w:rPr>
          <w:rFonts w:ascii="Tw Cen MT" w:hAnsi="Tw Cen MT"/>
          <w:sz w:val="22"/>
          <w:szCs w:val="22"/>
        </w:rPr>
      </w:pPr>
    </w:p>
    <w:p w14:paraId="2CDB2242" w14:textId="2557872E" w:rsidR="0048265F" w:rsidRPr="0048265F" w:rsidRDefault="0048265F" w:rsidP="0048265F">
      <w:pPr>
        <w:rPr>
          <w:rFonts w:ascii="Tw Cen MT" w:hAnsi="Tw Cen MT"/>
          <w:sz w:val="22"/>
          <w:szCs w:val="22"/>
        </w:rPr>
      </w:pPr>
      <w:r w:rsidRPr="0048265F">
        <w:rPr>
          <w:rFonts w:ascii="Tw Cen MT" w:hAnsi="Tw Cen MT"/>
          <w:sz w:val="22"/>
          <w:szCs w:val="22"/>
        </w:rPr>
        <w:t xml:space="preserve">Weil das Verb </w:t>
      </w:r>
      <w:r w:rsidRPr="0048265F">
        <w:rPr>
          <w:rFonts w:ascii="Tw Cen MT" w:hAnsi="Tw Cen MT"/>
          <w:i/>
          <w:iCs/>
          <w:sz w:val="22"/>
          <w:szCs w:val="22"/>
        </w:rPr>
        <w:t>kommen</w:t>
      </w:r>
      <w:r w:rsidRPr="0048265F">
        <w:rPr>
          <w:rFonts w:ascii="Tw Cen MT" w:hAnsi="Tw Cen MT"/>
          <w:sz w:val="22"/>
          <w:szCs w:val="22"/>
        </w:rPr>
        <w:t xml:space="preserve"> immer eine Bewegung </w:t>
      </w:r>
      <w:r w:rsidRPr="0048265F">
        <w:rPr>
          <w:rFonts w:ascii="Tw Cen MT" w:hAnsi="Tw Cen MT"/>
          <w:sz w:val="22"/>
          <w:szCs w:val="22"/>
          <w:u w:val="single"/>
        </w:rPr>
        <w:t>zu</w:t>
      </w:r>
      <w:r w:rsidRPr="0048265F">
        <w:rPr>
          <w:rFonts w:ascii="Tw Cen MT" w:hAnsi="Tw Cen MT"/>
          <w:sz w:val="22"/>
          <w:szCs w:val="22"/>
        </w:rPr>
        <w:t xml:space="preserve"> jemandem/etwas ausdrückt, kann es nur Lokaladverbien mit </w:t>
      </w:r>
      <w:r w:rsidRPr="0048265F">
        <w:rPr>
          <w:rFonts w:ascii="Tw Cen MT" w:hAnsi="Tw Cen MT"/>
          <w:i/>
          <w:iCs/>
          <w:sz w:val="22"/>
          <w:szCs w:val="22"/>
        </w:rPr>
        <w:t>her-</w:t>
      </w:r>
      <w:r w:rsidRPr="0048265F">
        <w:rPr>
          <w:rFonts w:ascii="Tw Cen MT" w:hAnsi="Tw Cen MT"/>
          <w:sz w:val="22"/>
          <w:szCs w:val="22"/>
        </w:rPr>
        <w:t xml:space="preserve">, aber nie mit </w:t>
      </w:r>
      <w:r w:rsidRPr="0048265F">
        <w:rPr>
          <w:rFonts w:ascii="Tw Cen MT" w:hAnsi="Tw Cen MT"/>
          <w:i/>
          <w:iCs/>
          <w:sz w:val="22"/>
          <w:szCs w:val="22"/>
        </w:rPr>
        <w:t>hin-</w:t>
      </w:r>
      <w:r w:rsidRPr="0048265F">
        <w:rPr>
          <w:rFonts w:ascii="Tw Cen MT" w:hAnsi="Tw Cen MT"/>
          <w:sz w:val="22"/>
          <w:szCs w:val="22"/>
        </w:rPr>
        <w:t xml:space="preserve"> bilden. Anders verhält es sich beim Verb </w:t>
      </w:r>
      <w:r w:rsidRPr="0048265F">
        <w:rPr>
          <w:rFonts w:ascii="Tw Cen MT" w:hAnsi="Tw Cen MT"/>
          <w:i/>
          <w:iCs/>
          <w:sz w:val="22"/>
          <w:szCs w:val="22"/>
        </w:rPr>
        <w:t>gehen</w:t>
      </w:r>
      <w:r w:rsidRPr="0048265F">
        <w:rPr>
          <w:rFonts w:ascii="Tw Cen MT" w:hAnsi="Tw Cen MT"/>
          <w:sz w:val="22"/>
          <w:szCs w:val="22"/>
        </w:rPr>
        <w:t>, das sowohl im Sinn von „zu jemandem hingehen“, als auch „von jemandem weggehen“ verwendet werden kann.</w:t>
      </w:r>
    </w:p>
    <w:p w14:paraId="6C13A922" w14:textId="77777777" w:rsidR="0048265F" w:rsidRDefault="0048265F" w:rsidP="0048265F">
      <w:pPr>
        <w:rPr>
          <w:rFonts w:ascii="Tw Cen MT" w:hAnsi="Tw Cen MT"/>
          <w:sz w:val="22"/>
          <w:szCs w:val="22"/>
        </w:rPr>
      </w:pPr>
    </w:p>
    <w:p w14:paraId="6DBE12B8" w14:textId="73076351" w:rsidR="0048265F" w:rsidRPr="0048265F" w:rsidRDefault="0048265F" w:rsidP="00120319">
      <w:pPr>
        <w:rPr>
          <w:rFonts w:ascii="Tw Cen MT" w:hAnsi="Tw Cen MT"/>
          <w:sz w:val="22"/>
          <w:szCs w:val="22"/>
        </w:rPr>
      </w:pPr>
      <w:r w:rsidRPr="0048265F">
        <w:rPr>
          <w:rFonts w:ascii="Tw Cen MT" w:hAnsi="Tw Cen MT"/>
          <w:sz w:val="22"/>
          <w:szCs w:val="22"/>
        </w:rPr>
        <w:t xml:space="preserve">Als einfachere Hilfestellung für </w:t>
      </w:r>
      <w:proofErr w:type="spellStart"/>
      <w:r w:rsidRPr="0048265F">
        <w:rPr>
          <w:rFonts w:ascii="Tw Cen MT" w:hAnsi="Tw Cen MT"/>
          <w:sz w:val="22"/>
          <w:szCs w:val="22"/>
        </w:rPr>
        <w:t>Sprecher_innen</w:t>
      </w:r>
      <w:proofErr w:type="spellEnd"/>
      <w:r w:rsidRPr="0048265F">
        <w:rPr>
          <w:rFonts w:ascii="Tw Cen MT" w:hAnsi="Tw Cen MT"/>
          <w:sz w:val="22"/>
          <w:szCs w:val="22"/>
        </w:rPr>
        <w:t xml:space="preserve">, denen auch der Dialekt geläufig ist, gibt es eine simplere Erklärung: Wenn man bei den Lokaladverbien im Dialekt hinten ein -i sagt, bedeutet es „hin-“, z.B. </w:t>
      </w:r>
      <w:proofErr w:type="spellStart"/>
      <w:r w:rsidRPr="0048265F">
        <w:rPr>
          <w:rFonts w:ascii="Tw Cen MT" w:hAnsi="Tw Cen MT"/>
          <w:i/>
          <w:iCs/>
          <w:sz w:val="22"/>
          <w:szCs w:val="22"/>
        </w:rPr>
        <w:t>umi</w:t>
      </w:r>
      <w:proofErr w:type="spellEnd"/>
      <w:r w:rsidRPr="0048265F">
        <w:rPr>
          <w:rFonts w:ascii="Tw Cen MT" w:hAnsi="Tw Cen MT"/>
          <w:i/>
          <w:iCs/>
          <w:sz w:val="22"/>
          <w:szCs w:val="22"/>
        </w:rPr>
        <w:t xml:space="preserve">, </w:t>
      </w:r>
      <w:proofErr w:type="spellStart"/>
      <w:r w:rsidRPr="0048265F">
        <w:rPr>
          <w:rFonts w:ascii="Tw Cen MT" w:hAnsi="Tw Cen MT"/>
          <w:i/>
          <w:iCs/>
          <w:sz w:val="22"/>
          <w:szCs w:val="22"/>
        </w:rPr>
        <w:t>aufi</w:t>
      </w:r>
      <w:proofErr w:type="spellEnd"/>
      <w:r w:rsidRPr="0048265F">
        <w:rPr>
          <w:rFonts w:ascii="Tw Cen MT" w:hAnsi="Tw Cen MT"/>
          <w:i/>
          <w:iCs/>
          <w:sz w:val="22"/>
          <w:szCs w:val="22"/>
        </w:rPr>
        <w:t xml:space="preserve">, </w:t>
      </w:r>
      <w:proofErr w:type="spellStart"/>
      <w:r w:rsidRPr="0048265F">
        <w:rPr>
          <w:rFonts w:ascii="Tw Cen MT" w:hAnsi="Tw Cen MT"/>
          <w:i/>
          <w:iCs/>
          <w:sz w:val="22"/>
          <w:szCs w:val="22"/>
        </w:rPr>
        <w:t>obi</w:t>
      </w:r>
      <w:proofErr w:type="spellEnd"/>
      <w:r w:rsidRPr="0048265F">
        <w:rPr>
          <w:rFonts w:ascii="Tw Cen MT" w:hAnsi="Tw Cen MT"/>
          <w:i/>
          <w:iCs/>
          <w:sz w:val="22"/>
          <w:szCs w:val="22"/>
        </w:rPr>
        <w:t xml:space="preserve">, </w:t>
      </w:r>
      <w:proofErr w:type="spellStart"/>
      <w:r w:rsidRPr="0048265F">
        <w:rPr>
          <w:rFonts w:ascii="Tw Cen MT" w:hAnsi="Tw Cen MT"/>
          <w:i/>
          <w:iCs/>
          <w:sz w:val="22"/>
          <w:szCs w:val="22"/>
        </w:rPr>
        <w:t>eini</w:t>
      </w:r>
      <w:proofErr w:type="spellEnd"/>
      <w:r w:rsidRPr="0048265F">
        <w:rPr>
          <w:rFonts w:ascii="Tw Cen MT" w:hAnsi="Tw Cen MT"/>
          <w:i/>
          <w:iCs/>
          <w:sz w:val="22"/>
          <w:szCs w:val="22"/>
        </w:rPr>
        <w:t xml:space="preserve"> … (Lauf </w:t>
      </w:r>
      <w:proofErr w:type="spellStart"/>
      <w:r w:rsidRPr="0048265F">
        <w:rPr>
          <w:rFonts w:ascii="Tw Cen MT" w:hAnsi="Tw Cen MT"/>
          <w:i/>
          <w:iCs/>
          <w:sz w:val="22"/>
          <w:szCs w:val="22"/>
        </w:rPr>
        <w:t>umi</w:t>
      </w:r>
      <w:proofErr w:type="spellEnd"/>
      <w:r w:rsidRPr="0048265F">
        <w:rPr>
          <w:rFonts w:ascii="Tw Cen MT" w:hAnsi="Tw Cen MT"/>
          <w:i/>
          <w:iCs/>
          <w:sz w:val="22"/>
          <w:szCs w:val="22"/>
        </w:rPr>
        <w:t>! = Lauf hinüber!)</w:t>
      </w:r>
      <w:r w:rsidRPr="0048265F">
        <w:rPr>
          <w:rFonts w:ascii="Tw Cen MT" w:hAnsi="Tw Cen MT"/>
          <w:sz w:val="22"/>
          <w:szCs w:val="22"/>
        </w:rPr>
        <w:t xml:space="preserve">. Im Gegensatz dazu bedeutet das Dialekt-Suffix -a immer „her-“: </w:t>
      </w:r>
      <w:proofErr w:type="spellStart"/>
      <w:r w:rsidRPr="0048265F">
        <w:rPr>
          <w:rFonts w:ascii="Tw Cen MT" w:hAnsi="Tw Cen MT"/>
          <w:i/>
          <w:iCs/>
          <w:sz w:val="22"/>
          <w:szCs w:val="22"/>
        </w:rPr>
        <w:t>uma</w:t>
      </w:r>
      <w:proofErr w:type="spellEnd"/>
      <w:r w:rsidRPr="0048265F">
        <w:rPr>
          <w:rFonts w:ascii="Tw Cen MT" w:hAnsi="Tw Cen MT"/>
          <w:i/>
          <w:iCs/>
          <w:sz w:val="22"/>
          <w:szCs w:val="22"/>
        </w:rPr>
        <w:t xml:space="preserve">, </w:t>
      </w:r>
      <w:proofErr w:type="spellStart"/>
      <w:r w:rsidRPr="0048265F">
        <w:rPr>
          <w:rFonts w:ascii="Tw Cen MT" w:hAnsi="Tw Cen MT"/>
          <w:i/>
          <w:iCs/>
          <w:sz w:val="22"/>
          <w:szCs w:val="22"/>
        </w:rPr>
        <w:t>aufa</w:t>
      </w:r>
      <w:proofErr w:type="spellEnd"/>
      <w:r w:rsidRPr="0048265F">
        <w:rPr>
          <w:rFonts w:ascii="Tw Cen MT" w:hAnsi="Tw Cen MT"/>
          <w:i/>
          <w:iCs/>
          <w:sz w:val="22"/>
          <w:szCs w:val="22"/>
        </w:rPr>
        <w:t xml:space="preserve">, </w:t>
      </w:r>
      <w:proofErr w:type="spellStart"/>
      <w:r w:rsidRPr="0048265F">
        <w:rPr>
          <w:rFonts w:ascii="Tw Cen MT" w:hAnsi="Tw Cen MT"/>
          <w:i/>
          <w:iCs/>
          <w:sz w:val="22"/>
          <w:szCs w:val="22"/>
        </w:rPr>
        <w:t>oba</w:t>
      </w:r>
      <w:proofErr w:type="spellEnd"/>
      <w:r w:rsidRPr="0048265F">
        <w:rPr>
          <w:rFonts w:ascii="Tw Cen MT" w:hAnsi="Tw Cen MT"/>
          <w:i/>
          <w:iCs/>
          <w:sz w:val="22"/>
          <w:szCs w:val="22"/>
        </w:rPr>
        <w:t xml:space="preserve">, </w:t>
      </w:r>
      <w:proofErr w:type="spellStart"/>
      <w:r w:rsidRPr="0048265F">
        <w:rPr>
          <w:rFonts w:ascii="Tw Cen MT" w:hAnsi="Tw Cen MT"/>
          <w:i/>
          <w:iCs/>
          <w:sz w:val="22"/>
          <w:szCs w:val="22"/>
        </w:rPr>
        <w:t>eina</w:t>
      </w:r>
      <w:proofErr w:type="spellEnd"/>
      <w:r w:rsidRPr="0048265F">
        <w:rPr>
          <w:rFonts w:ascii="Tw Cen MT" w:hAnsi="Tw Cen MT"/>
          <w:i/>
          <w:iCs/>
          <w:sz w:val="22"/>
          <w:szCs w:val="22"/>
        </w:rPr>
        <w:t xml:space="preserve"> …</w:t>
      </w:r>
      <w:r w:rsidRPr="0048265F">
        <w:rPr>
          <w:rFonts w:ascii="Tw Cen MT" w:hAnsi="Tw Cen MT"/>
          <w:sz w:val="22"/>
          <w:szCs w:val="22"/>
        </w:rPr>
        <w:t xml:space="preserve"> </w:t>
      </w:r>
      <w:r w:rsidRPr="0048265F">
        <w:rPr>
          <w:rFonts w:ascii="Tw Cen MT" w:hAnsi="Tw Cen MT"/>
          <w:i/>
          <w:iCs/>
          <w:sz w:val="22"/>
          <w:szCs w:val="22"/>
        </w:rPr>
        <w:t xml:space="preserve">(Lauf </w:t>
      </w:r>
      <w:proofErr w:type="spellStart"/>
      <w:r w:rsidRPr="0048265F">
        <w:rPr>
          <w:rFonts w:ascii="Tw Cen MT" w:hAnsi="Tw Cen MT"/>
          <w:i/>
          <w:iCs/>
          <w:sz w:val="22"/>
          <w:szCs w:val="22"/>
        </w:rPr>
        <w:t>uma</w:t>
      </w:r>
      <w:proofErr w:type="spellEnd"/>
      <w:r w:rsidRPr="0048265F">
        <w:rPr>
          <w:rFonts w:ascii="Tw Cen MT" w:hAnsi="Tw Cen MT"/>
          <w:i/>
          <w:iCs/>
          <w:sz w:val="22"/>
          <w:szCs w:val="22"/>
        </w:rPr>
        <w:t>! = Lauf herüber!)</w:t>
      </w:r>
      <w:r w:rsidRPr="0048265F">
        <w:rPr>
          <w:rFonts w:ascii="Tw Cen MT" w:hAnsi="Tw Cen MT"/>
          <w:sz w:val="22"/>
          <w:szCs w:val="22"/>
        </w:rPr>
        <w:t xml:space="preserve"> </w:t>
      </w:r>
      <w:r w:rsidRPr="0048265F">
        <w:rPr>
          <w:rFonts w:ascii="Tw Cen MT" w:hAnsi="Tw Cen MT"/>
          <w:sz w:val="22"/>
          <w:szCs w:val="22"/>
        </w:rPr>
        <w:br/>
        <w:t xml:space="preserve">Für </w:t>
      </w:r>
      <w:proofErr w:type="spellStart"/>
      <w:r w:rsidRPr="0048265F">
        <w:rPr>
          <w:rFonts w:ascii="Tw Cen MT" w:hAnsi="Tw Cen MT"/>
          <w:sz w:val="22"/>
          <w:szCs w:val="22"/>
        </w:rPr>
        <w:t>Dialektsprecher_innen</w:t>
      </w:r>
      <w:proofErr w:type="spellEnd"/>
      <w:r w:rsidRPr="0048265F">
        <w:rPr>
          <w:rFonts w:ascii="Tw Cen MT" w:hAnsi="Tw Cen MT"/>
          <w:sz w:val="22"/>
          <w:szCs w:val="22"/>
        </w:rPr>
        <w:t xml:space="preserve"> ist diese Erklärung wesentlich einfacher, da keine Abstraktion hinsichtlich der Sprecherposition nötig ist und sie auf ihre automatisierten, gefestigten Strukturen zurückgreifen können. Für Nicht-</w:t>
      </w:r>
      <w:proofErr w:type="spellStart"/>
      <w:r w:rsidRPr="0048265F">
        <w:rPr>
          <w:rFonts w:ascii="Tw Cen MT" w:hAnsi="Tw Cen MT"/>
          <w:sz w:val="22"/>
          <w:szCs w:val="22"/>
        </w:rPr>
        <w:t>Muttersprachler_innen</w:t>
      </w:r>
      <w:proofErr w:type="spellEnd"/>
      <w:r w:rsidRPr="0048265F">
        <w:rPr>
          <w:rFonts w:ascii="Tw Cen MT" w:hAnsi="Tw Cen MT"/>
          <w:sz w:val="22"/>
          <w:szCs w:val="22"/>
        </w:rPr>
        <w:t xml:space="preserve"> ist dies jedoch unmöglich!</w:t>
      </w:r>
    </w:p>
    <w:p w14:paraId="4FA76363" w14:textId="77777777" w:rsidR="00120319" w:rsidRDefault="00120319" w:rsidP="0048265F">
      <w:pPr>
        <w:spacing w:after="40"/>
        <w:rPr>
          <w:rFonts w:ascii="Tw Cen MT" w:hAnsi="Tw Cen MT"/>
          <w:sz w:val="22"/>
          <w:szCs w:val="22"/>
        </w:rPr>
      </w:pPr>
    </w:p>
    <w:p w14:paraId="2FE10765" w14:textId="7D7A15E8" w:rsidR="0048265F" w:rsidRPr="0048265F" w:rsidRDefault="0048265F" w:rsidP="0048265F">
      <w:pPr>
        <w:spacing w:after="40"/>
        <w:rPr>
          <w:rFonts w:ascii="Tw Cen MT" w:hAnsi="Tw Cen MT"/>
          <w:sz w:val="22"/>
          <w:szCs w:val="22"/>
        </w:rPr>
      </w:pPr>
      <w:r w:rsidRPr="0048265F">
        <w:rPr>
          <w:rFonts w:ascii="Tw Cen MT" w:hAnsi="Tw Cen MT"/>
          <w:sz w:val="22"/>
          <w:szCs w:val="22"/>
        </w:rPr>
        <w:t>Um Nicht-</w:t>
      </w:r>
      <w:proofErr w:type="spellStart"/>
      <w:r w:rsidRPr="0048265F">
        <w:rPr>
          <w:rFonts w:ascii="Tw Cen MT" w:hAnsi="Tw Cen MT"/>
          <w:sz w:val="22"/>
          <w:szCs w:val="22"/>
        </w:rPr>
        <w:t>Muttersprachler_innen</w:t>
      </w:r>
      <w:proofErr w:type="spellEnd"/>
      <w:r w:rsidRPr="0048265F">
        <w:rPr>
          <w:rFonts w:ascii="Tw Cen MT" w:hAnsi="Tw Cen MT"/>
          <w:sz w:val="22"/>
          <w:szCs w:val="22"/>
        </w:rPr>
        <w:t xml:space="preserve"> die Verwendung von Lokaladverbien zu erleichtern, bieten sich Alternativen an, die weniger Fehlerpotential bergen:</w:t>
      </w:r>
    </w:p>
    <w:p w14:paraId="66E56C8E" w14:textId="77777777" w:rsidR="0048265F" w:rsidRPr="0048265F" w:rsidRDefault="0048265F" w:rsidP="0048265F">
      <w:pPr>
        <w:pStyle w:val="Listenabsatz"/>
        <w:numPr>
          <w:ilvl w:val="0"/>
          <w:numId w:val="15"/>
        </w:numPr>
        <w:spacing w:after="160" w:line="259" w:lineRule="auto"/>
        <w:rPr>
          <w:rFonts w:ascii="Tw Cen MT" w:hAnsi="Tw Cen MT"/>
          <w:sz w:val="22"/>
          <w:szCs w:val="22"/>
        </w:rPr>
      </w:pPr>
      <w:r w:rsidRPr="0048265F">
        <w:rPr>
          <w:rFonts w:ascii="Tw Cen MT" w:hAnsi="Tw Cen MT"/>
          <w:sz w:val="22"/>
          <w:szCs w:val="22"/>
        </w:rPr>
        <w:t xml:space="preserve">die Verwendung der Kurzformen </w:t>
      </w:r>
      <w:r w:rsidRPr="0048265F">
        <w:rPr>
          <w:rFonts w:ascii="Tw Cen MT" w:hAnsi="Tw Cen MT"/>
          <w:i/>
          <w:iCs/>
          <w:sz w:val="22"/>
          <w:szCs w:val="22"/>
        </w:rPr>
        <w:t>rein, raus, rauf, rüber, runter</w:t>
      </w:r>
      <w:r w:rsidRPr="0048265F">
        <w:rPr>
          <w:rFonts w:ascii="Tw Cen MT" w:hAnsi="Tw Cen MT"/>
          <w:sz w:val="22"/>
          <w:szCs w:val="22"/>
        </w:rPr>
        <w:t xml:space="preserve"> etc. – Hier ist es egal, ob es sich um eine Bewegung zum Sprecher hin oder vom Sprecher weg handelt </w:t>
      </w:r>
      <w:r w:rsidRPr="0048265F">
        <w:rPr>
          <w:rFonts w:ascii="Tw Cen MT" w:hAnsi="Tw Cen MT"/>
          <w:i/>
          <w:iCs/>
          <w:sz w:val="22"/>
          <w:szCs w:val="22"/>
        </w:rPr>
        <w:t>(Komm runter! Geh runter!)</w:t>
      </w:r>
    </w:p>
    <w:p w14:paraId="0A826CA4" w14:textId="12953861" w:rsidR="0048265F" w:rsidRPr="0048265F" w:rsidRDefault="00120319" w:rsidP="0048265F">
      <w:pPr>
        <w:pStyle w:val="Listenabsatz"/>
        <w:numPr>
          <w:ilvl w:val="0"/>
          <w:numId w:val="15"/>
        </w:numPr>
        <w:spacing w:after="160" w:line="259" w:lineRule="auto"/>
        <w:rPr>
          <w:rFonts w:ascii="Tw Cen MT" w:hAnsi="Tw Cen MT"/>
          <w:sz w:val="22"/>
          <w:szCs w:val="22"/>
        </w:rPr>
      </w:pPr>
      <w:r>
        <w:rPr>
          <w:rFonts w:ascii="Tw Cen MT" w:hAnsi="Tw Cen MT"/>
          <w:sz w:val="22"/>
          <w:szCs w:val="22"/>
        </w:rPr>
        <w:t>Gegebenenfalls d</w:t>
      </w:r>
      <w:r w:rsidR="0048265F" w:rsidRPr="0048265F">
        <w:rPr>
          <w:rFonts w:ascii="Tw Cen MT" w:hAnsi="Tw Cen MT"/>
          <w:sz w:val="22"/>
          <w:szCs w:val="22"/>
        </w:rPr>
        <w:t xml:space="preserve">ie bundesdeutsche Variante mit ‚nach‘ + Richtungsangabe: </w:t>
      </w:r>
      <w:r w:rsidR="0048265F" w:rsidRPr="0048265F">
        <w:rPr>
          <w:rFonts w:ascii="Tw Cen MT" w:hAnsi="Tw Cen MT"/>
          <w:i/>
          <w:iCs/>
          <w:sz w:val="22"/>
          <w:szCs w:val="22"/>
        </w:rPr>
        <w:t>nach oben, nach unten, nach drüben, nach drinnen</w:t>
      </w:r>
      <w:r w:rsidR="0048265F" w:rsidRPr="0048265F">
        <w:rPr>
          <w:rFonts w:ascii="Tw Cen MT" w:hAnsi="Tw Cen MT"/>
          <w:sz w:val="22"/>
          <w:szCs w:val="22"/>
        </w:rPr>
        <w:t xml:space="preserve"> etc.</w:t>
      </w:r>
      <w:r>
        <w:rPr>
          <w:rFonts w:ascii="Tw Cen MT" w:hAnsi="Tw Cen MT"/>
          <w:sz w:val="22"/>
          <w:szCs w:val="22"/>
        </w:rPr>
        <w:t xml:space="preserve">, sofern man </w:t>
      </w:r>
      <w:r w:rsidR="00A45A1B">
        <w:rPr>
          <w:rFonts w:ascii="Tw Cen MT" w:hAnsi="Tw Cen MT"/>
          <w:sz w:val="22"/>
          <w:szCs w:val="22"/>
        </w:rPr>
        <w:t>diese Alternative</w:t>
      </w:r>
      <w:r>
        <w:rPr>
          <w:rFonts w:ascii="Tw Cen MT" w:hAnsi="Tw Cen MT"/>
          <w:sz w:val="22"/>
          <w:szCs w:val="22"/>
        </w:rPr>
        <w:t xml:space="preserve"> als österreichische Lehrkraft aufs Tapet bringen möchte.</w:t>
      </w:r>
    </w:p>
    <w:p w14:paraId="357F81DC" w14:textId="73335221" w:rsidR="006B3CDD" w:rsidRPr="00A45A1B" w:rsidRDefault="006B3CDD" w:rsidP="006B3CDD">
      <w:pPr>
        <w:spacing w:after="160" w:line="259" w:lineRule="auto"/>
        <w:rPr>
          <w:rFonts w:ascii="Tw Cen MT" w:eastAsia="Tw Cen MT" w:hAnsi="Tw Cen MT" w:cs="Arial"/>
        </w:rPr>
      </w:pPr>
    </w:p>
    <w:sectPr w:rsidR="006B3CDD" w:rsidRPr="00A45A1B">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E8FD5A" w14:textId="77777777" w:rsidR="00534EC8" w:rsidRDefault="00534EC8" w:rsidP="006B3CDD">
      <w:r>
        <w:separator/>
      </w:r>
    </w:p>
  </w:endnote>
  <w:endnote w:type="continuationSeparator" w:id="0">
    <w:p w14:paraId="03D85758" w14:textId="77777777" w:rsidR="00534EC8" w:rsidRDefault="00534EC8" w:rsidP="006B3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w Cen MT">
    <w:panose1 w:val="020B0602020104020603"/>
    <w:charset w:val="00"/>
    <w:family w:val="auto"/>
    <w:pitch w:val="variable"/>
    <w:sig w:usb0="00000003" w:usb1="00000000" w:usb2="00000000" w:usb3="00000000" w:csb0="00000003" w:csb1="00000000"/>
  </w:font>
  <w:font w:name="Segoe UI">
    <w:altName w:val="Courier New"/>
    <w:charset w:val="00"/>
    <w:family w:val="swiss"/>
    <w:pitch w:val="variable"/>
    <w:sig w:usb0="E4002EFF" w:usb1="C000E47F" w:usb2="00000009" w:usb3="00000000" w:csb0="000001FF" w:csb1="00000000"/>
  </w:font>
  <w:font w:name="PMingLiU">
    <w:panose1 w:val="02020500000000000000"/>
    <w:charset w:val="88"/>
    <w:family w:val="auto"/>
    <w:pitch w:val="variable"/>
    <w:sig w:usb0="A00002FF" w:usb1="28CFFCFA" w:usb2="00000016" w:usb3="00000000" w:csb0="00100001" w:csb1="00000000"/>
  </w:font>
  <w:font w:name="Bradley Hand ITC">
    <w:charset w:val="00"/>
    <w:family w:val="auto"/>
    <w:pitch w:val="variable"/>
    <w:sig w:usb0="800000FF" w:usb1="5000204A" w:usb2="000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CC232" w14:textId="77777777" w:rsidR="008112ED" w:rsidRDefault="008112ED">
    <w:pPr>
      <w:pStyle w:val="Fuzeile"/>
      <w:rPr>
        <w:sz w:val="20"/>
        <w:szCs w:val="20"/>
      </w:rPr>
    </w:pPr>
    <w:r>
      <w:rPr>
        <w:noProof/>
        <w:lang w:val="de-DE" w:eastAsia="de-DE"/>
      </w:rPr>
      <w:drawing>
        <wp:inline distT="0" distB="0" distL="0" distR="0" wp14:anchorId="533FD455" wp14:editId="52C1AE6C">
          <wp:extent cx="733245" cy="260069"/>
          <wp:effectExtent l="0" t="0" r="0" b="6985"/>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cheWebadresse.jpg"/>
                  <pic:cNvPicPr/>
                </pic:nvPicPr>
                <pic:blipFill>
                  <a:blip r:embed="rId1">
                    <a:extLst>
                      <a:ext uri="{28A0092B-C50C-407E-A947-70E740481C1C}">
                        <a14:useLocalDpi xmlns:a14="http://schemas.microsoft.com/office/drawing/2010/main" val="0"/>
                      </a:ext>
                    </a:extLst>
                  </a:blip>
                  <a:stretch>
                    <a:fillRect/>
                  </a:stretch>
                </pic:blipFill>
                <pic:spPr>
                  <a:xfrm>
                    <a:off x="0" y="0"/>
                    <a:ext cx="733360" cy="260110"/>
                  </a:xfrm>
                  <a:prstGeom prst="rect">
                    <a:avLst/>
                  </a:prstGeom>
                </pic:spPr>
              </pic:pic>
            </a:graphicData>
          </a:graphic>
        </wp:inline>
      </w:drawing>
    </w:r>
    <w:r>
      <w:ptab w:relativeTo="margin" w:alignment="right" w:leader="none"/>
    </w:r>
    <w:r w:rsidRPr="00085D5D">
      <w:rPr>
        <w:sz w:val="20"/>
        <w:szCs w:val="20"/>
      </w:rPr>
      <w:t>erstellt von Lukas Mayrhofer</w:t>
    </w:r>
  </w:p>
  <w:p w14:paraId="7E92C4BD" w14:textId="77777777" w:rsidR="008112ED" w:rsidRDefault="008112ED" w:rsidP="003642DB">
    <w:pPr>
      <w:pStyle w:val="Fuzeile"/>
      <w:jc w:val="right"/>
    </w:pPr>
    <w:r w:rsidRPr="00A05DCA">
      <w:rPr>
        <w:sz w:val="20"/>
        <w:szCs w:val="20"/>
      </w:rPr>
      <w:fldChar w:fldCharType="begin"/>
    </w:r>
    <w:r w:rsidRPr="00A05DCA">
      <w:rPr>
        <w:sz w:val="20"/>
        <w:szCs w:val="20"/>
      </w:rPr>
      <w:instrText>PAGE   \* MERGEFORMAT</w:instrText>
    </w:r>
    <w:r w:rsidRPr="00A05DCA">
      <w:rPr>
        <w:sz w:val="20"/>
        <w:szCs w:val="20"/>
      </w:rPr>
      <w:fldChar w:fldCharType="separate"/>
    </w:r>
    <w:r w:rsidR="00476D7C" w:rsidRPr="00476D7C">
      <w:rPr>
        <w:noProof/>
        <w:sz w:val="20"/>
        <w:szCs w:val="20"/>
        <w:lang w:val="de-DE"/>
      </w:rPr>
      <w:t>4</w:t>
    </w:r>
    <w:r w:rsidRPr="00A05DCA">
      <w:rPr>
        <w:sz w:val="20"/>
        <w:szCs w:val="2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0AFCB" w14:textId="77777777" w:rsidR="008112ED" w:rsidRDefault="008112ED">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32682" w14:textId="77777777" w:rsidR="008112ED" w:rsidRPr="00D97BA8" w:rsidRDefault="008112ED">
    <w:pPr>
      <w:pStyle w:val="Fuzeile"/>
      <w:rPr>
        <w:sz w:val="20"/>
      </w:rPr>
    </w:pPr>
    <w:r w:rsidRPr="00285966">
      <w:rPr>
        <w:rFonts w:ascii="Arial" w:eastAsia="MS Mincho" w:hAnsi="Arial" w:cs="Times New Roman"/>
        <w:noProof/>
        <w:sz w:val="20"/>
        <w:szCs w:val="20"/>
        <w:lang w:val="de-DE" w:eastAsia="de-DE"/>
      </w:rPr>
      <w:drawing>
        <wp:anchor distT="0" distB="0" distL="114300" distR="114300" simplePos="0" relativeHeight="251663360" behindDoc="0" locked="0" layoutInCell="1" allowOverlap="1" wp14:anchorId="7EF3AF45" wp14:editId="6597D92F">
          <wp:simplePos x="0" y="0"/>
          <wp:positionH relativeFrom="column">
            <wp:posOffset>-4445</wp:posOffset>
          </wp:positionH>
          <wp:positionV relativeFrom="paragraph">
            <wp:posOffset>-41910</wp:posOffset>
          </wp:positionV>
          <wp:extent cx="723900" cy="256540"/>
          <wp:effectExtent l="0" t="0" r="0" b="0"/>
          <wp:wrapThrough wrapText="bothSides">
            <wp:wrapPolygon edited="0">
              <wp:start x="0" y="0"/>
              <wp:lineTo x="0" y="19248"/>
              <wp:lineTo x="21032" y="19248"/>
              <wp:lineTo x="21032" y="0"/>
              <wp:lineTo x="0" y="0"/>
            </wp:wrapPolygon>
          </wp:wrapThrough>
          <wp:docPr id="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cheWebadress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900" cy="25654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Pr="00D97BA8">
      <w:rPr>
        <w:sz w:val="20"/>
      </w:rPr>
      <w:t>erstellt von: Lukas Mayrhofer</w:t>
    </w:r>
  </w:p>
  <w:p w14:paraId="070926BE" w14:textId="77777777" w:rsidR="008112ED" w:rsidRDefault="008112ED" w:rsidP="006B3CDD">
    <w:pPr>
      <w:pStyle w:val="Fuzeile"/>
      <w:jc w:val="right"/>
    </w:pPr>
    <w:r>
      <w:fldChar w:fldCharType="begin"/>
    </w:r>
    <w:r>
      <w:instrText>PAGE   \* MERGEFORMAT</w:instrText>
    </w:r>
    <w:r>
      <w:fldChar w:fldCharType="separate"/>
    </w:r>
    <w:r w:rsidR="00476D7C" w:rsidRPr="00476D7C">
      <w:rPr>
        <w:noProof/>
        <w:lang w:val="de-DE"/>
      </w:rPr>
      <w:t>37</w:t>
    </w:r>
    <w:r>
      <w:fldChar w:fldCharType="end"/>
    </w:r>
  </w:p>
  <w:p w14:paraId="051FEE84" w14:textId="77777777" w:rsidR="008112ED" w:rsidRDefault="008112ED">
    <w:pPr>
      <w:pStyle w:val="Fuzeile"/>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2B629" w14:textId="77777777" w:rsidR="008112ED" w:rsidRDefault="008112E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BE115C" w14:textId="77777777" w:rsidR="00534EC8" w:rsidRDefault="00534EC8" w:rsidP="006B3CDD">
      <w:r>
        <w:separator/>
      </w:r>
    </w:p>
  </w:footnote>
  <w:footnote w:type="continuationSeparator" w:id="0">
    <w:p w14:paraId="07215830" w14:textId="77777777" w:rsidR="00534EC8" w:rsidRDefault="00534EC8" w:rsidP="006B3CD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EA398" w14:textId="0C0DB156" w:rsidR="008112ED" w:rsidRPr="005B0704" w:rsidRDefault="00572DEF">
    <w:pPr>
      <w:pStyle w:val="Kopfzeile"/>
      <w:rPr>
        <w:b/>
        <w:color w:val="FFC000"/>
        <w:sz w:val="32"/>
        <w:szCs w:val="32"/>
      </w:rPr>
    </w:pPr>
    <w:r>
      <w:rPr>
        <w:rFonts w:asciiTheme="majorHAnsi" w:hAnsiTheme="majorHAnsi" w:cstheme="majorHAnsi"/>
        <w:b/>
        <w:noProof/>
        <w:sz w:val="32"/>
        <w:szCs w:val="32"/>
      </w:rPr>
      <w:drawing>
        <wp:anchor distT="0" distB="0" distL="114300" distR="114300" simplePos="0" relativeHeight="251666432" behindDoc="0" locked="0" layoutInCell="1" allowOverlap="1" wp14:anchorId="54DADE25" wp14:editId="264BACFF">
          <wp:simplePos x="0" y="0"/>
          <wp:positionH relativeFrom="column">
            <wp:posOffset>8208644</wp:posOffset>
          </wp:positionH>
          <wp:positionV relativeFrom="page">
            <wp:posOffset>322355</wp:posOffset>
          </wp:positionV>
          <wp:extent cx="853199" cy="632633"/>
          <wp:effectExtent l="0" t="0" r="10795" b="2540"/>
          <wp:wrapNone/>
          <wp:docPr id="13" name="Bild 1" descr="Macintosh HD:Users:dagmar:Desktop:BIMM Logo_NEU:Logo_BIMM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gmar:Desktop:BIMM Logo_NEU:Logo_BIMM_NE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57" cy="6366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2ED" w:rsidRPr="005B0704">
      <w:rPr>
        <w:b/>
        <w:color w:val="FFC000"/>
        <w:sz w:val="32"/>
        <w:szCs w:val="32"/>
      </w:rPr>
      <w:t>Arbeitsblätter LINGUISTISCHE GRUNDLAGEN (USB DaZ)</w:t>
    </w:r>
    <w:r w:rsidR="008112ED" w:rsidRPr="005B0704">
      <w:rPr>
        <w:b/>
        <w:noProof/>
        <w:color w:val="FFC000"/>
        <w:sz w:val="32"/>
        <w:szCs w:val="32"/>
        <w:lang w:val="de-DE" w:eastAsia="en-GB"/>
      </w:rPr>
      <w:t xml:space="preserve"> </w:t>
    </w:r>
    <w:r w:rsidR="00476D7C">
      <w:rPr>
        <w:b/>
        <w:noProof/>
        <w:color w:val="FFC000"/>
        <w:sz w:val="32"/>
        <w:szCs w:val="32"/>
        <w:lang w:val="de-DE" w:eastAsia="en-GB"/>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EDF06" w14:textId="0BB1610C" w:rsidR="00476D7C" w:rsidRPr="005B0704" w:rsidRDefault="00476D7C">
    <w:pPr>
      <w:pStyle w:val="Kopfzeile"/>
      <w:rPr>
        <w:b/>
        <w:color w:val="FFC000"/>
        <w:sz w:val="32"/>
        <w:szCs w:val="32"/>
      </w:rPr>
    </w:pPr>
    <w:r>
      <w:rPr>
        <w:rFonts w:asciiTheme="majorHAnsi" w:hAnsiTheme="majorHAnsi" w:cstheme="majorHAnsi"/>
        <w:b/>
        <w:noProof/>
        <w:sz w:val="32"/>
        <w:szCs w:val="32"/>
      </w:rPr>
      <w:drawing>
        <wp:anchor distT="0" distB="0" distL="114300" distR="114300" simplePos="0" relativeHeight="251670528" behindDoc="0" locked="0" layoutInCell="1" allowOverlap="1" wp14:anchorId="577F17E5" wp14:editId="7C7617DA">
          <wp:simplePos x="0" y="0"/>
          <wp:positionH relativeFrom="column">
            <wp:posOffset>5137150</wp:posOffset>
          </wp:positionH>
          <wp:positionV relativeFrom="page">
            <wp:posOffset>457966</wp:posOffset>
          </wp:positionV>
          <wp:extent cx="633730" cy="469900"/>
          <wp:effectExtent l="0" t="0" r="1270" b="12700"/>
          <wp:wrapNone/>
          <wp:docPr id="15" name="Bild 1" descr="Macintosh HD:Users:dagmar:Desktop:BIMM Logo_NEU:Logo_BIMM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gmar:Desktop:BIMM Logo_NEU:Logo_BIMM_NE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730" cy="469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noProof/>
        <w:sz w:val="32"/>
        <w:szCs w:val="32"/>
      </w:rPr>
      <w:drawing>
        <wp:anchor distT="0" distB="0" distL="114300" distR="114300" simplePos="0" relativeHeight="251668480" behindDoc="0" locked="0" layoutInCell="1" allowOverlap="1" wp14:anchorId="0C0EAD4B" wp14:editId="2A1ACDFF">
          <wp:simplePos x="0" y="0"/>
          <wp:positionH relativeFrom="column">
            <wp:posOffset>8089295</wp:posOffset>
          </wp:positionH>
          <wp:positionV relativeFrom="page">
            <wp:posOffset>233798</wp:posOffset>
          </wp:positionV>
          <wp:extent cx="969497" cy="718866"/>
          <wp:effectExtent l="0" t="0" r="0" b="0"/>
          <wp:wrapNone/>
          <wp:docPr id="16" name="Bild 1" descr="Macintosh HD:Users:dagmar:Desktop:BIMM Logo_NEU:Logo_BIMM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gmar:Desktop:BIMM Logo_NEU:Logo_BIMM_NE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497" cy="718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0704">
      <w:rPr>
        <w:b/>
        <w:color w:val="FFC000"/>
        <w:sz w:val="32"/>
        <w:szCs w:val="32"/>
      </w:rPr>
      <w:t xml:space="preserve">Arbeitsblätter LINGUISTISCHE GRUNDLAGEN (USB </w:t>
    </w:r>
    <w:proofErr w:type="spellStart"/>
    <w:r w:rsidRPr="005B0704">
      <w:rPr>
        <w:b/>
        <w:color w:val="FFC000"/>
        <w:sz w:val="32"/>
        <w:szCs w:val="32"/>
      </w:rPr>
      <w:t>DaZ</w:t>
    </w:r>
    <w:proofErr w:type="spellEnd"/>
    <w:r w:rsidRPr="005B0704">
      <w:rPr>
        <w:b/>
        <w:color w:val="FFC000"/>
        <w:sz w:val="32"/>
        <w:szCs w:val="32"/>
      </w:rPr>
      <w:t>)</w:t>
    </w:r>
    <w:r w:rsidRPr="005B0704">
      <w:rPr>
        <w:b/>
        <w:noProof/>
        <w:color w:val="FFC000"/>
        <w:sz w:val="32"/>
        <w:szCs w:val="32"/>
        <w:lang w:val="de-DE" w:eastAsia="en-GB"/>
      </w:rPr>
      <w:t xml:space="preserve"> </w:t>
    </w:r>
    <w:r>
      <w:rPr>
        <w:b/>
        <w:noProof/>
        <w:color w:val="FFC000"/>
        <w:sz w:val="32"/>
        <w:szCs w:val="32"/>
        <w:lang w:val="de-DE" w:eastAsia="en-GB"/>
      </w:rP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F29B0" w14:textId="77777777" w:rsidR="008112ED" w:rsidRDefault="008112ED">
    <w:pPr>
      <w:pStyle w:val="Kopfzeile"/>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7425B" w14:textId="77777777" w:rsidR="008112ED" w:rsidRDefault="008112ED" w:rsidP="006B3CDD">
    <w:pPr>
      <w:pStyle w:val="Kopfzeile"/>
      <w:jc w:val="center"/>
    </w:pPr>
    <w:r>
      <w:rPr>
        <w:b/>
        <w:noProof/>
        <w:color w:val="FFC000"/>
        <w:sz w:val="32"/>
        <w:szCs w:val="32"/>
        <w:lang w:val="de-DE" w:eastAsia="de-DE"/>
      </w:rPr>
      <w:drawing>
        <wp:anchor distT="0" distB="0" distL="114300" distR="114300" simplePos="0" relativeHeight="251664384" behindDoc="0" locked="0" layoutInCell="1" allowOverlap="1" wp14:anchorId="5F026608" wp14:editId="7A112635">
          <wp:simplePos x="0" y="0"/>
          <wp:positionH relativeFrom="column">
            <wp:posOffset>4766945</wp:posOffset>
          </wp:positionH>
          <wp:positionV relativeFrom="paragraph">
            <wp:posOffset>-157480</wp:posOffset>
          </wp:positionV>
          <wp:extent cx="904875" cy="603250"/>
          <wp:effectExtent l="0" t="0" r="9525" b="6350"/>
          <wp:wrapThrough wrapText="bothSides">
            <wp:wrapPolygon edited="0">
              <wp:start x="0" y="0"/>
              <wp:lineTo x="0" y="21145"/>
              <wp:lineTo x="21373" y="21145"/>
              <wp:lineTo x="21373" y="0"/>
              <wp:lineTo x="0" y="0"/>
            </wp:wrapPolygon>
          </wp:wrapThrough>
          <wp:docPr id="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kompetenzstelle-usbdaz.png"/>
                  <pic:cNvPicPr/>
                </pic:nvPicPr>
                <pic:blipFill>
                  <a:blip r:embed="rId1">
                    <a:extLst>
                      <a:ext uri="{28A0092B-C50C-407E-A947-70E740481C1C}">
                        <a14:useLocalDpi xmlns:a14="http://schemas.microsoft.com/office/drawing/2010/main" val="0"/>
                      </a:ext>
                    </a:extLst>
                  </a:blip>
                  <a:stretch>
                    <a:fillRect/>
                  </a:stretch>
                </pic:blipFill>
                <pic:spPr>
                  <a:xfrm>
                    <a:off x="0" y="0"/>
                    <a:ext cx="904875" cy="603250"/>
                  </a:xfrm>
                  <a:prstGeom prst="rect">
                    <a:avLst/>
                  </a:prstGeom>
                </pic:spPr>
              </pic:pic>
            </a:graphicData>
          </a:graphic>
          <wp14:sizeRelH relativeFrom="margin">
            <wp14:pctWidth>0</wp14:pctWidth>
          </wp14:sizeRelH>
          <wp14:sizeRelV relativeFrom="margin">
            <wp14:pctHeight>0</wp14:pctHeight>
          </wp14:sizeRelV>
        </wp:anchor>
      </w:drawing>
    </w:r>
  </w:p>
  <w:p w14:paraId="7F1960CA" w14:textId="77777777" w:rsidR="008112ED" w:rsidRPr="002B01F3" w:rsidRDefault="008112ED" w:rsidP="006B3CDD">
    <w:pPr>
      <w:pStyle w:val="berschrift20"/>
    </w:pPr>
    <w:r w:rsidRPr="002B01F3">
      <w:t>LÖSUNGSKOMMENTAR</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E8CDD" w14:textId="77777777" w:rsidR="008112ED" w:rsidRDefault="008112ED">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41.7pt;height:342.85pt" o:bullet="t">
        <v:imagedata r:id="rId1" o:title="Bindestrich_klein"/>
      </v:shape>
    </w:pict>
  </w:numPicBullet>
  <w:abstractNum w:abstractNumId="0">
    <w:nsid w:val="08D92771"/>
    <w:multiLevelType w:val="hybridMultilevel"/>
    <w:tmpl w:val="A5C2A958"/>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0C460B19"/>
    <w:multiLevelType w:val="hybridMultilevel"/>
    <w:tmpl w:val="F0965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129E59E6"/>
    <w:multiLevelType w:val="hybridMultilevel"/>
    <w:tmpl w:val="406266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A5977BF"/>
    <w:multiLevelType w:val="hybridMultilevel"/>
    <w:tmpl w:val="32EA97BE"/>
    <w:lvl w:ilvl="0" w:tplc="0C070019">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1D5337BD"/>
    <w:multiLevelType w:val="hybridMultilevel"/>
    <w:tmpl w:val="2D2EC3E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20342925"/>
    <w:multiLevelType w:val="hybridMultilevel"/>
    <w:tmpl w:val="55481D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222941D2"/>
    <w:multiLevelType w:val="hybridMultilevel"/>
    <w:tmpl w:val="A4D04B94"/>
    <w:lvl w:ilvl="0" w:tplc="0C070019">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9">
      <w:start w:val="1"/>
      <w:numFmt w:val="lowerLetter"/>
      <w:lvlText w:val="%3."/>
      <w:lvlJc w:val="lef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269C5D6A"/>
    <w:multiLevelType w:val="hybridMultilevel"/>
    <w:tmpl w:val="EA44CA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33381EB9"/>
    <w:multiLevelType w:val="hybridMultilevel"/>
    <w:tmpl w:val="9EC44162"/>
    <w:lvl w:ilvl="0" w:tplc="0C070019">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nsid w:val="375C73F5"/>
    <w:multiLevelType w:val="hybridMultilevel"/>
    <w:tmpl w:val="B7B426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48147904"/>
    <w:multiLevelType w:val="hybridMultilevel"/>
    <w:tmpl w:val="E5322F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48233326"/>
    <w:multiLevelType w:val="hybridMultilevel"/>
    <w:tmpl w:val="F4A4CB9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49952160"/>
    <w:multiLevelType w:val="hybridMultilevel"/>
    <w:tmpl w:val="2C6237A6"/>
    <w:lvl w:ilvl="0" w:tplc="2856EF8C">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4A350DB1"/>
    <w:multiLevelType w:val="hybridMultilevel"/>
    <w:tmpl w:val="CD027DC2"/>
    <w:lvl w:ilvl="0" w:tplc="2856EF8C">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50C96FE6"/>
    <w:multiLevelType w:val="hybridMultilevel"/>
    <w:tmpl w:val="12FA4B86"/>
    <w:lvl w:ilvl="0" w:tplc="BD2A9466">
      <w:start w:val="1"/>
      <w:numFmt w:val="bullet"/>
      <w:pStyle w:val="ListenabsatzIcon"/>
      <w:lvlText w:val=""/>
      <w:lvlPicBulletId w:val="0"/>
      <w:lvlJc w:val="left"/>
      <w:pPr>
        <w:ind w:left="1440" w:hanging="360"/>
      </w:pPr>
      <w:rPr>
        <w:rFonts w:ascii="Symbol" w:hAnsi="Symbol" w:hint="default"/>
        <w:color w:val="auto"/>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nsid w:val="50D13241"/>
    <w:multiLevelType w:val="hybridMultilevel"/>
    <w:tmpl w:val="2626C1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5E43020C"/>
    <w:multiLevelType w:val="hybridMultilevel"/>
    <w:tmpl w:val="6EEE360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nsid w:val="67E4519A"/>
    <w:multiLevelType w:val="hybridMultilevel"/>
    <w:tmpl w:val="8B3888E6"/>
    <w:lvl w:ilvl="0" w:tplc="0C07000F">
      <w:start w:val="1"/>
      <w:numFmt w:val="decimal"/>
      <w:lvlText w:val="%1."/>
      <w:lvlJc w:val="left"/>
      <w:pPr>
        <w:ind w:left="1080" w:hanging="360"/>
      </w:p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8">
    <w:nsid w:val="70D317A0"/>
    <w:multiLevelType w:val="hybridMultilevel"/>
    <w:tmpl w:val="F64E9FF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nsid w:val="7731612A"/>
    <w:multiLevelType w:val="hybridMultilevel"/>
    <w:tmpl w:val="601A5C7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nsid w:val="7BBC22CC"/>
    <w:multiLevelType w:val="hybridMultilevel"/>
    <w:tmpl w:val="601A5C7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6"/>
  </w:num>
  <w:num w:numId="2">
    <w:abstractNumId w:val="8"/>
  </w:num>
  <w:num w:numId="3">
    <w:abstractNumId w:val="0"/>
  </w:num>
  <w:num w:numId="4">
    <w:abstractNumId w:val="3"/>
  </w:num>
  <w:num w:numId="5">
    <w:abstractNumId w:val="17"/>
  </w:num>
  <w:num w:numId="6">
    <w:abstractNumId w:val="18"/>
  </w:num>
  <w:num w:numId="7">
    <w:abstractNumId w:val="20"/>
  </w:num>
  <w:num w:numId="8">
    <w:abstractNumId w:val="5"/>
  </w:num>
  <w:num w:numId="9">
    <w:abstractNumId w:val="12"/>
  </w:num>
  <w:num w:numId="10">
    <w:abstractNumId w:val="13"/>
  </w:num>
  <w:num w:numId="11">
    <w:abstractNumId w:val="4"/>
  </w:num>
  <w:num w:numId="12">
    <w:abstractNumId w:val="19"/>
  </w:num>
  <w:num w:numId="13">
    <w:abstractNumId w:val="16"/>
  </w:num>
  <w:num w:numId="14">
    <w:abstractNumId w:val="11"/>
  </w:num>
  <w:num w:numId="15">
    <w:abstractNumId w:val="2"/>
  </w:num>
  <w:num w:numId="16">
    <w:abstractNumId w:val="14"/>
  </w:num>
  <w:num w:numId="17">
    <w:abstractNumId w:val="10"/>
  </w:num>
  <w:num w:numId="18">
    <w:abstractNumId w:val="7"/>
  </w:num>
  <w:num w:numId="19">
    <w:abstractNumId w:val="15"/>
  </w:num>
  <w:num w:numId="20">
    <w:abstractNumId w:val="9"/>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8"/>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520"/>
    <w:rsid w:val="000955AA"/>
    <w:rsid w:val="000C6DF8"/>
    <w:rsid w:val="000D4C5A"/>
    <w:rsid w:val="000F60F2"/>
    <w:rsid w:val="001061C0"/>
    <w:rsid w:val="00120319"/>
    <w:rsid w:val="00131B0E"/>
    <w:rsid w:val="00136091"/>
    <w:rsid w:val="00160836"/>
    <w:rsid w:val="00172A59"/>
    <w:rsid w:val="00195183"/>
    <w:rsid w:val="001A24B1"/>
    <w:rsid w:val="001C6576"/>
    <w:rsid w:val="001F589E"/>
    <w:rsid w:val="00204E9B"/>
    <w:rsid w:val="00245203"/>
    <w:rsid w:val="00297A93"/>
    <w:rsid w:val="002B54D5"/>
    <w:rsid w:val="0031332B"/>
    <w:rsid w:val="00334CC4"/>
    <w:rsid w:val="003350DB"/>
    <w:rsid w:val="003429E4"/>
    <w:rsid w:val="00352A40"/>
    <w:rsid w:val="003642DB"/>
    <w:rsid w:val="003919D2"/>
    <w:rsid w:val="003C6C8F"/>
    <w:rsid w:val="003D2450"/>
    <w:rsid w:val="003D7AFE"/>
    <w:rsid w:val="00436488"/>
    <w:rsid w:val="0043660C"/>
    <w:rsid w:val="00444E8F"/>
    <w:rsid w:val="004741F5"/>
    <w:rsid w:val="00476D7C"/>
    <w:rsid w:val="0048265F"/>
    <w:rsid w:val="004A7F4D"/>
    <w:rsid w:val="004C3F1E"/>
    <w:rsid w:val="00517802"/>
    <w:rsid w:val="00534EC8"/>
    <w:rsid w:val="005400B5"/>
    <w:rsid w:val="0055025A"/>
    <w:rsid w:val="00572DEF"/>
    <w:rsid w:val="005A3138"/>
    <w:rsid w:val="005C25EC"/>
    <w:rsid w:val="005F2C39"/>
    <w:rsid w:val="00610E9C"/>
    <w:rsid w:val="0069420B"/>
    <w:rsid w:val="006A4E00"/>
    <w:rsid w:val="006B3CDD"/>
    <w:rsid w:val="006C2B41"/>
    <w:rsid w:val="006D026C"/>
    <w:rsid w:val="008103E0"/>
    <w:rsid w:val="008112ED"/>
    <w:rsid w:val="008276A6"/>
    <w:rsid w:val="008A1051"/>
    <w:rsid w:val="008C0770"/>
    <w:rsid w:val="008F26A4"/>
    <w:rsid w:val="008F28A8"/>
    <w:rsid w:val="00970726"/>
    <w:rsid w:val="00991D09"/>
    <w:rsid w:val="009F16CB"/>
    <w:rsid w:val="00A06500"/>
    <w:rsid w:val="00A13AC0"/>
    <w:rsid w:val="00A41F02"/>
    <w:rsid w:val="00A45A1B"/>
    <w:rsid w:val="00A75D88"/>
    <w:rsid w:val="00A84C5E"/>
    <w:rsid w:val="00AC581F"/>
    <w:rsid w:val="00AC6520"/>
    <w:rsid w:val="00AC79AA"/>
    <w:rsid w:val="00AF7D8F"/>
    <w:rsid w:val="00B40B57"/>
    <w:rsid w:val="00B647C3"/>
    <w:rsid w:val="00B93477"/>
    <w:rsid w:val="00BE7BB6"/>
    <w:rsid w:val="00C60D7B"/>
    <w:rsid w:val="00C72AAD"/>
    <w:rsid w:val="00C763A4"/>
    <w:rsid w:val="00C7686C"/>
    <w:rsid w:val="00C96883"/>
    <w:rsid w:val="00CA7C3A"/>
    <w:rsid w:val="00D11F4D"/>
    <w:rsid w:val="00D97BA8"/>
    <w:rsid w:val="00E04740"/>
    <w:rsid w:val="00E16993"/>
    <w:rsid w:val="00E17E55"/>
    <w:rsid w:val="00E2033F"/>
    <w:rsid w:val="00E34F34"/>
    <w:rsid w:val="00E54A97"/>
    <w:rsid w:val="00E76979"/>
    <w:rsid w:val="00E8448F"/>
    <w:rsid w:val="00E9711C"/>
    <w:rsid w:val="00EA2716"/>
    <w:rsid w:val="00ED0EEB"/>
    <w:rsid w:val="00ED3E20"/>
    <w:rsid w:val="00F12EEA"/>
    <w:rsid w:val="00F51D74"/>
    <w:rsid w:val="00FE024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D548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C2B41"/>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061C0"/>
    <w:pPr>
      <w:tabs>
        <w:tab w:val="center" w:pos="4536"/>
        <w:tab w:val="right" w:pos="9072"/>
      </w:tabs>
    </w:pPr>
    <w:rPr>
      <w:sz w:val="22"/>
      <w:szCs w:val="22"/>
      <w:lang w:val="de-AT"/>
    </w:rPr>
  </w:style>
  <w:style w:type="character" w:customStyle="1" w:styleId="KopfzeileZchn">
    <w:name w:val="Kopfzeile Zchn"/>
    <w:basedOn w:val="Absatz-Standardschriftart"/>
    <w:link w:val="Kopfzeile"/>
    <w:uiPriority w:val="99"/>
    <w:rsid w:val="001061C0"/>
    <w:rPr>
      <w:sz w:val="22"/>
      <w:szCs w:val="22"/>
      <w:lang w:val="de-AT"/>
    </w:rPr>
  </w:style>
  <w:style w:type="paragraph" w:styleId="Fuzeile">
    <w:name w:val="footer"/>
    <w:basedOn w:val="Standard"/>
    <w:link w:val="FuzeileZchn"/>
    <w:uiPriority w:val="99"/>
    <w:unhideWhenUsed/>
    <w:rsid w:val="001061C0"/>
    <w:pPr>
      <w:tabs>
        <w:tab w:val="center" w:pos="4536"/>
        <w:tab w:val="right" w:pos="9072"/>
      </w:tabs>
    </w:pPr>
    <w:rPr>
      <w:sz w:val="22"/>
      <w:szCs w:val="22"/>
      <w:lang w:val="de-AT"/>
    </w:rPr>
  </w:style>
  <w:style w:type="character" w:customStyle="1" w:styleId="FuzeileZchn">
    <w:name w:val="Fußzeile Zchn"/>
    <w:basedOn w:val="Absatz-Standardschriftart"/>
    <w:link w:val="Fuzeile"/>
    <w:uiPriority w:val="99"/>
    <w:rsid w:val="001061C0"/>
    <w:rPr>
      <w:sz w:val="22"/>
      <w:szCs w:val="22"/>
      <w:lang w:val="de-AT"/>
    </w:rPr>
  </w:style>
  <w:style w:type="table" w:styleId="Tabellenraster">
    <w:name w:val="Table Grid"/>
    <w:basedOn w:val="NormaleTabelle"/>
    <w:uiPriority w:val="39"/>
    <w:rsid w:val="001061C0"/>
    <w:rPr>
      <w:sz w:val="22"/>
      <w:szCs w:val="22"/>
      <w:lang w:val="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rschrift10">
    <w:name w:val="Überschrift1.0"/>
    <w:basedOn w:val="Standard"/>
    <w:qFormat/>
    <w:rsid w:val="003642DB"/>
    <w:pPr>
      <w:pBdr>
        <w:bottom w:val="single" w:sz="4" w:space="1" w:color="auto"/>
      </w:pBdr>
      <w:spacing w:after="160" w:line="259" w:lineRule="auto"/>
      <w:outlineLvl w:val="0"/>
    </w:pPr>
    <w:rPr>
      <w:rFonts w:ascii="Tw Cen MT" w:eastAsia="Tw Cen MT" w:hAnsi="Tw Cen MT" w:cs="Arial"/>
      <w:b/>
      <w:bCs/>
      <w:sz w:val="27"/>
      <w:szCs w:val="27"/>
      <w:lang w:val="de-AT"/>
    </w:rPr>
  </w:style>
  <w:style w:type="paragraph" w:styleId="Index1">
    <w:name w:val="index 1"/>
    <w:basedOn w:val="Standard"/>
    <w:next w:val="Standard"/>
    <w:autoRedefine/>
    <w:uiPriority w:val="99"/>
    <w:unhideWhenUsed/>
    <w:rsid w:val="00160836"/>
    <w:pPr>
      <w:ind w:left="240" w:hanging="240"/>
    </w:pPr>
  </w:style>
  <w:style w:type="paragraph" w:styleId="Index2">
    <w:name w:val="index 2"/>
    <w:basedOn w:val="Standard"/>
    <w:next w:val="Standard"/>
    <w:autoRedefine/>
    <w:uiPriority w:val="99"/>
    <w:unhideWhenUsed/>
    <w:rsid w:val="00160836"/>
    <w:pPr>
      <w:ind w:left="480" w:hanging="240"/>
    </w:pPr>
  </w:style>
  <w:style w:type="paragraph" w:styleId="Index3">
    <w:name w:val="index 3"/>
    <w:basedOn w:val="Standard"/>
    <w:next w:val="Standard"/>
    <w:autoRedefine/>
    <w:uiPriority w:val="99"/>
    <w:unhideWhenUsed/>
    <w:rsid w:val="00160836"/>
    <w:pPr>
      <w:ind w:left="720" w:hanging="240"/>
    </w:pPr>
  </w:style>
  <w:style w:type="paragraph" w:styleId="Index4">
    <w:name w:val="index 4"/>
    <w:basedOn w:val="Standard"/>
    <w:next w:val="Standard"/>
    <w:autoRedefine/>
    <w:uiPriority w:val="99"/>
    <w:unhideWhenUsed/>
    <w:rsid w:val="00160836"/>
    <w:pPr>
      <w:ind w:left="960" w:hanging="240"/>
    </w:pPr>
  </w:style>
  <w:style w:type="paragraph" w:styleId="Index5">
    <w:name w:val="index 5"/>
    <w:basedOn w:val="Standard"/>
    <w:next w:val="Standard"/>
    <w:autoRedefine/>
    <w:uiPriority w:val="99"/>
    <w:unhideWhenUsed/>
    <w:rsid w:val="00160836"/>
    <w:pPr>
      <w:ind w:left="1200" w:hanging="240"/>
    </w:pPr>
  </w:style>
  <w:style w:type="paragraph" w:styleId="Index6">
    <w:name w:val="index 6"/>
    <w:basedOn w:val="Standard"/>
    <w:next w:val="Standard"/>
    <w:autoRedefine/>
    <w:uiPriority w:val="99"/>
    <w:unhideWhenUsed/>
    <w:rsid w:val="00160836"/>
    <w:pPr>
      <w:ind w:left="1440" w:hanging="240"/>
    </w:pPr>
  </w:style>
  <w:style w:type="paragraph" w:styleId="Index7">
    <w:name w:val="index 7"/>
    <w:basedOn w:val="Standard"/>
    <w:next w:val="Standard"/>
    <w:autoRedefine/>
    <w:uiPriority w:val="99"/>
    <w:unhideWhenUsed/>
    <w:rsid w:val="00160836"/>
    <w:pPr>
      <w:ind w:left="1680" w:hanging="240"/>
    </w:pPr>
  </w:style>
  <w:style w:type="paragraph" w:styleId="Index8">
    <w:name w:val="index 8"/>
    <w:basedOn w:val="Standard"/>
    <w:next w:val="Standard"/>
    <w:autoRedefine/>
    <w:uiPriority w:val="99"/>
    <w:unhideWhenUsed/>
    <w:rsid w:val="00160836"/>
    <w:pPr>
      <w:ind w:left="1920" w:hanging="240"/>
    </w:pPr>
  </w:style>
  <w:style w:type="paragraph" w:styleId="Index9">
    <w:name w:val="index 9"/>
    <w:basedOn w:val="Standard"/>
    <w:next w:val="Standard"/>
    <w:autoRedefine/>
    <w:uiPriority w:val="99"/>
    <w:unhideWhenUsed/>
    <w:rsid w:val="00160836"/>
    <w:pPr>
      <w:ind w:left="2160" w:hanging="240"/>
    </w:pPr>
  </w:style>
  <w:style w:type="paragraph" w:styleId="Indexberschrift">
    <w:name w:val="index heading"/>
    <w:basedOn w:val="Standard"/>
    <w:next w:val="Index1"/>
    <w:uiPriority w:val="99"/>
    <w:unhideWhenUsed/>
    <w:rsid w:val="00160836"/>
  </w:style>
  <w:style w:type="paragraph" w:styleId="Verzeichnis1">
    <w:name w:val="toc 1"/>
    <w:basedOn w:val="Standard"/>
    <w:next w:val="Standard"/>
    <w:autoRedefine/>
    <w:uiPriority w:val="39"/>
    <w:unhideWhenUsed/>
    <w:rsid w:val="00160836"/>
    <w:pPr>
      <w:spacing w:before="120"/>
    </w:pPr>
    <w:rPr>
      <w:b/>
      <w:bCs/>
    </w:rPr>
  </w:style>
  <w:style w:type="paragraph" w:styleId="Verzeichnis2">
    <w:name w:val="toc 2"/>
    <w:basedOn w:val="Standard"/>
    <w:next w:val="Standard"/>
    <w:autoRedefine/>
    <w:uiPriority w:val="39"/>
    <w:unhideWhenUsed/>
    <w:rsid w:val="00160836"/>
    <w:pPr>
      <w:ind w:left="240"/>
    </w:pPr>
    <w:rPr>
      <w:b/>
      <w:bCs/>
      <w:sz w:val="22"/>
      <w:szCs w:val="22"/>
    </w:rPr>
  </w:style>
  <w:style w:type="paragraph" w:styleId="Verzeichnis3">
    <w:name w:val="toc 3"/>
    <w:basedOn w:val="Standard"/>
    <w:next w:val="Standard"/>
    <w:autoRedefine/>
    <w:uiPriority w:val="39"/>
    <w:unhideWhenUsed/>
    <w:rsid w:val="00160836"/>
    <w:pPr>
      <w:ind w:left="480"/>
    </w:pPr>
    <w:rPr>
      <w:sz w:val="22"/>
      <w:szCs w:val="22"/>
    </w:rPr>
  </w:style>
  <w:style w:type="paragraph" w:styleId="Verzeichnis4">
    <w:name w:val="toc 4"/>
    <w:basedOn w:val="Standard"/>
    <w:next w:val="Standard"/>
    <w:autoRedefine/>
    <w:uiPriority w:val="39"/>
    <w:unhideWhenUsed/>
    <w:rsid w:val="00160836"/>
    <w:pPr>
      <w:ind w:left="720"/>
    </w:pPr>
    <w:rPr>
      <w:sz w:val="20"/>
      <w:szCs w:val="20"/>
    </w:rPr>
  </w:style>
  <w:style w:type="paragraph" w:styleId="Verzeichnis5">
    <w:name w:val="toc 5"/>
    <w:basedOn w:val="Standard"/>
    <w:next w:val="Standard"/>
    <w:autoRedefine/>
    <w:uiPriority w:val="39"/>
    <w:unhideWhenUsed/>
    <w:rsid w:val="00160836"/>
    <w:pPr>
      <w:ind w:left="960"/>
    </w:pPr>
    <w:rPr>
      <w:sz w:val="20"/>
      <w:szCs w:val="20"/>
    </w:rPr>
  </w:style>
  <w:style w:type="paragraph" w:styleId="Verzeichnis6">
    <w:name w:val="toc 6"/>
    <w:basedOn w:val="Standard"/>
    <w:next w:val="Standard"/>
    <w:autoRedefine/>
    <w:uiPriority w:val="39"/>
    <w:unhideWhenUsed/>
    <w:rsid w:val="00160836"/>
    <w:pPr>
      <w:ind w:left="1200"/>
    </w:pPr>
    <w:rPr>
      <w:sz w:val="20"/>
      <w:szCs w:val="20"/>
    </w:rPr>
  </w:style>
  <w:style w:type="paragraph" w:styleId="Verzeichnis7">
    <w:name w:val="toc 7"/>
    <w:basedOn w:val="Standard"/>
    <w:next w:val="Standard"/>
    <w:autoRedefine/>
    <w:uiPriority w:val="39"/>
    <w:unhideWhenUsed/>
    <w:rsid w:val="00160836"/>
    <w:pPr>
      <w:ind w:left="1440"/>
    </w:pPr>
    <w:rPr>
      <w:sz w:val="20"/>
      <w:szCs w:val="20"/>
    </w:rPr>
  </w:style>
  <w:style w:type="paragraph" w:styleId="Verzeichnis8">
    <w:name w:val="toc 8"/>
    <w:basedOn w:val="Standard"/>
    <w:next w:val="Standard"/>
    <w:autoRedefine/>
    <w:uiPriority w:val="39"/>
    <w:unhideWhenUsed/>
    <w:rsid w:val="00160836"/>
    <w:pPr>
      <w:ind w:left="1680"/>
    </w:pPr>
    <w:rPr>
      <w:sz w:val="20"/>
      <w:szCs w:val="20"/>
    </w:rPr>
  </w:style>
  <w:style w:type="paragraph" w:styleId="Verzeichnis9">
    <w:name w:val="toc 9"/>
    <w:basedOn w:val="Standard"/>
    <w:next w:val="Standard"/>
    <w:autoRedefine/>
    <w:uiPriority w:val="39"/>
    <w:unhideWhenUsed/>
    <w:rsid w:val="00160836"/>
    <w:pPr>
      <w:ind w:left="1920"/>
    </w:pPr>
    <w:rPr>
      <w:sz w:val="20"/>
      <w:szCs w:val="20"/>
    </w:rPr>
  </w:style>
  <w:style w:type="paragraph" w:customStyle="1" w:styleId="berschrift20">
    <w:name w:val="überschrift 2.0"/>
    <w:basedOn w:val="Kopfzeile"/>
    <w:qFormat/>
    <w:rsid w:val="006B3CDD"/>
    <w:rPr>
      <w:b/>
      <w:color w:val="FFC000"/>
      <w:sz w:val="32"/>
      <w:szCs w:val="32"/>
    </w:rPr>
  </w:style>
  <w:style w:type="paragraph" w:customStyle="1" w:styleId="unterberschrift10">
    <w:name w:val="unterüberschrift 1.0"/>
    <w:basedOn w:val="Standard"/>
    <w:qFormat/>
    <w:rsid w:val="00D97BA8"/>
    <w:pPr>
      <w:pBdr>
        <w:bottom w:val="single" w:sz="4" w:space="1" w:color="auto"/>
      </w:pBdr>
      <w:spacing w:after="160" w:line="259" w:lineRule="auto"/>
      <w:outlineLvl w:val="0"/>
    </w:pPr>
    <w:rPr>
      <w:rFonts w:ascii="Tw Cen MT" w:eastAsia="Tw Cen MT" w:hAnsi="Tw Cen MT" w:cs="Arial"/>
      <w:b/>
      <w:bCs/>
      <w:sz w:val="26"/>
      <w:szCs w:val="26"/>
      <w:lang w:val="de-AT"/>
    </w:rPr>
  </w:style>
  <w:style w:type="character" w:customStyle="1" w:styleId="berschrift1Zchn">
    <w:name w:val="Überschrift 1 Zchn"/>
    <w:basedOn w:val="Absatz-Standardschriftart"/>
    <w:link w:val="berschrift1"/>
    <w:uiPriority w:val="9"/>
    <w:rsid w:val="006C2B41"/>
    <w:rPr>
      <w:rFonts w:asciiTheme="majorHAnsi" w:eastAsiaTheme="majorEastAsia" w:hAnsiTheme="majorHAnsi" w:cstheme="majorBidi"/>
      <w:color w:val="2E74B5" w:themeColor="accent1" w:themeShade="BF"/>
      <w:sz w:val="32"/>
      <w:szCs w:val="32"/>
    </w:rPr>
  </w:style>
  <w:style w:type="paragraph" w:styleId="Listenabsatz">
    <w:name w:val="List Paragraph"/>
    <w:basedOn w:val="Standard"/>
    <w:uiPriority w:val="34"/>
    <w:qFormat/>
    <w:rsid w:val="00610E9C"/>
    <w:pPr>
      <w:ind w:left="720"/>
      <w:contextualSpacing/>
    </w:pPr>
  </w:style>
  <w:style w:type="character" w:styleId="Kommentarzeichen">
    <w:name w:val="annotation reference"/>
    <w:basedOn w:val="Absatz-Standardschriftart"/>
    <w:uiPriority w:val="99"/>
    <w:semiHidden/>
    <w:unhideWhenUsed/>
    <w:rsid w:val="0069420B"/>
    <w:rPr>
      <w:sz w:val="16"/>
      <w:szCs w:val="16"/>
    </w:rPr>
  </w:style>
  <w:style w:type="paragraph" w:styleId="Kommentartext">
    <w:name w:val="annotation text"/>
    <w:basedOn w:val="Standard"/>
    <w:link w:val="KommentartextZchn"/>
    <w:uiPriority w:val="99"/>
    <w:semiHidden/>
    <w:unhideWhenUsed/>
    <w:rsid w:val="0069420B"/>
    <w:rPr>
      <w:sz w:val="20"/>
      <w:szCs w:val="20"/>
    </w:rPr>
  </w:style>
  <w:style w:type="character" w:customStyle="1" w:styleId="KommentartextZchn">
    <w:name w:val="Kommentartext Zchn"/>
    <w:basedOn w:val="Absatz-Standardschriftart"/>
    <w:link w:val="Kommentartext"/>
    <w:uiPriority w:val="99"/>
    <w:semiHidden/>
    <w:rsid w:val="0069420B"/>
    <w:rPr>
      <w:sz w:val="20"/>
      <w:szCs w:val="20"/>
    </w:rPr>
  </w:style>
  <w:style w:type="paragraph" w:styleId="Kommentarthema">
    <w:name w:val="annotation subject"/>
    <w:basedOn w:val="Kommentartext"/>
    <w:next w:val="Kommentartext"/>
    <w:link w:val="KommentarthemaZchn"/>
    <w:uiPriority w:val="99"/>
    <w:semiHidden/>
    <w:unhideWhenUsed/>
    <w:rsid w:val="0069420B"/>
    <w:rPr>
      <w:b/>
      <w:bCs/>
    </w:rPr>
  </w:style>
  <w:style w:type="character" w:customStyle="1" w:styleId="KommentarthemaZchn">
    <w:name w:val="Kommentarthema Zchn"/>
    <w:basedOn w:val="KommentartextZchn"/>
    <w:link w:val="Kommentarthema"/>
    <w:uiPriority w:val="99"/>
    <w:semiHidden/>
    <w:rsid w:val="0069420B"/>
    <w:rPr>
      <w:b/>
      <w:bCs/>
      <w:sz w:val="20"/>
      <w:szCs w:val="20"/>
    </w:rPr>
  </w:style>
  <w:style w:type="paragraph" w:styleId="Sprechblasentext">
    <w:name w:val="Balloon Text"/>
    <w:basedOn w:val="Standard"/>
    <w:link w:val="SprechblasentextZchn"/>
    <w:uiPriority w:val="99"/>
    <w:semiHidden/>
    <w:unhideWhenUsed/>
    <w:rsid w:val="0069420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9420B"/>
    <w:rPr>
      <w:rFonts w:ascii="Segoe UI" w:hAnsi="Segoe UI" w:cs="Segoe UI"/>
      <w:sz w:val="18"/>
      <w:szCs w:val="18"/>
    </w:rPr>
  </w:style>
  <w:style w:type="character" w:customStyle="1" w:styleId="rt">
    <w:name w:val="rt"/>
    <w:basedOn w:val="Absatz-Standardschriftart"/>
    <w:rsid w:val="00C60D7B"/>
  </w:style>
  <w:style w:type="character" w:customStyle="1" w:styleId="rb">
    <w:name w:val="rb"/>
    <w:basedOn w:val="Absatz-Standardschriftart"/>
    <w:rsid w:val="00C60D7B"/>
  </w:style>
  <w:style w:type="paragraph" w:customStyle="1" w:styleId="p">
    <w:name w:val="p"/>
    <w:basedOn w:val="Standard"/>
    <w:rsid w:val="002B54D5"/>
    <w:pPr>
      <w:spacing w:before="100" w:beforeAutospacing="1" w:after="100" w:afterAutospacing="1"/>
    </w:pPr>
    <w:rPr>
      <w:rFonts w:ascii="Times New Roman" w:eastAsia="Times New Roman" w:hAnsi="Times New Roman" w:cs="Times New Roman"/>
      <w:lang w:val="de-AT" w:eastAsia="de-AT"/>
    </w:rPr>
  </w:style>
  <w:style w:type="paragraph" w:customStyle="1" w:styleId="ListenabsatzIcon">
    <w:name w:val="Listenabsatz_Icon"/>
    <w:basedOn w:val="Listenabsatz"/>
    <w:qFormat/>
    <w:rsid w:val="00A84C5E"/>
    <w:pPr>
      <w:numPr>
        <w:numId w:val="16"/>
      </w:numPr>
      <w:tabs>
        <w:tab w:val="left" w:pos="4536"/>
      </w:tabs>
      <w:spacing w:before="120" w:after="60"/>
      <w:ind w:left="1078" w:hanging="227"/>
    </w:pPr>
    <w:rPr>
      <w:rFonts w:ascii="Arial" w:eastAsiaTheme="minorEastAsia" w:hAnsi="Arial" w:cs="Arial"/>
      <w:sz w:val="20"/>
      <w:szCs w:val="22"/>
      <w:lang w:eastAsia="de-DE"/>
    </w:rPr>
  </w:style>
  <w:style w:type="character" w:styleId="Link">
    <w:name w:val="Hyperlink"/>
    <w:basedOn w:val="Absatz-Standardschriftart"/>
    <w:uiPriority w:val="99"/>
    <w:unhideWhenUsed/>
    <w:rsid w:val="00A84C5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301567">
      <w:bodyDiv w:val="1"/>
      <w:marLeft w:val="0"/>
      <w:marRight w:val="0"/>
      <w:marTop w:val="0"/>
      <w:marBottom w:val="0"/>
      <w:divBdr>
        <w:top w:val="none" w:sz="0" w:space="0" w:color="auto"/>
        <w:left w:val="none" w:sz="0" w:space="0" w:color="auto"/>
        <w:bottom w:val="none" w:sz="0" w:space="0" w:color="auto"/>
        <w:right w:val="none" w:sz="0" w:space="0" w:color="auto"/>
      </w:divBdr>
    </w:div>
    <w:div w:id="731736128">
      <w:bodyDiv w:val="1"/>
      <w:marLeft w:val="0"/>
      <w:marRight w:val="0"/>
      <w:marTop w:val="0"/>
      <w:marBottom w:val="0"/>
      <w:divBdr>
        <w:top w:val="none" w:sz="0" w:space="0" w:color="auto"/>
        <w:left w:val="none" w:sz="0" w:space="0" w:color="auto"/>
        <w:bottom w:val="none" w:sz="0" w:space="0" w:color="auto"/>
        <w:right w:val="none" w:sz="0" w:space="0" w:color="auto"/>
      </w:divBdr>
    </w:div>
    <w:div w:id="1195658283">
      <w:bodyDiv w:val="1"/>
      <w:marLeft w:val="0"/>
      <w:marRight w:val="0"/>
      <w:marTop w:val="0"/>
      <w:marBottom w:val="0"/>
      <w:divBdr>
        <w:top w:val="none" w:sz="0" w:space="0" w:color="auto"/>
        <w:left w:val="none" w:sz="0" w:space="0" w:color="auto"/>
        <w:bottom w:val="none" w:sz="0" w:space="0" w:color="auto"/>
        <w:right w:val="none" w:sz="0" w:space="0" w:color="auto"/>
      </w:divBdr>
    </w:div>
    <w:div w:id="1475950132">
      <w:bodyDiv w:val="1"/>
      <w:marLeft w:val="0"/>
      <w:marRight w:val="0"/>
      <w:marTop w:val="0"/>
      <w:marBottom w:val="0"/>
      <w:divBdr>
        <w:top w:val="none" w:sz="0" w:space="0" w:color="auto"/>
        <w:left w:val="none" w:sz="0" w:space="0" w:color="auto"/>
        <w:bottom w:val="none" w:sz="0" w:space="0" w:color="auto"/>
        <w:right w:val="none" w:sz="0" w:space="0" w:color="auto"/>
      </w:divBdr>
    </w:div>
    <w:div w:id="1537624051">
      <w:bodyDiv w:val="1"/>
      <w:marLeft w:val="0"/>
      <w:marRight w:val="0"/>
      <w:marTop w:val="0"/>
      <w:marBottom w:val="0"/>
      <w:divBdr>
        <w:top w:val="none" w:sz="0" w:space="0" w:color="auto"/>
        <w:left w:val="none" w:sz="0" w:space="0" w:color="auto"/>
        <w:bottom w:val="none" w:sz="0" w:space="0" w:color="auto"/>
        <w:right w:val="none" w:sz="0" w:space="0" w:color="auto"/>
      </w:divBdr>
    </w:div>
    <w:div w:id="1573083469">
      <w:bodyDiv w:val="1"/>
      <w:marLeft w:val="0"/>
      <w:marRight w:val="0"/>
      <w:marTop w:val="0"/>
      <w:marBottom w:val="0"/>
      <w:divBdr>
        <w:top w:val="none" w:sz="0" w:space="0" w:color="auto"/>
        <w:left w:val="none" w:sz="0" w:space="0" w:color="auto"/>
        <w:bottom w:val="none" w:sz="0" w:space="0" w:color="auto"/>
        <w:right w:val="none" w:sz="0" w:space="0" w:color="auto"/>
      </w:divBdr>
    </w:div>
    <w:div w:id="2008172917">
      <w:bodyDiv w:val="1"/>
      <w:marLeft w:val="0"/>
      <w:marRight w:val="0"/>
      <w:marTop w:val="0"/>
      <w:marBottom w:val="0"/>
      <w:divBdr>
        <w:top w:val="none" w:sz="0" w:space="0" w:color="auto"/>
        <w:left w:val="none" w:sz="0" w:space="0" w:color="auto"/>
        <w:bottom w:val="none" w:sz="0" w:space="0" w:color="auto"/>
        <w:right w:val="none" w:sz="0" w:space="0" w:color="auto"/>
      </w:divBdr>
    </w:div>
    <w:div w:id="20339935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eader" Target="header5.xml"/><Relationship Id="rId21" Type="http://schemas.openxmlformats.org/officeDocument/2006/relationships/footer" Target="footer4.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yperlink" Target="https://www.osd.at/das-oesd/profile-deutsch/die-referenzniveaus/" TargetMode="External"/><Relationship Id="rId13" Type="http://schemas.openxmlformats.org/officeDocument/2006/relationships/hyperlink" Target="file:///C:\Users\Lukas%20Mayrhofer\AppData\Local\Temp\canoo.net" TargetMode="External"/><Relationship Id="rId14" Type="http://schemas.openxmlformats.org/officeDocument/2006/relationships/hyperlink" Target="file:///C:\Users\Lukas%20Mayrhofer\AppData\Local\Temp\mein-deutschbuch.de" TargetMode="Externa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footer" Target="footer2.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D9975D3-9D34-BB41-ABDB-994B6F291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10184</Words>
  <Characters>64165</Characters>
  <Application>Microsoft Macintosh Word</Application>
  <DocSecurity>0</DocSecurity>
  <Lines>534</Lines>
  <Paragraphs>148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Gilly Dagmar</dc:creator>
  <cp:keywords/>
  <dc:description/>
  <cp:lastModifiedBy>Gilly Dagmar</cp:lastModifiedBy>
  <cp:revision>3</cp:revision>
  <dcterms:created xsi:type="dcterms:W3CDTF">2020-05-07T10:32:00Z</dcterms:created>
  <dcterms:modified xsi:type="dcterms:W3CDTF">2020-05-07T10:38:00Z</dcterms:modified>
</cp:coreProperties>
</file>